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9DA" w:rsidRDefault="00F269DA">
      <w:pPr>
        <w:widowControl/>
        <w:jc w:val="left"/>
        <w:rPr>
          <w:rFonts w:eastAsia="方正小标宋_GBK"/>
          <w:bCs/>
          <w:snapToGrid w:val="0"/>
          <w:kern w:val="0"/>
          <w:sz w:val="44"/>
        </w:rPr>
      </w:pPr>
    </w:p>
    <w:p w:rsidR="00F269DA" w:rsidRPr="007B19B7" w:rsidRDefault="00F269DA" w:rsidP="007B19B7">
      <w:pPr>
        <w:overflowPunct w:val="0"/>
        <w:autoSpaceDE w:val="0"/>
        <w:autoSpaceDN w:val="0"/>
        <w:adjustRightInd w:val="0"/>
        <w:snapToGrid w:val="0"/>
        <w:jc w:val="center"/>
        <w:rPr>
          <w:rFonts w:eastAsia="方正小标宋_GBK"/>
          <w:bCs/>
          <w:snapToGrid w:val="0"/>
          <w:kern w:val="0"/>
          <w:sz w:val="44"/>
        </w:rPr>
      </w:pPr>
      <w:r w:rsidRPr="007B19B7">
        <w:rPr>
          <w:rFonts w:eastAsia="方正小标宋_GBK" w:hint="eastAsia"/>
          <w:bCs/>
          <w:snapToGrid w:val="0"/>
          <w:kern w:val="0"/>
          <w:sz w:val="44"/>
        </w:rPr>
        <w:t>浙南产业集聚区（经开区、瓯飞）</w:t>
      </w:r>
    </w:p>
    <w:p w:rsidR="00F269DA" w:rsidRPr="007B19B7" w:rsidRDefault="00F269DA" w:rsidP="007B19B7">
      <w:pPr>
        <w:overflowPunct w:val="0"/>
        <w:autoSpaceDE w:val="0"/>
        <w:autoSpaceDN w:val="0"/>
        <w:adjustRightInd w:val="0"/>
        <w:snapToGrid w:val="0"/>
        <w:jc w:val="center"/>
        <w:rPr>
          <w:rFonts w:eastAsia="方正小标宋_GBK"/>
          <w:bCs/>
          <w:snapToGrid w:val="0"/>
          <w:kern w:val="0"/>
          <w:sz w:val="44"/>
        </w:rPr>
      </w:pPr>
      <w:r w:rsidRPr="007B19B7">
        <w:rPr>
          <w:rFonts w:eastAsia="方正小标宋_GBK" w:hint="eastAsia"/>
          <w:bCs/>
          <w:snapToGrid w:val="0"/>
          <w:kern w:val="0"/>
          <w:sz w:val="44"/>
        </w:rPr>
        <w:t>关于</w:t>
      </w:r>
      <w:r w:rsidRPr="007B19B7">
        <w:rPr>
          <w:rFonts w:eastAsia="方正小标宋_GBK"/>
          <w:bCs/>
          <w:snapToGrid w:val="0"/>
          <w:kern w:val="0"/>
          <w:sz w:val="44"/>
        </w:rPr>
        <w:t>2019</w:t>
      </w:r>
      <w:r w:rsidRPr="007B19B7">
        <w:rPr>
          <w:rFonts w:eastAsia="方正小标宋_GBK" w:hint="eastAsia"/>
          <w:bCs/>
          <w:snapToGrid w:val="0"/>
          <w:kern w:val="0"/>
          <w:sz w:val="44"/>
        </w:rPr>
        <w:t>年上半年预算执行情况的汇报</w:t>
      </w:r>
    </w:p>
    <w:p w:rsidR="00F269DA" w:rsidRPr="00F23843" w:rsidRDefault="00F269DA" w:rsidP="00BF73AB">
      <w:pPr>
        <w:jc w:val="center"/>
        <w:rPr>
          <w:rFonts w:eastAsia="仿宋_GB2312"/>
          <w:sz w:val="32"/>
          <w:szCs w:val="32"/>
        </w:rPr>
      </w:pPr>
    </w:p>
    <w:p w:rsidR="00F269DA" w:rsidRPr="00A8422E" w:rsidRDefault="00F269DA" w:rsidP="00A8422E">
      <w:pPr>
        <w:adjustRightInd w:val="0"/>
        <w:snapToGrid w:val="0"/>
        <w:spacing w:line="336" w:lineRule="auto"/>
        <w:ind w:firstLineChars="200" w:firstLine="640"/>
        <w:rPr>
          <w:rFonts w:eastAsia="仿宋_GB2312"/>
          <w:sz w:val="32"/>
          <w:szCs w:val="32"/>
        </w:rPr>
      </w:pPr>
      <w:r w:rsidRPr="00A8422E">
        <w:rPr>
          <w:rFonts w:eastAsia="仿宋_GB2312" w:hint="eastAsia"/>
          <w:sz w:val="32"/>
          <w:szCs w:val="32"/>
        </w:rPr>
        <w:t>受浙南产业集聚区管委会委托，现将浙南产业集聚区区级</w:t>
      </w:r>
      <w:r w:rsidRPr="00A8422E">
        <w:rPr>
          <w:rFonts w:eastAsia="仿宋_GB2312"/>
          <w:sz w:val="32"/>
          <w:szCs w:val="32"/>
        </w:rPr>
        <w:t>2019</w:t>
      </w:r>
      <w:r w:rsidRPr="00A8422E">
        <w:rPr>
          <w:rFonts w:eastAsia="仿宋_GB2312" w:hint="eastAsia"/>
          <w:sz w:val="32"/>
          <w:szCs w:val="32"/>
        </w:rPr>
        <w:t>年上半年预算执行情况汇报如下：</w:t>
      </w:r>
    </w:p>
    <w:p w:rsidR="00F269DA" w:rsidRPr="002B74B3" w:rsidRDefault="00F269DA" w:rsidP="00BF73AB">
      <w:pPr>
        <w:ind w:firstLine="630"/>
        <w:jc w:val="left"/>
        <w:rPr>
          <w:rFonts w:eastAsia="黑体"/>
          <w:bCs/>
          <w:snapToGrid w:val="0"/>
          <w:kern w:val="0"/>
          <w:sz w:val="32"/>
          <w:szCs w:val="32"/>
        </w:rPr>
      </w:pPr>
      <w:r w:rsidRPr="002B74B3">
        <w:rPr>
          <w:rFonts w:eastAsia="黑体" w:hint="eastAsia"/>
          <w:bCs/>
          <w:snapToGrid w:val="0"/>
          <w:kern w:val="0"/>
          <w:sz w:val="32"/>
          <w:szCs w:val="32"/>
        </w:rPr>
        <w:t>一、一般公共预算执行情况</w:t>
      </w:r>
    </w:p>
    <w:p w:rsidR="00F269DA" w:rsidRPr="002B74B3" w:rsidRDefault="00F269DA" w:rsidP="002B74B3">
      <w:pPr>
        <w:overflowPunct w:val="0"/>
        <w:adjustRightInd w:val="0"/>
        <w:snapToGrid w:val="0"/>
        <w:spacing w:line="360" w:lineRule="auto"/>
        <w:ind w:firstLine="630"/>
        <w:rPr>
          <w:rFonts w:eastAsia="楷体_GB2312"/>
          <w:b/>
          <w:bCs/>
          <w:snapToGrid w:val="0"/>
          <w:kern w:val="0"/>
          <w:sz w:val="32"/>
          <w:szCs w:val="32"/>
        </w:rPr>
      </w:pPr>
      <w:r w:rsidRPr="002B74B3">
        <w:rPr>
          <w:rFonts w:eastAsia="楷体_GB2312" w:hint="eastAsia"/>
          <w:b/>
          <w:bCs/>
          <w:snapToGrid w:val="0"/>
          <w:kern w:val="0"/>
          <w:sz w:val="32"/>
          <w:szCs w:val="32"/>
        </w:rPr>
        <w:t>（一）收入</w:t>
      </w:r>
    </w:p>
    <w:p w:rsidR="00F269DA" w:rsidRPr="00A8422E" w:rsidRDefault="00F269DA" w:rsidP="00A8422E">
      <w:pPr>
        <w:adjustRightInd w:val="0"/>
        <w:snapToGrid w:val="0"/>
        <w:spacing w:line="336" w:lineRule="auto"/>
        <w:ind w:firstLineChars="200" w:firstLine="640"/>
        <w:rPr>
          <w:rFonts w:eastAsia="仿宋_GB2312"/>
          <w:sz w:val="32"/>
          <w:szCs w:val="32"/>
        </w:rPr>
      </w:pPr>
      <w:r w:rsidRPr="00A8422E">
        <w:rPr>
          <w:rFonts w:eastAsia="仿宋_GB2312" w:hint="eastAsia"/>
          <w:sz w:val="32"/>
          <w:szCs w:val="32"/>
        </w:rPr>
        <w:t>上半年区级一般公共预算收入</w:t>
      </w:r>
      <w:r w:rsidRPr="00A8422E">
        <w:rPr>
          <w:rFonts w:eastAsia="仿宋_GB2312"/>
          <w:sz w:val="32"/>
          <w:szCs w:val="32"/>
        </w:rPr>
        <w:t>12.73</w:t>
      </w:r>
      <w:r w:rsidRPr="00A8422E">
        <w:rPr>
          <w:rFonts w:eastAsia="仿宋_GB2312" w:hint="eastAsia"/>
          <w:sz w:val="32"/>
          <w:szCs w:val="32"/>
        </w:rPr>
        <w:t>亿元，完成预算</w:t>
      </w:r>
      <w:r w:rsidRPr="00A8422E">
        <w:rPr>
          <w:rFonts w:eastAsia="仿宋_GB2312"/>
          <w:sz w:val="32"/>
          <w:szCs w:val="32"/>
        </w:rPr>
        <w:t>62%</w:t>
      </w:r>
      <w:r w:rsidRPr="00A8422E">
        <w:rPr>
          <w:rFonts w:eastAsia="仿宋_GB2312" w:hint="eastAsia"/>
          <w:sz w:val="32"/>
          <w:szCs w:val="32"/>
        </w:rPr>
        <w:t>，同比增长</w:t>
      </w:r>
      <w:r w:rsidRPr="00A8422E">
        <w:rPr>
          <w:rFonts w:eastAsia="仿宋_GB2312"/>
          <w:sz w:val="32"/>
          <w:szCs w:val="32"/>
        </w:rPr>
        <w:t>26%</w:t>
      </w:r>
      <w:r w:rsidRPr="00A8422E">
        <w:rPr>
          <w:rFonts w:eastAsia="仿宋_GB2312" w:hint="eastAsia"/>
          <w:sz w:val="32"/>
          <w:szCs w:val="32"/>
        </w:rPr>
        <w:t>。一般公共预算收入主要科目完成情况：</w:t>
      </w:r>
    </w:p>
    <w:p w:rsidR="00F269DA" w:rsidRPr="00A8422E" w:rsidRDefault="00F269DA" w:rsidP="00A8422E">
      <w:pPr>
        <w:adjustRightInd w:val="0"/>
        <w:snapToGrid w:val="0"/>
        <w:spacing w:line="336" w:lineRule="auto"/>
        <w:ind w:firstLineChars="200" w:firstLine="640"/>
        <w:rPr>
          <w:rFonts w:eastAsia="仿宋_GB2312"/>
          <w:sz w:val="32"/>
          <w:szCs w:val="32"/>
        </w:rPr>
      </w:pPr>
      <w:r w:rsidRPr="00A8422E">
        <w:rPr>
          <w:rFonts w:eastAsia="仿宋_GB2312" w:hint="eastAsia"/>
          <w:sz w:val="32"/>
          <w:szCs w:val="32"/>
        </w:rPr>
        <w:t>（</w:t>
      </w:r>
      <w:r w:rsidRPr="00A8422E">
        <w:rPr>
          <w:rFonts w:eastAsia="仿宋_GB2312"/>
          <w:sz w:val="32"/>
          <w:szCs w:val="32"/>
        </w:rPr>
        <w:t>1</w:t>
      </w:r>
      <w:r w:rsidRPr="00A8422E">
        <w:rPr>
          <w:rFonts w:eastAsia="仿宋_GB2312" w:hint="eastAsia"/>
          <w:sz w:val="32"/>
          <w:szCs w:val="32"/>
        </w:rPr>
        <w:t>）增值税收入</w:t>
      </w:r>
      <w:r w:rsidRPr="00A8422E">
        <w:rPr>
          <w:rFonts w:eastAsia="仿宋_GB2312"/>
          <w:sz w:val="32"/>
          <w:szCs w:val="32"/>
        </w:rPr>
        <w:t>4.49</w:t>
      </w:r>
      <w:r w:rsidRPr="00A8422E">
        <w:rPr>
          <w:rFonts w:eastAsia="仿宋_GB2312" w:hint="eastAsia"/>
          <w:sz w:val="32"/>
          <w:szCs w:val="32"/>
        </w:rPr>
        <w:t>亿元，完成预算</w:t>
      </w:r>
      <w:r w:rsidRPr="00A8422E">
        <w:rPr>
          <w:rFonts w:eastAsia="仿宋_GB2312"/>
          <w:sz w:val="32"/>
          <w:szCs w:val="32"/>
        </w:rPr>
        <w:t>48%</w:t>
      </w:r>
      <w:r w:rsidRPr="00A8422E">
        <w:rPr>
          <w:rFonts w:eastAsia="仿宋_GB2312" w:hint="eastAsia"/>
          <w:sz w:val="32"/>
          <w:szCs w:val="32"/>
        </w:rPr>
        <w:t>，增长</w:t>
      </w:r>
      <w:r w:rsidRPr="00A8422E">
        <w:rPr>
          <w:rFonts w:eastAsia="仿宋_GB2312"/>
          <w:sz w:val="32"/>
          <w:szCs w:val="32"/>
        </w:rPr>
        <w:t>12%</w:t>
      </w:r>
      <w:r w:rsidRPr="00A8422E">
        <w:rPr>
          <w:rFonts w:eastAsia="仿宋_GB2312" w:hint="eastAsia"/>
          <w:sz w:val="32"/>
          <w:szCs w:val="32"/>
        </w:rPr>
        <w:t>；</w:t>
      </w:r>
    </w:p>
    <w:p w:rsidR="00F269DA" w:rsidRPr="00A8422E" w:rsidRDefault="00F269DA" w:rsidP="00A8422E">
      <w:pPr>
        <w:adjustRightInd w:val="0"/>
        <w:snapToGrid w:val="0"/>
        <w:spacing w:line="336" w:lineRule="auto"/>
        <w:ind w:firstLineChars="200" w:firstLine="640"/>
        <w:rPr>
          <w:rFonts w:eastAsia="仿宋_GB2312"/>
          <w:sz w:val="32"/>
          <w:szCs w:val="32"/>
        </w:rPr>
      </w:pPr>
      <w:r w:rsidRPr="00A8422E">
        <w:rPr>
          <w:rFonts w:eastAsia="仿宋_GB2312" w:hint="eastAsia"/>
          <w:sz w:val="32"/>
          <w:szCs w:val="32"/>
        </w:rPr>
        <w:t>（</w:t>
      </w:r>
      <w:r w:rsidRPr="00A8422E">
        <w:rPr>
          <w:rFonts w:eastAsia="仿宋_GB2312"/>
          <w:sz w:val="32"/>
          <w:szCs w:val="32"/>
        </w:rPr>
        <w:t>2</w:t>
      </w:r>
      <w:r w:rsidRPr="00A8422E">
        <w:rPr>
          <w:rFonts w:eastAsia="仿宋_GB2312" w:hint="eastAsia"/>
          <w:sz w:val="32"/>
          <w:szCs w:val="32"/>
        </w:rPr>
        <w:t>）企业所得税收入</w:t>
      </w:r>
      <w:r w:rsidRPr="00A8422E">
        <w:rPr>
          <w:rFonts w:eastAsia="仿宋_GB2312"/>
          <w:sz w:val="32"/>
          <w:szCs w:val="32"/>
        </w:rPr>
        <w:t>1.80</w:t>
      </w:r>
      <w:r w:rsidRPr="00A8422E">
        <w:rPr>
          <w:rFonts w:eastAsia="仿宋_GB2312" w:hint="eastAsia"/>
          <w:sz w:val="32"/>
          <w:szCs w:val="32"/>
        </w:rPr>
        <w:t>亿元，完成预算</w:t>
      </w:r>
      <w:r w:rsidRPr="00A8422E">
        <w:rPr>
          <w:rFonts w:eastAsia="仿宋_GB2312"/>
          <w:sz w:val="32"/>
          <w:szCs w:val="32"/>
        </w:rPr>
        <w:t>80%</w:t>
      </w:r>
      <w:r w:rsidRPr="00A8422E">
        <w:rPr>
          <w:rFonts w:eastAsia="仿宋_GB2312" w:hint="eastAsia"/>
          <w:sz w:val="32"/>
          <w:szCs w:val="32"/>
        </w:rPr>
        <w:t>，增长</w:t>
      </w:r>
      <w:r w:rsidRPr="00A8422E">
        <w:rPr>
          <w:rFonts w:eastAsia="仿宋_GB2312"/>
          <w:sz w:val="32"/>
          <w:szCs w:val="32"/>
        </w:rPr>
        <w:t>38%</w:t>
      </w:r>
      <w:r w:rsidRPr="00A8422E">
        <w:rPr>
          <w:rFonts w:eastAsia="仿宋_GB2312" w:hint="eastAsia"/>
          <w:sz w:val="32"/>
          <w:szCs w:val="32"/>
        </w:rPr>
        <w:t>，增长较快，主要原因是总部回归项目增收；</w:t>
      </w:r>
    </w:p>
    <w:p w:rsidR="00F269DA" w:rsidRPr="00A8422E" w:rsidRDefault="00F269DA" w:rsidP="00A8422E">
      <w:pPr>
        <w:adjustRightInd w:val="0"/>
        <w:snapToGrid w:val="0"/>
        <w:spacing w:line="336" w:lineRule="auto"/>
        <w:ind w:firstLineChars="200" w:firstLine="640"/>
        <w:rPr>
          <w:rFonts w:eastAsia="仿宋_GB2312"/>
          <w:sz w:val="32"/>
          <w:szCs w:val="32"/>
        </w:rPr>
      </w:pPr>
      <w:r w:rsidRPr="00A8422E">
        <w:rPr>
          <w:rFonts w:eastAsia="仿宋_GB2312" w:hint="eastAsia"/>
          <w:sz w:val="32"/>
          <w:szCs w:val="32"/>
        </w:rPr>
        <w:t>（</w:t>
      </w:r>
      <w:r w:rsidRPr="00A8422E">
        <w:rPr>
          <w:rFonts w:eastAsia="仿宋_GB2312"/>
          <w:sz w:val="32"/>
          <w:szCs w:val="32"/>
        </w:rPr>
        <w:t>3</w:t>
      </w:r>
      <w:r w:rsidRPr="00A8422E">
        <w:rPr>
          <w:rFonts w:eastAsia="仿宋_GB2312" w:hint="eastAsia"/>
          <w:sz w:val="32"/>
          <w:szCs w:val="32"/>
        </w:rPr>
        <w:t>）个人所得税收入</w:t>
      </w:r>
      <w:r w:rsidRPr="00A8422E">
        <w:rPr>
          <w:rFonts w:eastAsia="仿宋_GB2312"/>
          <w:sz w:val="32"/>
          <w:szCs w:val="32"/>
        </w:rPr>
        <w:t>0.22</w:t>
      </w:r>
      <w:r w:rsidRPr="00A8422E">
        <w:rPr>
          <w:rFonts w:eastAsia="仿宋_GB2312" w:hint="eastAsia"/>
          <w:sz w:val="32"/>
          <w:szCs w:val="32"/>
        </w:rPr>
        <w:t>亿元，完成预算</w:t>
      </w:r>
      <w:r w:rsidRPr="00A8422E">
        <w:rPr>
          <w:rFonts w:eastAsia="仿宋_GB2312"/>
          <w:sz w:val="32"/>
          <w:szCs w:val="32"/>
        </w:rPr>
        <w:t>33%</w:t>
      </w:r>
      <w:r w:rsidRPr="00A8422E">
        <w:rPr>
          <w:rFonts w:eastAsia="仿宋_GB2312" w:hint="eastAsia"/>
          <w:sz w:val="32"/>
          <w:szCs w:val="32"/>
        </w:rPr>
        <w:t>，降低</w:t>
      </w:r>
      <w:r w:rsidRPr="00A8422E">
        <w:rPr>
          <w:rFonts w:eastAsia="仿宋_GB2312"/>
          <w:sz w:val="32"/>
          <w:szCs w:val="32"/>
        </w:rPr>
        <w:t>45%</w:t>
      </w:r>
      <w:r w:rsidRPr="00A8422E">
        <w:rPr>
          <w:rFonts w:eastAsia="仿宋_GB2312" w:hint="eastAsia"/>
          <w:sz w:val="32"/>
          <w:szCs w:val="32"/>
        </w:rPr>
        <w:t>，主要原因是个税起征点提高及专项附加扣除政策性减收；</w:t>
      </w:r>
    </w:p>
    <w:p w:rsidR="00F269DA" w:rsidRPr="00A8422E" w:rsidRDefault="00F269DA" w:rsidP="00A8422E">
      <w:pPr>
        <w:adjustRightInd w:val="0"/>
        <w:snapToGrid w:val="0"/>
        <w:spacing w:line="336" w:lineRule="auto"/>
        <w:ind w:firstLineChars="200" w:firstLine="640"/>
        <w:rPr>
          <w:rFonts w:eastAsia="仿宋_GB2312"/>
          <w:sz w:val="32"/>
          <w:szCs w:val="32"/>
        </w:rPr>
      </w:pPr>
      <w:r w:rsidRPr="00A8422E">
        <w:rPr>
          <w:rFonts w:eastAsia="仿宋_GB2312" w:hint="eastAsia"/>
          <w:sz w:val="32"/>
          <w:szCs w:val="32"/>
        </w:rPr>
        <w:t>（</w:t>
      </w:r>
      <w:r w:rsidRPr="00A8422E">
        <w:rPr>
          <w:rFonts w:eastAsia="仿宋_GB2312"/>
          <w:sz w:val="32"/>
          <w:szCs w:val="32"/>
        </w:rPr>
        <w:t>4</w:t>
      </w:r>
      <w:r w:rsidRPr="00A8422E">
        <w:rPr>
          <w:rFonts w:eastAsia="仿宋_GB2312" w:hint="eastAsia"/>
          <w:sz w:val="32"/>
          <w:szCs w:val="32"/>
        </w:rPr>
        <w:t>）其他税种收入</w:t>
      </w:r>
      <w:r w:rsidRPr="00A8422E">
        <w:rPr>
          <w:rFonts w:eastAsia="仿宋_GB2312"/>
          <w:sz w:val="32"/>
          <w:szCs w:val="32"/>
        </w:rPr>
        <w:t>3.49</w:t>
      </w:r>
      <w:r w:rsidRPr="00A8422E">
        <w:rPr>
          <w:rFonts w:eastAsia="仿宋_GB2312" w:hint="eastAsia"/>
          <w:sz w:val="32"/>
          <w:szCs w:val="32"/>
        </w:rPr>
        <w:t>亿元，完成预算</w:t>
      </w:r>
      <w:r w:rsidRPr="00A8422E">
        <w:rPr>
          <w:rFonts w:eastAsia="仿宋_GB2312"/>
          <w:sz w:val="32"/>
          <w:szCs w:val="32"/>
        </w:rPr>
        <w:t>70%</w:t>
      </w:r>
      <w:r w:rsidRPr="00A8422E">
        <w:rPr>
          <w:rFonts w:eastAsia="仿宋_GB2312" w:hint="eastAsia"/>
          <w:sz w:val="32"/>
          <w:szCs w:val="32"/>
        </w:rPr>
        <w:t>，增长</w:t>
      </w:r>
      <w:r w:rsidRPr="00A8422E">
        <w:rPr>
          <w:rFonts w:eastAsia="仿宋_GB2312"/>
          <w:sz w:val="32"/>
          <w:szCs w:val="32"/>
        </w:rPr>
        <w:t>41%</w:t>
      </w:r>
      <w:r w:rsidRPr="00A8422E">
        <w:rPr>
          <w:rFonts w:eastAsia="仿宋_GB2312" w:hint="eastAsia"/>
          <w:sz w:val="32"/>
          <w:szCs w:val="32"/>
        </w:rPr>
        <w:t>，增长较快，主要原因是房开企业预缴土地增值税、房产税、土地使用税及城建税增收；</w:t>
      </w:r>
    </w:p>
    <w:p w:rsidR="00F269DA" w:rsidRPr="00A8422E" w:rsidRDefault="00F269DA" w:rsidP="00A8422E">
      <w:pPr>
        <w:adjustRightInd w:val="0"/>
        <w:snapToGrid w:val="0"/>
        <w:spacing w:line="336" w:lineRule="auto"/>
        <w:ind w:firstLineChars="200" w:firstLine="640"/>
        <w:rPr>
          <w:rFonts w:eastAsia="仿宋_GB2312"/>
          <w:sz w:val="32"/>
          <w:szCs w:val="32"/>
        </w:rPr>
      </w:pPr>
      <w:r w:rsidRPr="00A8422E">
        <w:rPr>
          <w:rFonts w:eastAsia="仿宋_GB2312" w:hint="eastAsia"/>
          <w:sz w:val="32"/>
          <w:szCs w:val="32"/>
        </w:rPr>
        <w:t>（</w:t>
      </w:r>
      <w:r w:rsidRPr="00A8422E">
        <w:rPr>
          <w:rFonts w:eastAsia="仿宋_GB2312"/>
          <w:sz w:val="32"/>
          <w:szCs w:val="32"/>
        </w:rPr>
        <w:t>5</w:t>
      </w:r>
      <w:r w:rsidRPr="00A8422E">
        <w:rPr>
          <w:rFonts w:eastAsia="仿宋_GB2312" w:hint="eastAsia"/>
          <w:sz w:val="32"/>
          <w:szCs w:val="32"/>
        </w:rPr>
        <w:t>）非税收入</w:t>
      </w:r>
      <w:r w:rsidRPr="00A8422E">
        <w:rPr>
          <w:rFonts w:eastAsia="仿宋_GB2312"/>
          <w:sz w:val="32"/>
          <w:szCs w:val="32"/>
        </w:rPr>
        <w:t>2.73</w:t>
      </w:r>
      <w:r w:rsidRPr="00A8422E">
        <w:rPr>
          <w:rFonts w:eastAsia="仿宋_GB2312" w:hint="eastAsia"/>
          <w:sz w:val="32"/>
          <w:szCs w:val="32"/>
        </w:rPr>
        <w:t>亿元，完成预算</w:t>
      </w:r>
      <w:r w:rsidRPr="00A8422E">
        <w:rPr>
          <w:rFonts w:eastAsia="仿宋_GB2312"/>
          <w:sz w:val="32"/>
          <w:szCs w:val="32"/>
        </w:rPr>
        <w:t>85%</w:t>
      </w:r>
      <w:r w:rsidRPr="00A8422E">
        <w:rPr>
          <w:rFonts w:eastAsia="仿宋_GB2312" w:hint="eastAsia"/>
          <w:sz w:val="32"/>
          <w:szCs w:val="32"/>
        </w:rPr>
        <w:t>，增长</w:t>
      </w:r>
      <w:r w:rsidRPr="00A8422E">
        <w:rPr>
          <w:rFonts w:eastAsia="仿宋_GB2312"/>
          <w:sz w:val="32"/>
          <w:szCs w:val="32"/>
        </w:rPr>
        <w:t>44%</w:t>
      </w:r>
      <w:r w:rsidRPr="00A8422E">
        <w:rPr>
          <w:rFonts w:eastAsia="仿宋_GB2312" w:hint="eastAsia"/>
          <w:sz w:val="32"/>
          <w:szCs w:val="32"/>
        </w:rPr>
        <w:t>；增长较快，主要原因是海域使用金一次性入库</w:t>
      </w:r>
      <w:r w:rsidRPr="00A8422E">
        <w:rPr>
          <w:rFonts w:eastAsia="仿宋_GB2312"/>
          <w:sz w:val="32"/>
          <w:szCs w:val="32"/>
        </w:rPr>
        <w:t>1.95</w:t>
      </w:r>
      <w:r w:rsidRPr="00A8422E">
        <w:rPr>
          <w:rFonts w:eastAsia="仿宋_GB2312" w:hint="eastAsia"/>
          <w:sz w:val="32"/>
          <w:szCs w:val="32"/>
        </w:rPr>
        <w:t>亿元。</w:t>
      </w:r>
    </w:p>
    <w:p w:rsidR="00F269DA" w:rsidRPr="00A8422E" w:rsidRDefault="00F269DA" w:rsidP="00A8422E">
      <w:pPr>
        <w:overflowPunct w:val="0"/>
        <w:adjustRightInd w:val="0"/>
        <w:snapToGrid w:val="0"/>
        <w:spacing w:line="360" w:lineRule="auto"/>
        <w:ind w:firstLine="630"/>
        <w:rPr>
          <w:rFonts w:eastAsia="楷体_GB2312"/>
          <w:b/>
          <w:bCs/>
          <w:snapToGrid w:val="0"/>
          <w:kern w:val="0"/>
          <w:sz w:val="32"/>
          <w:szCs w:val="32"/>
        </w:rPr>
      </w:pPr>
      <w:r w:rsidRPr="00A8422E">
        <w:rPr>
          <w:rFonts w:eastAsia="楷体_GB2312" w:hint="eastAsia"/>
          <w:b/>
          <w:bCs/>
          <w:snapToGrid w:val="0"/>
          <w:kern w:val="0"/>
          <w:sz w:val="32"/>
          <w:szCs w:val="32"/>
        </w:rPr>
        <w:t>（二）支出</w:t>
      </w:r>
    </w:p>
    <w:p w:rsidR="00F269DA" w:rsidRPr="00A8422E" w:rsidRDefault="00F269DA" w:rsidP="00A8422E">
      <w:pPr>
        <w:adjustRightInd w:val="0"/>
        <w:snapToGrid w:val="0"/>
        <w:spacing w:line="336" w:lineRule="auto"/>
        <w:ind w:firstLineChars="200" w:firstLine="640"/>
        <w:rPr>
          <w:rFonts w:eastAsia="仿宋_GB2312"/>
          <w:sz w:val="32"/>
          <w:szCs w:val="32"/>
        </w:rPr>
      </w:pPr>
      <w:r w:rsidRPr="00A8422E">
        <w:rPr>
          <w:rFonts w:eastAsia="仿宋_GB2312" w:hint="eastAsia"/>
          <w:sz w:val="32"/>
          <w:szCs w:val="32"/>
        </w:rPr>
        <w:t>上半年区级一般公共预算支出</w:t>
      </w:r>
      <w:r w:rsidRPr="00A8422E">
        <w:rPr>
          <w:rFonts w:eastAsia="仿宋_GB2312"/>
          <w:sz w:val="32"/>
          <w:szCs w:val="32"/>
        </w:rPr>
        <w:t>12.99</w:t>
      </w:r>
      <w:r w:rsidRPr="00A8422E">
        <w:rPr>
          <w:rFonts w:eastAsia="仿宋_GB2312" w:hint="eastAsia"/>
          <w:sz w:val="32"/>
          <w:szCs w:val="32"/>
        </w:rPr>
        <w:t>亿元，完成预算</w:t>
      </w:r>
      <w:r w:rsidRPr="00A8422E">
        <w:rPr>
          <w:rFonts w:eastAsia="仿宋_GB2312"/>
          <w:sz w:val="32"/>
          <w:szCs w:val="32"/>
        </w:rPr>
        <w:t>57%</w:t>
      </w:r>
      <w:r w:rsidRPr="00A8422E">
        <w:rPr>
          <w:rFonts w:eastAsia="仿宋_GB2312" w:hint="eastAsia"/>
          <w:sz w:val="32"/>
          <w:szCs w:val="32"/>
        </w:rPr>
        <w:t>，增长</w:t>
      </w:r>
      <w:r w:rsidRPr="00A8422E">
        <w:rPr>
          <w:rFonts w:eastAsia="仿宋_GB2312"/>
          <w:sz w:val="32"/>
          <w:szCs w:val="32"/>
        </w:rPr>
        <w:t>68%</w:t>
      </w:r>
      <w:r w:rsidRPr="00A8422E">
        <w:rPr>
          <w:rFonts w:eastAsia="仿宋_GB2312" w:hint="eastAsia"/>
          <w:sz w:val="32"/>
          <w:szCs w:val="32"/>
        </w:rPr>
        <w:t>。</w:t>
      </w:r>
    </w:p>
    <w:p w:rsidR="00F269DA" w:rsidRPr="00A8422E" w:rsidRDefault="00F269DA" w:rsidP="00A8422E">
      <w:pPr>
        <w:adjustRightInd w:val="0"/>
        <w:snapToGrid w:val="0"/>
        <w:spacing w:line="336" w:lineRule="auto"/>
        <w:ind w:firstLineChars="200" w:firstLine="640"/>
        <w:rPr>
          <w:rFonts w:eastAsia="仿宋_GB2312"/>
          <w:sz w:val="32"/>
          <w:szCs w:val="32"/>
        </w:rPr>
      </w:pPr>
      <w:r w:rsidRPr="00A8422E">
        <w:rPr>
          <w:rFonts w:eastAsia="仿宋_GB2312" w:hint="eastAsia"/>
          <w:sz w:val="32"/>
          <w:szCs w:val="32"/>
        </w:rPr>
        <w:t>一般公共预算支出主要科目完成情况：</w:t>
      </w:r>
    </w:p>
    <w:p w:rsidR="00F269DA" w:rsidRPr="00A8422E" w:rsidRDefault="00F269DA" w:rsidP="00A8422E">
      <w:pPr>
        <w:adjustRightInd w:val="0"/>
        <w:snapToGrid w:val="0"/>
        <w:spacing w:line="336" w:lineRule="auto"/>
        <w:ind w:firstLineChars="200" w:firstLine="640"/>
        <w:rPr>
          <w:rFonts w:eastAsia="仿宋_GB2312"/>
          <w:sz w:val="32"/>
          <w:szCs w:val="32"/>
        </w:rPr>
      </w:pPr>
      <w:r w:rsidRPr="00A8422E">
        <w:rPr>
          <w:rFonts w:eastAsia="仿宋_GB2312" w:hint="eastAsia"/>
          <w:sz w:val="32"/>
          <w:szCs w:val="32"/>
        </w:rPr>
        <w:t>（</w:t>
      </w:r>
      <w:r w:rsidRPr="00A8422E">
        <w:rPr>
          <w:rFonts w:eastAsia="仿宋_GB2312"/>
          <w:sz w:val="32"/>
          <w:szCs w:val="32"/>
        </w:rPr>
        <w:t>1</w:t>
      </w:r>
      <w:r w:rsidRPr="00A8422E">
        <w:rPr>
          <w:rFonts w:eastAsia="仿宋_GB2312" w:hint="eastAsia"/>
          <w:sz w:val="32"/>
          <w:szCs w:val="32"/>
        </w:rPr>
        <w:t>）一般公共服务支出</w:t>
      </w:r>
      <w:r w:rsidRPr="00A8422E">
        <w:rPr>
          <w:rFonts w:eastAsia="仿宋_GB2312"/>
          <w:sz w:val="32"/>
          <w:szCs w:val="32"/>
        </w:rPr>
        <w:t>1.80</w:t>
      </w:r>
      <w:r w:rsidRPr="00A8422E">
        <w:rPr>
          <w:rFonts w:eastAsia="仿宋_GB2312" w:hint="eastAsia"/>
          <w:sz w:val="32"/>
          <w:szCs w:val="32"/>
        </w:rPr>
        <w:t>亿元，完成预算</w:t>
      </w:r>
      <w:r w:rsidRPr="00A8422E">
        <w:rPr>
          <w:rFonts w:eastAsia="仿宋_GB2312"/>
          <w:sz w:val="32"/>
          <w:szCs w:val="32"/>
        </w:rPr>
        <w:t>51%</w:t>
      </w:r>
      <w:r w:rsidRPr="00A8422E">
        <w:rPr>
          <w:rFonts w:eastAsia="仿宋_GB2312" w:hint="eastAsia"/>
          <w:sz w:val="32"/>
          <w:szCs w:val="32"/>
        </w:rPr>
        <w:t>，降低</w:t>
      </w:r>
      <w:r w:rsidRPr="00A8422E">
        <w:rPr>
          <w:rFonts w:eastAsia="仿宋_GB2312"/>
          <w:sz w:val="32"/>
          <w:szCs w:val="32"/>
        </w:rPr>
        <w:t>7%</w:t>
      </w:r>
      <w:r w:rsidRPr="00A8422E">
        <w:rPr>
          <w:rFonts w:eastAsia="仿宋_GB2312" w:hint="eastAsia"/>
          <w:sz w:val="32"/>
          <w:szCs w:val="32"/>
        </w:rPr>
        <w:t>；</w:t>
      </w:r>
    </w:p>
    <w:p w:rsidR="00F269DA" w:rsidRPr="00A8422E" w:rsidRDefault="00F269DA" w:rsidP="00A8422E">
      <w:pPr>
        <w:adjustRightInd w:val="0"/>
        <w:snapToGrid w:val="0"/>
        <w:spacing w:line="336" w:lineRule="auto"/>
        <w:ind w:firstLineChars="200" w:firstLine="640"/>
        <w:rPr>
          <w:rFonts w:eastAsia="仿宋_GB2312"/>
          <w:sz w:val="32"/>
          <w:szCs w:val="32"/>
        </w:rPr>
      </w:pPr>
      <w:r w:rsidRPr="00A8422E">
        <w:rPr>
          <w:rFonts w:eastAsia="仿宋_GB2312" w:hint="eastAsia"/>
          <w:sz w:val="32"/>
          <w:szCs w:val="32"/>
        </w:rPr>
        <w:t>（</w:t>
      </w:r>
      <w:r w:rsidRPr="00A8422E">
        <w:rPr>
          <w:rFonts w:eastAsia="仿宋_GB2312"/>
          <w:sz w:val="32"/>
          <w:szCs w:val="32"/>
        </w:rPr>
        <w:t>2</w:t>
      </w:r>
      <w:r w:rsidRPr="00A8422E">
        <w:rPr>
          <w:rFonts w:eastAsia="仿宋_GB2312" w:hint="eastAsia"/>
          <w:sz w:val="32"/>
          <w:szCs w:val="32"/>
        </w:rPr>
        <w:t>）公共安全支出</w:t>
      </w:r>
      <w:r w:rsidRPr="00A8422E">
        <w:rPr>
          <w:rFonts w:eastAsia="仿宋_GB2312"/>
          <w:sz w:val="32"/>
          <w:szCs w:val="32"/>
        </w:rPr>
        <w:t>0.65</w:t>
      </w:r>
      <w:r w:rsidRPr="00A8422E">
        <w:rPr>
          <w:rFonts w:eastAsia="仿宋_GB2312" w:hint="eastAsia"/>
          <w:sz w:val="32"/>
          <w:szCs w:val="32"/>
        </w:rPr>
        <w:t>亿元，完成预算</w:t>
      </w:r>
      <w:r w:rsidRPr="00A8422E">
        <w:rPr>
          <w:rFonts w:eastAsia="仿宋_GB2312"/>
          <w:sz w:val="32"/>
          <w:szCs w:val="32"/>
        </w:rPr>
        <w:t>38%</w:t>
      </w:r>
      <w:r w:rsidRPr="00A8422E">
        <w:rPr>
          <w:rFonts w:eastAsia="仿宋_GB2312" w:hint="eastAsia"/>
          <w:sz w:val="32"/>
          <w:szCs w:val="32"/>
        </w:rPr>
        <w:t>，降低</w:t>
      </w:r>
      <w:r w:rsidRPr="00A8422E">
        <w:rPr>
          <w:rFonts w:eastAsia="仿宋_GB2312"/>
          <w:sz w:val="32"/>
          <w:szCs w:val="32"/>
        </w:rPr>
        <w:t>12%</w:t>
      </w:r>
      <w:r w:rsidRPr="00A8422E">
        <w:rPr>
          <w:rFonts w:eastAsia="仿宋_GB2312" w:hint="eastAsia"/>
          <w:sz w:val="32"/>
          <w:szCs w:val="32"/>
        </w:rPr>
        <w:t>；</w:t>
      </w:r>
    </w:p>
    <w:p w:rsidR="00F269DA" w:rsidRPr="00A8422E" w:rsidRDefault="00F269DA" w:rsidP="00A8422E">
      <w:pPr>
        <w:adjustRightInd w:val="0"/>
        <w:snapToGrid w:val="0"/>
        <w:spacing w:line="336" w:lineRule="auto"/>
        <w:ind w:firstLineChars="200" w:firstLine="640"/>
        <w:rPr>
          <w:rFonts w:eastAsia="仿宋_GB2312"/>
          <w:sz w:val="32"/>
          <w:szCs w:val="32"/>
        </w:rPr>
      </w:pPr>
      <w:r w:rsidRPr="00A8422E">
        <w:rPr>
          <w:rFonts w:eastAsia="仿宋_GB2312" w:hint="eastAsia"/>
          <w:sz w:val="32"/>
          <w:szCs w:val="32"/>
        </w:rPr>
        <w:t>（</w:t>
      </w:r>
      <w:r w:rsidRPr="00A8422E">
        <w:rPr>
          <w:rFonts w:eastAsia="仿宋_GB2312"/>
          <w:sz w:val="32"/>
          <w:szCs w:val="32"/>
        </w:rPr>
        <w:t>3</w:t>
      </w:r>
      <w:r w:rsidRPr="00A8422E">
        <w:rPr>
          <w:rFonts w:eastAsia="仿宋_GB2312" w:hint="eastAsia"/>
          <w:sz w:val="32"/>
          <w:szCs w:val="32"/>
        </w:rPr>
        <w:t>）教育支出</w:t>
      </w:r>
      <w:r w:rsidRPr="00A8422E">
        <w:rPr>
          <w:rFonts w:eastAsia="仿宋_GB2312"/>
          <w:sz w:val="32"/>
          <w:szCs w:val="32"/>
        </w:rPr>
        <w:t>1.47</w:t>
      </w:r>
      <w:r w:rsidRPr="00A8422E">
        <w:rPr>
          <w:rFonts w:eastAsia="仿宋_GB2312" w:hint="eastAsia"/>
          <w:sz w:val="32"/>
          <w:szCs w:val="32"/>
        </w:rPr>
        <w:t>亿元，完成预算</w:t>
      </w:r>
      <w:r w:rsidRPr="00A8422E">
        <w:rPr>
          <w:rFonts w:eastAsia="仿宋_GB2312"/>
          <w:sz w:val="32"/>
          <w:szCs w:val="32"/>
        </w:rPr>
        <w:t>52%</w:t>
      </w:r>
      <w:r w:rsidRPr="00A8422E">
        <w:rPr>
          <w:rFonts w:eastAsia="仿宋_GB2312" w:hint="eastAsia"/>
          <w:sz w:val="32"/>
          <w:szCs w:val="32"/>
        </w:rPr>
        <w:t>，增长</w:t>
      </w:r>
      <w:r w:rsidRPr="00A8422E">
        <w:rPr>
          <w:rFonts w:eastAsia="仿宋_GB2312"/>
          <w:sz w:val="32"/>
          <w:szCs w:val="32"/>
        </w:rPr>
        <w:t>30%</w:t>
      </w:r>
      <w:r w:rsidRPr="00A8422E">
        <w:rPr>
          <w:rFonts w:eastAsia="仿宋_GB2312" w:hint="eastAsia"/>
          <w:sz w:val="32"/>
          <w:szCs w:val="32"/>
        </w:rPr>
        <w:t>；</w:t>
      </w:r>
    </w:p>
    <w:p w:rsidR="00F269DA" w:rsidRPr="00A8422E" w:rsidRDefault="00F269DA" w:rsidP="00A8422E">
      <w:pPr>
        <w:adjustRightInd w:val="0"/>
        <w:snapToGrid w:val="0"/>
        <w:spacing w:line="336" w:lineRule="auto"/>
        <w:ind w:firstLineChars="200" w:firstLine="640"/>
        <w:rPr>
          <w:rFonts w:eastAsia="仿宋_GB2312"/>
          <w:sz w:val="32"/>
          <w:szCs w:val="32"/>
        </w:rPr>
      </w:pPr>
      <w:r w:rsidRPr="00A8422E">
        <w:rPr>
          <w:rFonts w:eastAsia="仿宋_GB2312" w:hint="eastAsia"/>
          <w:sz w:val="32"/>
          <w:szCs w:val="32"/>
        </w:rPr>
        <w:t>（</w:t>
      </w:r>
      <w:r w:rsidRPr="00A8422E">
        <w:rPr>
          <w:rFonts w:eastAsia="仿宋_GB2312"/>
          <w:sz w:val="32"/>
          <w:szCs w:val="32"/>
        </w:rPr>
        <w:t>4</w:t>
      </w:r>
      <w:r w:rsidRPr="00A8422E">
        <w:rPr>
          <w:rFonts w:eastAsia="仿宋_GB2312" w:hint="eastAsia"/>
          <w:sz w:val="32"/>
          <w:szCs w:val="32"/>
        </w:rPr>
        <w:t>）科学技术支出</w:t>
      </w:r>
      <w:r w:rsidRPr="00A8422E">
        <w:rPr>
          <w:rFonts w:eastAsia="仿宋_GB2312"/>
          <w:sz w:val="32"/>
          <w:szCs w:val="32"/>
        </w:rPr>
        <w:t>0.98</w:t>
      </w:r>
      <w:r w:rsidRPr="00A8422E">
        <w:rPr>
          <w:rFonts w:eastAsia="仿宋_GB2312" w:hint="eastAsia"/>
          <w:sz w:val="32"/>
          <w:szCs w:val="32"/>
        </w:rPr>
        <w:t>亿元，完成预算</w:t>
      </w:r>
      <w:r w:rsidRPr="00A8422E">
        <w:rPr>
          <w:rFonts w:eastAsia="仿宋_GB2312"/>
          <w:sz w:val="32"/>
          <w:szCs w:val="32"/>
        </w:rPr>
        <w:t>40%</w:t>
      </w:r>
      <w:r w:rsidRPr="00A8422E">
        <w:rPr>
          <w:rFonts w:eastAsia="仿宋_GB2312" w:hint="eastAsia"/>
          <w:sz w:val="32"/>
          <w:szCs w:val="32"/>
        </w:rPr>
        <w:t>，增长</w:t>
      </w:r>
      <w:r w:rsidRPr="00A8422E">
        <w:rPr>
          <w:rFonts w:eastAsia="仿宋_GB2312"/>
          <w:sz w:val="32"/>
          <w:szCs w:val="32"/>
        </w:rPr>
        <w:t>548%</w:t>
      </w:r>
      <w:r w:rsidRPr="00A8422E">
        <w:rPr>
          <w:rFonts w:eastAsia="仿宋_GB2312" w:hint="eastAsia"/>
          <w:sz w:val="32"/>
          <w:szCs w:val="32"/>
        </w:rPr>
        <w:t>，主要原因是产业政策兑付增支；</w:t>
      </w:r>
    </w:p>
    <w:p w:rsidR="00F269DA" w:rsidRPr="00A8422E" w:rsidRDefault="00F269DA" w:rsidP="00A8422E">
      <w:pPr>
        <w:adjustRightInd w:val="0"/>
        <w:snapToGrid w:val="0"/>
        <w:spacing w:line="336" w:lineRule="auto"/>
        <w:ind w:firstLineChars="200" w:firstLine="640"/>
        <w:rPr>
          <w:rFonts w:eastAsia="仿宋_GB2312"/>
          <w:sz w:val="32"/>
          <w:szCs w:val="32"/>
        </w:rPr>
      </w:pPr>
      <w:r w:rsidRPr="00A8422E">
        <w:rPr>
          <w:rFonts w:eastAsia="仿宋_GB2312" w:hint="eastAsia"/>
          <w:sz w:val="32"/>
          <w:szCs w:val="32"/>
        </w:rPr>
        <w:t>（</w:t>
      </w:r>
      <w:r w:rsidRPr="00A8422E">
        <w:rPr>
          <w:rFonts w:eastAsia="仿宋_GB2312"/>
          <w:sz w:val="32"/>
          <w:szCs w:val="32"/>
        </w:rPr>
        <w:t>5</w:t>
      </w:r>
      <w:r w:rsidRPr="00A8422E">
        <w:rPr>
          <w:rFonts w:eastAsia="仿宋_GB2312" w:hint="eastAsia"/>
          <w:sz w:val="32"/>
          <w:szCs w:val="32"/>
        </w:rPr>
        <w:t>）社会保障和就业支出</w:t>
      </w:r>
      <w:r w:rsidRPr="00A8422E">
        <w:rPr>
          <w:rFonts w:eastAsia="仿宋_GB2312"/>
          <w:sz w:val="32"/>
          <w:szCs w:val="32"/>
        </w:rPr>
        <w:t>0.43</w:t>
      </w:r>
      <w:r w:rsidRPr="00A8422E">
        <w:rPr>
          <w:rFonts w:eastAsia="仿宋_GB2312" w:hint="eastAsia"/>
          <w:sz w:val="32"/>
          <w:szCs w:val="32"/>
        </w:rPr>
        <w:t>亿元，完成预算</w:t>
      </w:r>
      <w:r w:rsidRPr="00A8422E">
        <w:rPr>
          <w:rFonts w:eastAsia="仿宋_GB2312"/>
          <w:sz w:val="32"/>
          <w:szCs w:val="32"/>
        </w:rPr>
        <w:t>41%</w:t>
      </w:r>
      <w:r w:rsidRPr="00A8422E">
        <w:rPr>
          <w:rFonts w:eastAsia="仿宋_GB2312" w:hint="eastAsia"/>
          <w:sz w:val="32"/>
          <w:szCs w:val="32"/>
        </w:rPr>
        <w:t>，增长</w:t>
      </w:r>
      <w:r w:rsidRPr="00A8422E">
        <w:rPr>
          <w:rFonts w:eastAsia="仿宋_GB2312"/>
          <w:sz w:val="32"/>
          <w:szCs w:val="32"/>
        </w:rPr>
        <w:t>4%</w:t>
      </w:r>
      <w:r w:rsidRPr="00A8422E">
        <w:rPr>
          <w:rFonts w:eastAsia="仿宋_GB2312" w:hint="eastAsia"/>
          <w:sz w:val="32"/>
          <w:szCs w:val="32"/>
        </w:rPr>
        <w:t>；</w:t>
      </w:r>
    </w:p>
    <w:p w:rsidR="00F269DA" w:rsidRPr="00A8422E" w:rsidRDefault="00F269DA" w:rsidP="00A8422E">
      <w:pPr>
        <w:adjustRightInd w:val="0"/>
        <w:snapToGrid w:val="0"/>
        <w:spacing w:line="336" w:lineRule="auto"/>
        <w:ind w:firstLineChars="200" w:firstLine="640"/>
        <w:rPr>
          <w:rFonts w:eastAsia="仿宋_GB2312"/>
          <w:sz w:val="32"/>
          <w:szCs w:val="32"/>
        </w:rPr>
      </w:pPr>
      <w:r w:rsidRPr="00A8422E">
        <w:rPr>
          <w:rFonts w:eastAsia="仿宋_GB2312" w:hint="eastAsia"/>
          <w:sz w:val="32"/>
          <w:szCs w:val="32"/>
        </w:rPr>
        <w:t>（</w:t>
      </w:r>
      <w:r w:rsidRPr="00A8422E">
        <w:rPr>
          <w:rFonts w:eastAsia="仿宋_GB2312"/>
          <w:sz w:val="32"/>
          <w:szCs w:val="32"/>
        </w:rPr>
        <w:t>6</w:t>
      </w:r>
      <w:r w:rsidRPr="00A8422E">
        <w:rPr>
          <w:rFonts w:eastAsia="仿宋_GB2312" w:hint="eastAsia"/>
          <w:sz w:val="32"/>
          <w:szCs w:val="32"/>
        </w:rPr>
        <w:t>）卫生健康支出</w:t>
      </w:r>
      <w:r w:rsidRPr="00A8422E">
        <w:rPr>
          <w:rFonts w:eastAsia="仿宋_GB2312"/>
          <w:sz w:val="32"/>
          <w:szCs w:val="32"/>
        </w:rPr>
        <w:t>0.76</w:t>
      </w:r>
      <w:r w:rsidRPr="00A8422E">
        <w:rPr>
          <w:rFonts w:eastAsia="仿宋_GB2312" w:hint="eastAsia"/>
          <w:sz w:val="32"/>
          <w:szCs w:val="32"/>
        </w:rPr>
        <w:t>亿元，完成预算</w:t>
      </w:r>
      <w:r w:rsidRPr="00A8422E">
        <w:rPr>
          <w:rFonts w:eastAsia="仿宋_GB2312"/>
          <w:sz w:val="32"/>
          <w:szCs w:val="32"/>
        </w:rPr>
        <w:t>62%</w:t>
      </w:r>
      <w:r w:rsidRPr="00A8422E">
        <w:rPr>
          <w:rFonts w:eastAsia="仿宋_GB2312" w:hint="eastAsia"/>
          <w:sz w:val="32"/>
          <w:szCs w:val="32"/>
        </w:rPr>
        <w:t>，增长</w:t>
      </w:r>
      <w:r w:rsidRPr="00A8422E">
        <w:rPr>
          <w:rFonts w:eastAsia="仿宋_GB2312"/>
          <w:sz w:val="32"/>
          <w:szCs w:val="32"/>
        </w:rPr>
        <w:t>11%</w:t>
      </w:r>
      <w:r w:rsidRPr="00A8422E">
        <w:rPr>
          <w:rFonts w:eastAsia="仿宋_GB2312" w:hint="eastAsia"/>
          <w:sz w:val="32"/>
          <w:szCs w:val="32"/>
        </w:rPr>
        <w:t>；</w:t>
      </w:r>
    </w:p>
    <w:p w:rsidR="00F269DA" w:rsidRPr="002B74B3" w:rsidRDefault="00F269DA" w:rsidP="002B74B3">
      <w:pPr>
        <w:spacing w:line="600" w:lineRule="exact"/>
        <w:ind w:firstLineChars="196" w:firstLine="627"/>
        <w:jc w:val="left"/>
        <w:rPr>
          <w:rFonts w:eastAsia="黑体"/>
          <w:bCs/>
          <w:snapToGrid w:val="0"/>
          <w:kern w:val="0"/>
          <w:sz w:val="32"/>
          <w:szCs w:val="32"/>
        </w:rPr>
      </w:pPr>
      <w:r w:rsidRPr="002B74B3">
        <w:rPr>
          <w:rFonts w:eastAsia="黑体" w:hint="eastAsia"/>
          <w:bCs/>
          <w:snapToGrid w:val="0"/>
          <w:kern w:val="0"/>
          <w:sz w:val="32"/>
          <w:szCs w:val="32"/>
        </w:rPr>
        <w:t>二、政府性基金预算执行情况</w:t>
      </w:r>
    </w:p>
    <w:p w:rsidR="00F269DA" w:rsidRPr="00A8422E" w:rsidRDefault="00F269DA" w:rsidP="00A8422E">
      <w:pPr>
        <w:adjustRightInd w:val="0"/>
        <w:snapToGrid w:val="0"/>
        <w:spacing w:line="336" w:lineRule="auto"/>
        <w:ind w:firstLineChars="200" w:firstLine="640"/>
        <w:rPr>
          <w:rFonts w:eastAsia="仿宋_GB2312"/>
          <w:sz w:val="32"/>
          <w:szCs w:val="32"/>
        </w:rPr>
      </w:pPr>
      <w:r w:rsidRPr="00A8422E">
        <w:rPr>
          <w:rFonts w:eastAsia="仿宋_GB2312" w:hint="eastAsia"/>
          <w:sz w:val="32"/>
          <w:szCs w:val="32"/>
        </w:rPr>
        <w:t>上半年区级政府性基金预算收入</w:t>
      </w:r>
      <w:r w:rsidRPr="00A8422E">
        <w:rPr>
          <w:rFonts w:eastAsia="仿宋_GB2312"/>
          <w:sz w:val="32"/>
          <w:szCs w:val="32"/>
        </w:rPr>
        <w:t>10.21</w:t>
      </w:r>
      <w:r w:rsidRPr="00A8422E">
        <w:rPr>
          <w:rFonts w:eastAsia="仿宋_GB2312" w:hint="eastAsia"/>
          <w:sz w:val="32"/>
          <w:szCs w:val="32"/>
        </w:rPr>
        <w:t>亿元，完成预算</w:t>
      </w:r>
      <w:r w:rsidRPr="00A8422E">
        <w:rPr>
          <w:rFonts w:eastAsia="仿宋_GB2312"/>
          <w:sz w:val="32"/>
          <w:szCs w:val="32"/>
        </w:rPr>
        <w:t>67%</w:t>
      </w:r>
      <w:r w:rsidRPr="00A8422E">
        <w:rPr>
          <w:rFonts w:eastAsia="仿宋_GB2312" w:hint="eastAsia"/>
          <w:sz w:val="32"/>
          <w:szCs w:val="32"/>
        </w:rPr>
        <w:t>，同比增长</w:t>
      </w:r>
      <w:r w:rsidRPr="00A8422E">
        <w:rPr>
          <w:rFonts w:eastAsia="仿宋_GB2312"/>
          <w:sz w:val="32"/>
          <w:szCs w:val="32"/>
        </w:rPr>
        <w:t>12</w:t>
      </w:r>
      <w:r w:rsidRPr="00A8422E">
        <w:rPr>
          <w:rFonts w:eastAsia="仿宋_GB2312" w:hint="eastAsia"/>
          <w:sz w:val="32"/>
          <w:szCs w:val="32"/>
        </w:rPr>
        <w:t>％，区级政府性基金预算支出</w:t>
      </w:r>
      <w:r w:rsidRPr="00A8422E">
        <w:rPr>
          <w:rFonts w:eastAsia="仿宋_GB2312"/>
          <w:sz w:val="32"/>
          <w:szCs w:val="32"/>
        </w:rPr>
        <w:t>7.5</w:t>
      </w:r>
      <w:r w:rsidRPr="00A8422E">
        <w:rPr>
          <w:rFonts w:eastAsia="仿宋_GB2312" w:hint="eastAsia"/>
          <w:sz w:val="32"/>
          <w:szCs w:val="32"/>
        </w:rPr>
        <w:t>亿元，完成预算</w:t>
      </w:r>
      <w:r w:rsidRPr="00A8422E">
        <w:rPr>
          <w:rFonts w:eastAsia="仿宋_GB2312"/>
          <w:sz w:val="32"/>
          <w:szCs w:val="32"/>
        </w:rPr>
        <w:t>32%</w:t>
      </w:r>
      <w:r w:rsidRPr="00A8422E">
        <w:rPr>
          <w:rFonts w:eastAsia="仿宋_GB2312" w:hint="eastAsia"/>
          <w:sz w:val="32"/>
          <w:szCs w:val="32"/>
        </w:rPr>
        <w:t>，同比下降</w:t>
      </w:r>
      <w:r w:rsidRPr="00A8422E">
        <w:rPr>
          <w:rFonts w:eastAsia="仿宋_GB2312"/>
          <w:sz w:val="32"/>
          <w:szCs w:val="32"/>
        </w:rPr>
        <w:t>43</w:t>
      </w:r>
      <w:r w:rsidRPr="00A8422E">
        <w:rPr>
          <w:rFonts w:eastAsia="仿宋_GB2312" w:hint="eastAsia"/>
          <w:sz w:val="32"/>
          <w:szCs w:val="32"/>
        </w:rPr>
        <w:t>％。主要原因是瓯飞建设项目支出减少。</w:t>
      </w:r>
    </w:p>
    <w:p w:rsidR="00F269DA" w:rsidRPr="002B74B3" w:rsidRDefault="00F269DA" w:rsidP="002B74B3">
      <w:pPr>
        <w:ind w:firstLineChars="196" w:firstLine="627"/>
        <w:rPr>
          <w:rFonts w:eastAsia="黑体"/>
          <w:bCs/>
          <w:snapToGrid w:val="0"/>
          <w:kern w:val="0"/>
          <w:sz w:val="32"/>
          <w:szCs w:val="32"/>
        </w:rPr>
      </w:pPr>
      <w:r w:rsidRPr="002B74B3">
        <w:rPr>
          <w:rFonts w:eastAsia="黑体" w:hint="eastAsia"/>
          <w:bCs/>
          <w:snapToGrid w:val="0"/>
          <w:kern w:val="0"/>
          <w:sz w:val="32"/>
          <w:szCs w:val="32"/>
        </w:rPr>
        <w:t>三、地方政府债务情况</w:t>
      </w:r>
    </w:p>
    <w:p w:rsidR="00F269DA" w:rsidRPr="00A8422E" w:rsidRDefault="00F269DA" w:rsidP="00A8422E">
      <w:pPr>
        <w:adjustRightInd w:val="0"/>
        <w:snapToGrid w:val="0"/>
        <w:spacing w:line="336" w:lineRule="auto"/>
        <w:ind w:firstLineChars="200" w:firstLine="640"/>
        <w:rPr>
          <w:rFonts w:eastAsia="仿宋_GB2312"/>
          <w:sz w:val="32"/>
          <w:szCs w:val="32"/>
        </w:rPr>
      </w:pPr>
      <w:r w:rsidRPr="00A8422E">
        <w:rPr>
          <w:rFonts w:eastAsia="仿宋_GB2312" w:hint="eastAsia"/>
          <w:sz w:val="32"/>
          <w:szCs w:val="32"/>
        </w:rPr>
        <w:t>经市财政局核定我区地方政府债务限额</w:t>
      </w:r>
      <w:r w:rsidRPr="00A8422E">
        <w:rPr>
          <w:rFonts w:eastAsia="仿宋_GB2312"/>
          <w:sz w:val="32"/>
          <w:szCs w:val="32"/>
        </w:rPr>
        <w:t>6</w:t>
      </w:r>
      <w:r w:rsidRPr="00A8422E">
        <w:rPr>
          <w:rFonts w:eastAsia="仿宋_GB2312" w:hint="eastAsia"/>
          <w:sz w:val="32"/>
          <w:szCs w:val="32"/>
        </w:rPr>
        <w:t>亿元，其中一般债务限额</w:t>
      </w:r>
      <w:r w:rsidRPr="00A8422E">
        <w:rPr>
          <w:rFonts w:eastAsia="仿宋_GB2312"/>
          <w:sz w:val="32"/>
          <w:szCs w:val="32"/>
        </w:rPr>
        <w:t>2</w:t>
      </w:r>
      <w:r w:rsidRPr="00A8422E">
        <w:rPr>
          <w:rFonts w:eastAsia="仿宋_GB2312" w:hint="eastAsia"/>
          <w:sz w:val="32"/>
          <w:szCs w:val="32"/>
        </w:rPr>
        <w:t>亿元，专项债务限额</w:t>
      </w:r>
      <w:r w:rsidRPr="00A8422E">
        <w:rPr>
          <w:rFonts w:eastAsia="仿宋_GB2312"/>
          <w:sz w:val="32"/>
          <w:szCs w:val="32"/>
        </w:rPr>
        <w:t>4</w:t>
      </w:r>
      <w:r w:rsidRPr="00A8422E">
        <w:rPr>
          <w:rFonts w:eastAsia="仿宋_GB2312" w:hint="eastAsia"/>
          <w:sz w:val="32"/>
          <w:szCs w:val="32"/>
        </w:rPr>
        <w:t>亿元。</w:t>
      </w:r>
    </w:p>
    <w:p w:rsidR="00F269DA" w:rsidRPr="00A8422E" w:rsidRDefault="00F269DA" w:rsidP="00A8422E">
      <w:pPr>
        <w:ind w:firstLineChars="196" w:firstLine="627"/>
        <w:rPr>
          <w:rFonts w:eastAsia="黑体"/>
          <w:bCs/>
          <w:snapToGrid w:val="0"/>
          <w:kern w:val="0"/>
          <w:sz w:val="32"/>
          <w:szCs w:val="32"/>
        </w:rPr>
      </w:pPr>
      <w:r w:rsidRPr="00A8422E">
        <w:rPr>
          <w:rFonts w:eastAsia="黑体" w:hint="eastAsia"/>
          <w:bCs/>
          <w:snapToGrid w:val="0"/>
          <w:kern w:val="0"/>
          <w:sz w:val="32"/>
          <w:szCs w:val="32"/>
        </w:rPr>
        <w:t>四、上半年财政主要工作措施</w:t>
      </w:r>
    </w:p>
    <w:p w:rsidR="00F269DA" w:rsidRPr="00A8422E" w:rsidRDefault="00F269DA" w:rsidP="00A8422E">
      <w:pPr>
        <w:adjustRightInd w:val="0"/>
        <w:snapToGrid w:val="0"/>
        <w:spacing w:line="336" w:lineRule="auto"/>
        <w:ind w:firstLineChars="200" w:firstLine="643"/>
        <w:rPr>
          <w:rFonts w:eastAsia="仿宋_GB2312"/>
          <w:b/>
          <w:sz w:val="32"/>
          <w:szCs w:val="32"/>
        </w:rPr>
      </w:pPr>
      <w:r w:rsidRPr="00A8422E">
        <w:rPr>
          <w:rFonts w:eastAsia="仿宋_GB2312" w:hint="eastAsia"/>
          <w:b/>
          <w:sz w:val="32"/>
          <w:szCs w:val="32"/>
        </w:rPr>
        <w:t>（一）紧扣组织收入中心，加强财政收支管理</w:t>
      </w:r>
    </w:p>
    <w:p w:rsidR="00F269DA" w:rsidRPr="00A8422E" w:rsidRDefault="00F269DA" w:rsidP="00A8422E">
      <w:pPr>
        <w:adjustRightInd w:val="0"/>
        <w:snapToGrid w:val="0"/>
        <w:spacing w:line="336" w:lineRule="auto"/>
        <w:ind w:firstLineChars="200" w:firstLine="643"/>
        <w:rPr>
          <w:rFonts w:eastAsia="仿宋_GB2312"/>
          <w:sz w:val="32"/>
          <w:szCs w:val="32"/>
        </w:rPr>
      </w:pPr>
      <w:r w:rsidRPr="00A8422E">
        <w:rPr>
          <w:rFonts w:eastAsia="仿宋_GB2312" w:hint="eastAsia"/>
          <w:b/>
          <w:sz w:val="32"/>
          <w:szCs w:val="32"/>
        </w:rPr>
        <w:t>一是保障收入高质量。</w:t>
      </w:r>
      <w:r w:rsidRPr="00A8422E">
        <w:rPr>
          <w:rFonts w:eastAsia="仿宋_GB2312" w:hint="eastAsia"/>
          <w:sz w:val="32"/>
          <w:szCs w:val="32"/>
        </w:rPr>
        <w:t>转变工作思路，积极主动适应机构改革后组织收入工作新变化，与区税务建立良好的收入预测沟通机制，完善协税护税激励机制，共同关注收入执行情况，提高收入的均衡性、可持续性、时效性，提高收入结构质量。</w:t>
      </w:r>
      <w:r w:rsidRPr="00A8422E">
        <w:rPr>
          <w:rFonts w:eastAsia="仿宋_GB2312" w:hint="eastAsia"/>
          <w:b/>
          <w:sz w:val="32"/>
          <w:szCs w:val="32"/>
        </w:rPr>
        <w:t>二是提升支出均衡性。</w:t>
      </w:r>
      <w:r w:rsidRPr="00A8422E">
        <w:rPr>
          <w:rFonts w:eastAsia="仿宋_GB2312" w:hint="eastAsia"/>
          <w:sz w:val="32"/>
          <w:szCs w:val="32"/>
        </w:rPr>
        <w:t>持续对标部门专项项目，强化预算执行管理，关注支出进度，确保达到序时进度。进一步规范单位月度用款计划申报管理，着重解决当前用款计划申报准确率低与库款紧张之间的矛盾。推进资金支付和会计核算归位预算单位，强化库款动态监控，在上半年商住用地“零出让”的情况上，最大限度发挥一般预算收入对部门预算及基建预算执行的资金保障；梳理财政专户资金情况，做好紧急资金调度准备。</w:t>
      </w:r>
    </w:p>
    <w:p w:rsidR="00F269DA" w:rsidRPr="00A8422E" w:rsidRDefault="00F269DA" w:rsidP="00A8422E">
      <w:pPr>
        <w:adjustRightInd w:val="0"/>
        <w:snapToGrid w:val="0"/>
        <w:spacing w:line="336" w:lineRule="auto"/>
        <w:ind w:firstLineChars="200" w:firstLine="643"/>
        <w:rPr>
          <w:rFonts w:eastAsia="仿宋_GB2312"/>
          <w:b/>
          <w:sz w:val="32"/>
          <w:szCs w:val="32"/>
        </w:rPr>
      </w:pPr>
      <w:r w:rsidRPr="00A8422E">
        <w:rPr>
          <w:rFonts w:eastAsia="仿宋_GB2312" w:hint="eastAsia"/>
          <w:b/>
          <w:sz w:val="32"/>
          <w:szCs w:val="32"/>
        </w:rPr>
        <w:t>（二）全面促进“两个健康”，支持民营经济发展</w:t>
      </w:r>
    </w:p>
    <w:p w:rsidR="00F269DA" w:rsidRPr="00A8422E" w:rsidRDefault="00F269DA" w:rsidP="00A8422E">
      <w:pPr>
        <w:adjustRightInd w:val="0"/>
        <w:snapToGrid w:val="0"/>
        <w:spacing w:line="336" w:lineRule="auto"/>
        <w:ind w:firstLineChars="200" w:firstLine="643"/>
        <w:rPr>
          <w:rFonts w:eastAsia="仿宋_GB2312"/>
          <w:sz w:val="32"/>
          <w:szCs w:val="32"/>
        </w:rPr>
      </w:pPr>
      <w:r w:rsidRPr="00A8422E">
        <w:rPr>
          <w:rFonts w:eastAsia="仿宋_GB2312" w:hint="eastAsia"/>
          <w:b/>
          <w:sz w:val="32"/>
          <w:szCs w:val="32"/>
        </w:rPr>
        <w:t>一是支持产业转型升级。</w:t>
      </w:r>
      <w:r w:rsidRPr="00A8422E">
        <w:rPr>
          <w:rFonts w:eastAsia="仿宋_GB2312" w:hint="eastAsia"/>
          <w:sz w:val="32"/>
          <w:szCs w:val="32"/>
        </w:rPr>
        <w:t>高效兑现市委市政府“两个健康”新政</w:t>
      </w:r>
      <w:r w:rsidRPr="00A8422E">
        <w:rPr>
          <w:rFonts w:eastAsia="仿宋_GB2312"/>
          <w:sz w:val="32"/>
          <w:szCs w:val="32"/>
        </w:rPr>
        <w:t>80</w:t>
      </w:r>
      <w:r w:rsidRPr="00A8422E">
        <w:rPr>
          <w:rFonts w:eastAsia="仿宋_GB2312" w:hint="eastAsia"/>
          <w:sz w:val="32"/>
          <w:szCs w:val="32"/>
        </w:rPr>
        <w:t>条，在此基础上全面整合优化我区现有政策，形成包括强化创新驱动等七个方面的</w:t>
      </w:r>
      <w:r w:rsidRPr="00A8422E">
        <w:rPr>
          <w:rFonts w:eastAsia="仿宋_GB2312"/>
          <w:sz w:val="32"/>
          <w:szCs w:val="32"/>
        </w:rPr>
        <w:t>38</w:t>
      </w:r>
      <w:r w:rsidRPr="00A8422E">
        <w:rPr>
          <w:rFonts w:eastAsia="仿宋_GB2312" w:hint="eastAsia"/>
          <w:sz w:val="32"/>
          <w:szCs w:val="32"/>
        </w:rPr>
        <w:t>条惠企政策，通过发挥财政政策与资金引导激励作用，激发民营经济的经济活力和创造力，推动区域经济高质量发展。大力发展数字经济“一号产业”，加快推进温州产业转型和动能转换，全面助力温州国家自主创新示范区建设。规范政府产业基金运作，加快基金实体化运作，对产业基金进行监督和指导。</w:t>
      </w:r>
      <w:r w:rsidRPr="00A8422E">
        <w:rPr>
          <w:rFonts w:eastAsia="仿宋_GB2312" w:hint="eastAsia"/>
          <w:b/>
          <w:sz w:val="32"/>
          <w:szCs w:val="32"/>
        </w:rPr>
        <w:t>二是刚性兑现惠企政策。</w:t>
      </w:r>
      <w:r w:rsidRPr="00A8422E">
        <w:rPr>
          <w:rFonts w:eastAsia="仿宋_GB2312" w:hint="eastAsia"/>
          <w:sz w:val="32"/>
          <w:szCs w:val="32"/>
        </w:rPr>
        <w:t>发挥财政资金效应，加大政策宣传辅导力度，确保各项政策落地见效。上半年完成</w:t>
      </w:r>
      <w:r w:rsidRPr="00A8422E">
        <w:rPr>
          <w:rFonts w:eastAsia="仿宋_GB2312"/>
          <w:sz w:val="32"/>
          <w:szCs w:val="32"/>
        </w:rPr>
        <w:t>11227.13</w:t>
      </w:r>
      <w:r w:rsidRPr="00A8422E">
        <w:rPr>
          <w:rFonts w:eastAsia="仿宋_GB2312" w:hint="eastAsia"/>
          <w:sz w:val="32"/>
          <w:szCs w:val="32"/>
        </w:rPr>
        <w:t>万元惠企政策资金兑现，共有</w:t>
      </w:r>
      <w:r w:rsidRPr="00A8422E">
        <w:rPr>
          <w:rFonts w:eastAsia="仿宋_GB2312"/>
          <w:sz w:val="32"/>
          <w:szCs w:val="32"/>
        </w:rPr>
        <w:t>577</w:t>
      </w:r>
      <w:r w:rsidRPr="00A8422E">
        <w:rPr>
          <w:rFonts w:eastAsia="仿宋_GB2312" w:hint="eastAsia"/>
          <w:sz w:val="32"/>
          <w:szCs w:val="32"/>
        </w:rPr>
        <w:t>家企业获得奖补。其中国家、省级财政资金</w:t>
      </w:r>
      <w:r w:rsidRPr="00A8422E">
        <w:rPr>
          <w:rFonts w:eastAsia="仿宋_GB2312"/>
          <w:sz w:val="32"/>
          <w:szCs w:val="32"/>
        </w:rPr>
        <w:t>1027.6</w:t>
      </w:r>
      <w:r w:rsidRPr="00A8422E">
        <w:rPr>
          <w:rFonts w:eastAsia="仿宋_GB2312" w:hint="eastAsia"/>
          <w:sz w:val="32"/>
          <w:szCs w:val="32"/>
        </w:rPr>
        <w:t>万元；市级财政资金</w:t>
      </w:r>
      <w:r w:rsidRPr="00A8422E">
        <w:rPr>
          <w:rFonts w:eastAsia="仿宋_GB2312"/>
          <w:sz w:val="32"/>
          <w:szCs w:val="32"/>
        </w:rPr>
        <w:t>2041.32</w:t>
      </w:r>
      <w:r w:rsidRPr="00A8422E">
        <w:rPr>
          <w:rFonts w:eastAsia="仿宋_GB2312" w:hint="eastAsia"/>
          <w:sz w:val="32"/>
          <w:szCs w:val="32"/>
        </w:rPr>
        <w:t>万元；区级财政资金</w:t>
      </w:r>
      <w:r w:rsidRPr="00A8422E">
        <w:rPr>
          <w:rFonts w:eastAsia="仿宋_GB2312"/>
          <w:sz w:val="32"/>
          <w:szCs w:val="32"/>
        </w:rPr>
        <w:t>3524.35</w:t>
      </w:r>
      <w:r w:rsidRPr="00A8422E">
        <w:rPr>
          <w:rFonts w:eastAsia="仿宋_GB2312" w:hint="eastAsia"/>
          <w:sz w:val="32"/>
          <w:szCs w:val="32"/>
        </w:rPr>
        <w:t>万元。今年支付招商引资“一事一议”资金</w:t>
      </w:r>
      <w:r w:rsidRPr="00A8422E">
        <w:rPr>
          <w:rFonts w:eastAsia="仿宋_GB2312"/>
          <w:sz w:val="32"/>
          <w:szCs w:val="32"/>
        </w:rPr>
        <w:t>4633.86</w:t>
      </w:r>
      <w:r w:rsidRPr="00A8422E">
        <w:rPr>
          <w:rFonts w:eastAsia="仿宋_GB2312" w:hint="eastAsia"/>
          <w:sz w:val="32"/>
          <w:szCs w:val="32"/>
        </w:rPr>
        <w:t>万元。拨付上市风险共担基金</w:t>
      </w:r>
      <w:r w:rsidRPr="00A8422E">
        <w:rPr>
          <w:rFonts w:eastAsia="仿宋_GB2312"/>
          <w:sz w:val="32"/>
          <w:szCs w:val="32"/>
        </w:rPr>
        <w:t>1000</w:t>
      </w:r>
      <w:r w:rsidRPr="00A8422E">
        <w:rPr>
          <w:rFonts w:eastAsia="仿宋_GB2312" w:hint="eastAsia"/>
          <w:sz w:val="32"/>
          <w:szCs w:val="32"/>
        </w:rPr>
        <w:t>万元，缓解企业上市资金压力。</w:t>
      </w:r>
      <w:r w:rsidRPr="00A8422E">
        <w:rPr>
          <w:rFonts w:eastAsia="仿宋_GB2312" w:hint="eastAsia"/>
          <w:b/>
          <w:sz w:val="32"/>
          <w:szCs w:val="32"/>
        </w:rPr>
        <w:t>三是创新服务形式载体。</w:t>
      </w:r>
      <w:r w:rsidRPr="00A8422E">
        <w:rPr>
          <w:rFonts w:eastAsia="仿宋_GB2312" w:hint="eastAsia"/>
          <w:sz w:val="32"/>
          <w:szCs w:val="32"/>
        </w:rPr>
        <w:t>紧紧围绕营商环境再优化的要求，结合财政职能，强化服务意识，深入推进“上门服务至少一次”、“万名干部进万企”、“五好服务”等活动，深入开展企业走访调研。</w:t>
      </w:r>
    </w:p>
    <w:p w:rsidR="00F269DA" w:rsidRPr="00A8422E" w:rsidRDefault="00F269DA" w:rsidP="00A8422E">
      <w:pPr>
        <w:adjustRightInd w:val="0"/>
        <w:snapToGrid w:val="0"/>
        <w:spacing w:line="336" w:lineRule="auto"/>
        <w:ind w:firstLineChars="200" w:firstLine="643"/>
        <w:rPr>
          <w:rFonts w:eastAsia="仿宋_GB2312"/>
          <w:b/>
          <w:sz w:val="32"/>
          <w:szCs w:val="32"/>
        </w:rPr>
      </w:pPr>
      <w:r w:rsidRPr="00A8422E">
        <w:rPr>
          <w:rFonts w:eastAsia="仿宋_GB2312" w:hint="eastAsia"/>
          <w:b/>
          <w:sz w:val="32"/>
          <w:szCs w:val="32"/>
        </w:rPr>
        <w:t>（三）优化监督管理，确保财政规范运作</w:t>
      </w:r>
    </w:p>
    <w:p w:rsidR="00F269DA" w:rsidRPr="00A8422E" w:rsidRDefault="00F269DA" w:rsidP="00A8422E">
      <w:pPr>
        <w:adjustRightInd w:val="0"/>
        <w:snapToGrid w:val="0"/>
        <w:spacing w:line="336" w:lineRule="auto"/>
        <w:ind w:firstLineChars="200" w:firstLine="643"/>
        <w:rPr>
          <w:rFonts w:eastAsia="仿宋_GB2312"/>
          <w:sz w:val="32"/>
          <w:szCs w:val="32"/>
        </w:rPr>
      </w:pPr>
      <w:r w:rsidRPr="00A8422E">
        <w:rPr>
          <w:rFonts w:eastAsia="仿宋_GB2312" w:hint="eastAsia"/>
          <w:b/>
          <w:sz w:val="32"/>
          <w:szCs w:val="32"/>
        </w:rPr>
        <w:t>一是做好债务管理工作。</w:t>
      </w:r>
      <w:r w:rsidRPr="00A8422E">
        <w:rPr>
          <w:rFonts w:eastAsia="仿宋_GB2312" w:hint="eastAsia"/>
          <w:sz w:val="32"/>
          <w:szCs w:val="32"/>
        </w:rPr>
        <w:t>严格遵守“一减两严三规范”的工作要求，按照</w:t>
      </w:r>
      <w:r w:rsidRPr="00A8422E">
        <w:rPr>
          <w:rFonts w:eastAsia="仿宋_GB2312"/>
          <w:sz w:val="32"/>
          <w:szCs w:val="32"/>
        </w:rPr>
        <w:t>8</w:t>
      </w:r>
      <w:r w:rsidRPr="00A8422E">
        <w:rPr>
          <w:rFonts w:eastAsia="仿宋_GB2312" w:hint="eastAsia"/>
          <w:sz w:val="32"/>
          <w:szCs w:val="32"/>
        </w:rPr>
        <w:t>年化债计划减少隐性债务存量，完成化债任务。开展债务专项检查，提出</w:t>
      </w:r>
      <w:r w:rsidRPr="00A8422E">
        <w:rPr>
          <w:rFonts w:eastAsia="仿宋_GB2312"/>
          <w:sz w:val="32"/>
          <w:szCs w:val="32"/>
        </w:rPr>
        <w:t>2019</w:t>
      </w:r>
      <w:r w:rsidRPr="00A8422E">
        <w:rPr>
          <w:rFonts w:eastAsia="仿宋_GB2312" w:hint="eastAsia"/>
          <w:sz w:val="32"/>
          <w:szCs w:val="32"/>
        </w:rPr>
        <w:t>年隐性债务化债方案，针对环山东路</w:t>
      </w:r>
      <w:r w:rsidRPr="00A8422E">
        <w:rPr>
          <w:rFonts w:eastAsia="仿宋_GB2312"/>
          <w:sz w:val="32"/>
          <w:szCs w:val="32"/>
        </w:rPr>
        <w:t>PPP</w:t>
      </w:r>
      <w:r w:rsidRPr="00A8422E">
        <w:rPr>
          <w:rFonts w:eastAsia="仿宋_GB2312" w:hint="eastAsia"/>
          <w:sz w:val="32"/>
          <w:szCs w:val="32"/>
        </w:rPr>
        <w:t>项目有可能出现的支付延迟、无法完成年度化债任务的特殊情况，拟定备用应急方案，切实防范化解地方政府隐性债务风险。积极谋划瓯飞土地收储和核心区发债方案，谋划储备</w:t>
      </w:r>
      <w:r w:rsidRPr="00A8422E">
        <w:rPr>
          <w:rFonts w:eastAsia="仿宋_GB2312"/>
          <w:sz w:val="32"/>
          <w:szCs w:val="32"/>
        </w:rPr>
        <w:t>2020</w:t>
      </w:r>
      <w:r w:rsidRPr="00A8422E">
        <w:rPr>
          <w:rFonts w:eastAsia="仿宋_GB2312" w:hint="eastAsia"/>
          <w:sz w:val="32"/>
          <w:szCs w:val="32"/>
        </w:rPr>
        <w:t>政府债发债项目，上报</w:t>
      </w:r>
      <w:r w:rsidRPr="00A8422E">
        <w:rPr>
          <w:rFonts w:eastAsia="仿宋_GB2312"/>
          <w:sz w:val="32"/>
          <w:szCs w:val="32"/>
        </w:rPr>
        <w:t>2020</w:t>
      </w:r>
      <w:r w:rsidRPr="00A8422E">
        <w:rPr>
          <w:rFonts w:eastAsia="仿宋_GB2312" w:hint="eastAsia"/>
          <w:sz w:val="32"/>
          <w:szCs w:val="32"/>
        </w:rPr>
        <w:t>年土储债发债计划。牢牢把握国家“堵后门，开前门”的政策时机，尽可能争取发债额度最大化，保障我区重大建设项目的快速推进实施。</w:t>
      </w:r>
      <w:r w:rsidRPr="00A8422E">
        <w:rPr>
          <w:rFonts w:eastAsia="仿宋_GB2312" w:hint="eastAsia"/>
          <w:b/>
          <w:sz w:val="32"/>
          <w:szCs w:val="32"/>
        </w:rPr>
        <w:t>二是加强财政监管绩效评价。</w:t>
      </w:r>
      <w:r w:rsidRPr="00A8422E">
        <w:rPr>
          <w:rFonts w:eastAsia="仿宋_GB2312" w:hint="eastAsia"/>
          <w:sz w:val="32"/>
          <w:szCs w:val="32"/>
        </w:rPr>
        <w:t>完成省财政厅预决算公开（公开信息）检查和整改，接受省厅预决算公开（真实性）检查，实地检查“城乡社区事务”科目，并完成工作底稿的签证。开展惠民惠农财政补贴资金“一卡通”检查，要求部门完成自查，委托事务所对</w:t>
      </w:r>
      <w:r w:rsidRPr="00A8422E">
        <w:rPr>
          <w:rFonts w:eastAsia="仿宋_GB2312"/>
          <w:sz w:val="32"/>
          <w:szCs w:val="32"/>
        </w:rPr>
        <w:t>3</w:t>
      </w:r>
      <w:r w:rsidRPr="00A8422E">
        <w:rPr>
          <w:rFonts w:eastAsia="仿宋_GB2312" w:hint="eastAsia"/>
          <w:sz w:val="32"/>
          <w:szCs w:val="32"/>
        </w:rPr>
        <w:t>个街道、</w:t>
      </w:r>
      <w:r w:rsidRPr="00A8422E">
        <w:rPr>
          <w:rFonts w:eastAsia="仿宋_GB2312"/>
          <w:sz w:val="32"/>
          <w:szCs w:val="32"/>
        </w:rPr>
        <w:t>6</w:t>
      </w:r>
      <w:r w:rsidRPr="00A8422E">
        <w:rPr>
          <w:rFonts w:eastAsia="仿宋_GB2312" w:hint="eastAsia"/>
          <w:sz w:val="32"/>
          <w:szCs w:val="32"/>
        </w:rPr>
        <w:t>个村（不少于</w:t>
      </w:r>
      <w:r w:rsidRPr="00A8422E">
        <w:rPr>
          <w:rFonts w:eastAsia="仿宋_GB2312"/>
          <w:sz w:val="32"/>
          <w:szCs w:val="32"/>
        </w:rPr>
        <w:t>30</w:t>
      </w:r>
      <w:r w:rsidRPr="00A8422E">
        <w:rPr>
          <w:rFonts w:eastAsia="仿宋_GB2312" w:hint="eastAsia"/>
          <w:sz w:val="32"/>
          <w:szCs w:val="32"/>
        </w:rPr>
        <w:t>户），开展入户调查。完成“小升规”补助资金开展惠企政策绩效评价，开展减税降费政策措施实施效果监督检查工作，主要针对减税降费任务完成情况、政策措施落地情况、平衡收支情况、企业满意度情况开展自查自纠。</w:t>
      </w:r>
      <w:r w:rsidRPr="00A8422E">
        <w:rPr>
          <w:rFonts w:eastAsia="仿宋_GB2312" w:hint="eastAsia"/>
          <w:b/>
          <w:sz w:val="32"/>
          <w:szCs w:val="32"/>
        </w:rPr>
        <w:t>三是做好国有资产管理工作。</w:t>
      </w:r>
      <w:r w:rsidRPr="00A8422E">
        <w:rPr>
          <w:rFonts w:eastAsia="仿宋_GB2312" w:hint="eastAsia"/>
          <w:sz w:val="32"/>
          <w:szCs w:val="32"/>
        </w:rPr>
        <w:t>利用开展“拓空间、强保障”专项活动契机，我局牵头存量国有厂房（公房）有机更新工作。目前已完成国有企业存量房产的摸底工作，统计处集团国有房产面积共计</w:t>
      </w:r>
      <w:r w:rsidRPr="00A8422E">
        <w:rPr>
          <w:rFonts w:eastAsia="仿宋_GB2312"/>
          <w:sz w:val="32"/>
          <w:szCs w:val="32"/>
        </w:rPr>
        <w:t>89</w:t>
      </w:r>
      <w:r w:rsidRPr="00A8422E">
        <w:rPr>
          <w:rFonts w:eastAsia="仿宋_GB2312" w:hint="eastAsia"/>
          <w:sz w:val="32"/>
          <w:szCs w:val="32"/>
        </w:rPr>
        <w:t>万平方米。按照“拆迁搬迁一批、升级改造一批和充分利用一批”的有机更新措施，完善区域功能，显著提升空间利用效率和品质，低效空间得到效益提高、功能得到重塑。</w:t>
      </w:r>
      <w:r w:rsidRPr="00A8422E">
        <w:rPr>
          <w:rFonts w:eastAsia="仿宋_GB2312" w:hint="eastAsia"/>
          <w:b/>
          <w:sz w:val="32"/>
          <w:szCs w:val="32"/>
        </w:rPr>
        <w:t>四是充分发挥财务监理作用。</w:t>
      </w:r>
      <w:r w:rsidRPr="00A8422E">
        <w:rPr>
          <w:rFonts w:eastAsia="仿宋_GB2312" w:hint="eastAsia"/>
          <w:sz w:val="32"/>
          <w:szCs w:val="32"/>
        </w:rPr>
        <w:t>上半年，财务监理机构对全区</w:t>
      </w:r>
      <w:r w:rsidRPr="00A8422E">
        <w:rPr>
          <w:rFonts w:eastAsia="仿宋_GB2312"/>
          <w:sz w:val="32"/>
          <w:szCs w:val="32"/>
        </w:rPr>
        <w:t>21</w:t>
      </w:r>
      <w:r w:rsidRPr="00A8422E">
        <w:rPr>
          <w:rFonts w:eastAsia="仿宋_GB2312" w:hint="eastAsia"/>
          <w:sz w:val="32"/>
          <w:szCs w:val="32"/>
        </w:rPr>
        <w:t>个建设单位所有政府投资</w:t>
      </w:r>
      <w:r w:rsidRPr="00A8422E">
        <w:rPr>
          <w:rFonts w:eastAsia="仿宋_GB2312"/>
          <w:sz w:val="32"/>
          <w:szCs w:val="32"/>
        </w:rPr>
        <w:t>100</w:t>
      </w:r>
      <w:r w:rsidRPr="00A8422E">
        <w:rPr>
          <w:rFonts w:eastAsia="仿宋_GB2312" w:hint="eastAsia"/>
          <w:sz w:val="32"/>
          <w:szCs w:val="32"/>
        </w:rPr>
        <w:t>万元以上的</w:t>
      </w:r>
      <w:r w:rsidRPr="00A8422E">
        <w:rPr>
          <w:rFonts w:eastAsia="仿宋_GB2312"/>
          <w:sz w:val="32"/>
          <w:szCs w:val="32"/>
        </w:rPr>
        <w:t>213</w:t>
      </w:r>
      <w:r w:rsidRPr="00A8422E">
        <w:rPr>
          <w:rFonts w:eastAsia="仿宋_GB2312" w:hint="eastAsia"/>
          <w:sz w:val="32"/>
          <w:szCs w:val="32"/>
        </w:rPr>
        <w:t>个建设项目进行监管，涉及项目总投资额达</w:t>
      </w:r>
      <w:r w:rsidRPr="00A8422E">
        <w:rPr>
          <w:rFonts w:eastAsia="仿宋_GB2312"/>
          <w:sz w:val="32"/>
          <w:szCs w:val="32"/>
        </w:rPr>
        <w:t>393.53</w:t>
      </w:r>
      <w:r w:rsidRPr="00A8422E">
        <w:rPr>
          <w:rFonts w:eastAsia="仿宋_GB2312" w:hint="eastAsia"/>
          <w:sz w:val="32"/>
          <w:szCs w:val="32"/>
        </w:rPr>
        <w:t>亿元，完成监理财务支出金额计</w:t>
      </w:r>
      <w:r w:rsidRPr="00A8422E">
        <w:rPr>
          <w:rFonts w:eastAsia="仿宋_GB2312"/>
          <w:sz w:val="32"/>
          <w:szCs w:val="32"/>
        </w:rPr>
        <w:t>5.87</w:t>
      </w:r>
      <w:r w:rsidRPr="00A8422E">
        <w:rPr>
          <w:rFonts w:eastAsia="仿宋_GB2312" w:hint="eastAsia"/>
          <w:sz w:val="32"/>
          <w:szCs w:val="32"/>
        </w:rPr>
        <w:t>亿元，发现重要问题</w:t>
      </w:r>
      <w:r w:rsidRPr="00A8422E">
        <w:rPr>
          <w:rFonts w:eastAsia="仿宋_GB2312"/>
          <w:sz w:val="32"/>
          <w:szCs w:val="32"/>
        </w:rPr>
        <w:t>14</w:t>
      </w:r>
      <w:r w:rsidRPr="00A8422E">
        <w:rPr>
          <w:rFonts w:eastAsia="仿宋_GB2312" w:hint="eastAsia"/>
          <w:sz w:val="32"/>
          <w:szCs w:val="32"/>
        </w:rPr>
        <w:t>个，提出有效整改建议</w:t>
      </w:r>
      <w:r w:rsidRPr="00A8422E">
        <w:rPr>
          <w:rFonts w:eastAsia="仿宋_GB2312"/>
          <w:sz w:val="32"/>
          <w:szCs w:val="32"/>
        </w:rPr>
        <w:t>14</w:t>
      </w:r>
      <w:r w:rsidRPr="00A8422E">
        <w:rPr>
          <w:rFonts w:eastAsia="仿宋_GB2312" w:hint="eastAsia"/>
          <w:sz w:val="32"/>
          <w:szCs w:val="32"/>
        </w:rPr>
        <w:t>项，完成整改事项</w:t>
      </w:r>
      <w:r w:rsidRPr="00A8422E">
        <w:rPr>
          <w:rFonts w:eastAsia="仿宋_GB2312"/>
          <w:sz w:val="32"/>
          <w:szCs w:val="32"/>
        </w:rPr>
        <w:t>11</w:t>
      </w:r>
      <w:r w:rsidRPr="00A8422E">
        <w:rPr>
          <w:rFonts w:eastAsia="仿宋_GB2312" w:hint="eastAsia"/>
          <w:sz w:val="32"/>
          <w:szCs w:val="32"/>
        </w:rPr>
        <w:t>项，施工（监理）企业考勤扣款</w:t>
      </w:r>
      <w:r w:rsidRPr="00A8422E">
        <w:rPr>
          <w:rFonts w:eastAsia="仿宋_GB2312"/>
          <w:sz w:val="32"/>
          <w:szCs w:val="32"/>
        </w:rPr>
        <w:t>17.95</w:t>
      </w:r>
      <w:r w:rsidRPr="00A8422E">
        <w:rPr>
          <w:rFonts w:eastAsia="仿宋_GB2312" w:hint="eastAsia"/>
          <w:sz w:val="32"/>
          <w:szCs w:val="32"/>
        </w:rPr>
        <w:t>万元，追回不规范支付资金</w:t>
      </w:r>
      <w:r w:rsidRPr="00A8422E">
        <w:rPr>
          <w:rFonts w:eastAsia="仿宋_GB2312"/>
          <w:sz w:val="32"/>
          <w:szCs w:val="32"/>
        </w:rPr>
        <w:t>148.16</w:t>
      </w:r>
      <w:r w:rsidRPr="00A8422E">
        <w:rPr>
          <w:rFonts w:eastAsia="仿宋_GB2312" w:hint="eastAsia"/>
          <w:sz w:val="32"/>
          <w:szCs w:val="32"/>
        </w:rPr>
        <w:t>万元。财务监理机构复核结算评审报告</w:t>
      </w:r>
      <w:r w:rsidRPr="00A8422E">
        <w:rPr>
          <w:rFonts w:eastAsia="仿宋_GB2312"/>
          <w:sz w:val="32"/>
          <w:szCs w:val="32"/>
        </w:rPr>
        <w:t>161</w:t>
      </w:r>
      <w:r w:rsidRPr="00A8422E">
        <w:rPr>
          <w:rFonts w:eastAsia="仿宋_GB2312" w:hint="eastAsia"/>
          <w:sz w:val="32"/>
          <w:szCs w:val="32"/>
        </w:rPr>
        <w:t>个，中介（咨询）机构复核前评审金额</w:t>
      </w:r>
      <w:r w:rsidRPr="00A8422E">
        <w:rPr>
          <w:rFonts w:eastAsia="仿宋_GB2312"/>
          <w:sz w:val="32"/>
          <w:szCs w:val="32"/>
        </w:rPr>
        <w:t>4.82</w:t>
      </w:r>
      <w:r w:rsidRPr="00A8422E">
        <w:rPr>
          <w:rFonts w:eastAsia="仿宋_GB2312" w:hint="eastAsia"/>
          <w:sz w:val="32"/>
          <w:szCs w:val="32"/>
        </w:rPr>
        <w:t>亿元，累计节约政府投资</w:t>
      </w:r>
      <w:r w:rsidRPr="00A8422E">
        <w:rPr>
          <w:rFonts w:eastAsia="仿宋_GB2312"/>
          <w:sz w:val="32"/>
          <w:szCs w:val="32"/>
        </w:rPr>
        <w:t>277.4</w:t>
      </w:r>
      <w:r w:rsidRPr="00A8422E">
        <w:rPr>
          <w:rFonts w:eastAsia="仿宋_GB2312" w:hint="eastAsia"/>
          <w:sz w:val="32"/>
          <w:szCs w:val="32"/>
        </w:rPr>
        <w:t>万元。累计提出复核意见</w:t>
      </w:r>
      <w:r w:rsidRPr="00A8422E">
        <w:rPr>
          <w:rFonts w:eastAsia="仿宋_GB2312"/>
          <w:sz w:val="32"/>
          <w:szCs w:val="32"/>
        </w:rPr>
        <w:t>257</w:t>
      </w:r>
      <w:r w:rsidRPr="00A8422E">
        <w:rPr>
          <w:rFonts w:eastAsia="仿宋_GB2312" w:hint="eastAsia"/>
          <w:sz w:val="32"/>
          <w:szCs w:val="32"/>
        </w:rPr>
        <w:t>条，落实</w:t>
      </w:r>
      <w:r w:rsidRPr="00A8422E">
        <w:rPr>
          <w:rFonts w:eastAsia="仿宋_GB2312"/>
          <w:sz w:val="32"/>
          <w:szCs w:val="32"/>
        </w:rPr>
        <w:t xml:space="preserve">257 </w:t>
      </w:r>
      <w:r w:rsidRPr="00A8422E">
        <w:rPr>
          <w:rFonts w:eastAsia="仿宋_GB2312" w:hint="eastAsia"/>
          <w:sz w:val="32"/>
          <w:szCs w:val="32"/>
        </w:rPr>
        <w:t>条。</w:t>
      </w:r>
    </w:p>
    <w:p w:rsidR="00F269DA" w:rsidRPr="00A8422E" w:rsidRDefault="00F269DA" w:rsidP="00A8422E">
      <w:pPr>
        <w:adjustRightInd w:val="0"/>
        <w:snapToGrid w:val="0"/>
        <w:spacing w:line="336" w:lineRule="auto"/>
        <w:ind w:firstLineChars="200" w:firstLine="643"/>
        <w:rPr>
          <w:rFonts w:eastAsia="仿宋_GB2312"/>
          <w:b/>
          <w:sz w:val="32"/>
          <w:szCs w:val="32"/>
        </w:rPr>
      </w:pPr>
      <w:r w:rsidRPr="00A8422E">
        <w:rPr>
          <w:rFonts w:eastAsia="仿宋_GB2312" w:hint="eastAsia"/>
          <w:b/>
          <w:sz w:val="32"/>
          <w:szCs w:val="32"/>
        </w:rPr>
        <w:t>（四）发挥财政职能，确保基建稳中有序。</w:t>
      </w:r>
    </w:p>
    <w:p w:rsidR="00F269DA" w:rsidRPr="00A8422E" w:rsidRDefault="00F269DA" w:rsidP="00A8422E">
      <w:pPr>
        <w:adjustRightInd w:val="0"/>
        <w:snapToGrid w:val="0"/>
        <w:spacing w:line="336" w:lineRule="auto"/>
        <w:ind w:firstLineChars="200" w:firstLine="643"/>
        <w:rPr>
          <w:rFonts w:eastAsia="仿宋_GB2312"/>
          <w:sz w:val="32"/>
          <w:szCs w:val="32"/>
        </w:rPr>
      </w:pPr>
      <w:r w:rsidRPr="00A8422E">
        <w:rPr>
          <w:rFonts w:eastAsia="仿宋_GB2312" w:hint="eastAsia"/>
          <w:b/>
          <w:sz w:val="32"/>
          <w:szCs w:val="32"/>
        </w:rPr>
        <w:t>一是持续保障改善民生，保障重点项目建设。</w:t>
      </w:r>
      <w:r w:rsidRPr="00A8422E">
        <w:rPr>
          <w:rFonts w:eastAsia="仿宋_GB2312" w:hint="eastAsia"/>
          <w:sz w:val="32"/>
          <w:szCs w:val="32"/>
        </w:rPr>
        <w:t>上半年共完成基本建设支出</w:t>
      </w:r>
      <w:r w:rsidRPr="00A8422E">
        <w:rPr>
          <w:rFonts w:eastAsia="仿宋_GB2312"/>
          <w:sz w:val="32"/>
          <w:szCs w:val="32"/>
        </w:rPr>
        <w:t>3.66</w:t>
      </w:r>
      <w:r w:rsidRPr="00A8422E">
        <w:rPr>
          <w:rFonts w:eastAsia="仿宋_GB2312" w:hint="eastAsia"/>
          <w:sz w:val="32"/>
          <w:szCs w:val="32"/>
        </w:rPr>
        <w:t>亿元，天成市政二期工程、丁山小学北校区顺利推进，推进环山东路、海工大道综合整治提升，环山东路主线工程将于</w:t>
      </w:r>
      <w:r w:rsidRPr="00A8422E">
        <w:rPr>
          <w:rFonts w:eastAsia="仿宋_GB2312"/>
          <w:sz w:val="32"/>
          <w:szCs w:val="32"/>
        </w:rPr>
        <w:t>8</w:t>
      </w:r>
      <w:r w:rsidRPr="00A8422E">
        <w:rPr>
          <w:rFonts w:eastAsia="仿宋_GB2312" w:hint="eastAsia"/>
          <w:sz w:val="32"/>
          <w:szCs w:val="32"/>
        </w:rPr>
        <w:t>月份交工验收，海工大道综合整治提升一期工程将于</w:t>
      </w:r>
      <w:r w:rsidRPr="00A8422E">
        <w:rPr>
          <w:rFonts w:eastAsia="仿宋_GB2312"/>
          <w:sz w:val="32"/>
          <w:szCs w:val="32"/>
        </w:rPr>
        <w:t>10</w:t>
      </w:r>
      <w:r w:rsidRPr="00A8422E">
        <w:rPr>
          <w:rFonts w:eastAsia="仿宋_GB2312" w:hint="eastAsia"/>
          <w:sz w:val="32"/>
          <w:szCs w:val="32"/>
        </w:rPr>
        <w:t>月份竣工验收。有效缓解道路通行堵点梗点。充分发挥财政保障职能，切实服务我区重大项目建设，做好乐育学校</w:t>
      </w:r>
      <w:r w:rsidRPr="00A8422E">
        <w:rPr>
          <w:rFonts w:eastAsia="仿宋_GB2312"/>
          <w:sz w:val="32"/>
          <w:szCs w:val="32"/>
        </w:rPr>
        <w:t>EPC+0</w:t>
      </w:r>
      <w:r w:rsidRPr="00A8422E">
        <w:rPr>
          <w:rFonts w:eastAsia="仿宋_GB2312" w:hint="eastAsia"/>
          <w:sz w:val="32"/>
          <w:szCs w:val="32"/>
        </w:rPr>
        <w:t>项目、滨海核心区</w:t>
      </w:r>
      <w:r w:rsidRPr="00A8422E">
        <w:rPr>
          <w:rFonts w:eastAsia="仿宋_GB2312"/>
          <w:sz w:val="32"/>
          <w:szCs w:val="32"/>
        </w:rPr>
        <w:t>PPP</w:t>
      </w:r>
      <w:r w:rsidRPr="00A8422E">
        <w:rPr>
          <w:rFonts w:eastAsia="仿宋_GB2312" w:hint="eastAsia"/>
          <w:sz w:val="32"/>
          <w:szCs w:val="32"/>
        </w:rPr>
        <w:t>项目。上半年办理的结算送审项目</w:t>
      </w:r>
      <w:r w:rsidRPr="00A8422E">
        <w:rPr>
          <w:rFonts w:eastAsia="仿宋_GB2312"/>
          <w:sz w:val="32"/>
          <w:szCs w:val="32"/>
        </w:rPr>
        <w:t>158</w:t>
      </w:r>
      <w:r w:rsidRPr="00A8422E">
        <w:rPr>
          <w:rFonts w:eastAsia="仿宋_GB2312" w:hint="eastAsia"/>
          <w:sz w:val="32"/>
          <w:szCs w:val="32"/>
        </w:rPr>
        <w:t>个，送审金额为</w:t>
      </w:r>
      <w:r w:rsidRPr="00A8422E">
        <w:rPr>
          <w:rFonts w:eastAsia="仿宋_GB2312"/>
          <w:sz w:val="32"/>
          <w:szCs w:val="32"/>
        </w:rPr>
        <w:t>4.8</w:t>
      </w:r>
      <w:r w:rsidRPr="00A8422E">
        <w:rPr>
          <w:rFonts w:eastAsia="仿宋_GB2312" w:hint="eastAsia"/>
          <w:sz w:val="32"/>
          <w:szCs w:val="32"/>
        </w:rPr>
        <w:t>亿元，已送回项目</w:t>
      </w:r>
      <w:r w:rsidRPr="00A8422E">
        <w:rPr>
          <w:rFonts w:eastAsia="仿宋_GB2312"/>
          <w:sz w:val="32"/>
          <w:szCs w:val="32"/>
        </w:rPr>
        <w:t>91</w:t>
      </w:r>
      <w:r w:rsidRPr="00A8422E">
        <w:rPr>
          <w:rFonts w:eastAsia="仿宋_GB2312" w:hint="eastAsia"/>
          <w:sz w:val="32"/>
          <w:szCs w:val="32"/>
        </w:rPr>
        <w:t>个，送审金额</w:t>
      </w:r>
      <w:r w:rsidRPr="00A8422E">
        <w:rPr>
          <w:rFonts w:eastAsia="仿宋_GB2312"/>
          <w:sz w:val="32"/>
          <w:szCs w:val="32"/>
        </w:rPr>
        <w:t>0.976</w:t>
      </w:r>
      <w:r w:rsidRPr="00A8422E">
        <w:rPr>
          <w:rFonts w:eastAsia="仿宋_GB2312" w:hint="eastAsia"/>
          <w:sz w:val="32"/>
          <w:szCs w:val="32"/>
        </w:rPr>
        <w:t>亿元，审定价为</w:t>
      </w:r>
      <w:r w:rsidRPr="00A8422E">
        <w:rPr>
          <w:rFonts w:eastAsia="仿宋_GB2312"/>
          <w:sz w:val="32"/>
          <w:szCs w:val="32"/>
        </w:rPr>
        <w:t>0.877</w:t>
      </w:r>
      <w:r w:rsidRPr="00A8422E">
        <w:rPr>
          <w:rFonts w:eastAsia="仿宋_GB2312" w:hint="eastAsia"/>
          <w:sz w:val="32"/>
          <w:szCs w:val="32"/>
        </w:rPr>
        <w:t>亿元，核减</w:t>
      </w:r>
      <w:r w:rsidRPr="00A8422E">
        <w:rPr>
          <w:rFonts w:eastAsia="仿宋_GB2312"/>
          <w:sz w:val="32"/>
          <w:szCs w:val="32"/>
        </w:rPr>
        <w:t>980.5548</w:t>
      </w:r>
      <w:r w:rsidRPr="00A8422E">
        <w:rPr>
          <w:rFonts w:eastAsia="仿宋_GB2312" w:hint="eastAsia"/>
          <w:sz w:val="32"/>
          <w:szCs w:val="32"/>
        </w:rPr>
        <w:t>万元。监标</w:t>
      </w:r>
      <w:r w:rsidRPr="00A8422E">
        <w:rPr>
          <w:rFonts w:eastAsia="仿宋_GB2312"/>
          <w:sz w:val="32"/>
          <w:szCs w:val="32"/>
        </w:rPr>
        <w:t>3</w:t>
      </w:r>
      <w:r w:rsidRPr="00A8422E">
        <w:rPr>
          <w:rFonts w:eastAsia="仿宋_GB2312" w:hint="eastAsia"/>
          <w:sz w:val="32"/>
          <w:szCs w:val="32"/>
        </w:rPr>
        <w:t>个，监标金额</w:t>
      </w:r>
      <w:r w:rsidRPr="00A8422E">
        <w:rPr>
          <w:rFonts w:eastAsia="仿宋_GB2312"/>
          <w:sz w:val="32"/>
          <w:szCs w:val="32"/>
        </w:rPr>
        <w:t>3</w:t>
      </w:r>
      <w:r w:rsidRPr="00A8422E">
        <w:rPr>
          <w:rFonts w:eastAsia="仿宋_GB2312" w:hint="eastAsia"/>
          <w:sz w:val="32"/>
          <w:szCs w:val="32"/>
        </w:rPr>
        <w:t>亿元。估算项目</w:t>
      </w:r>
      <w:r w:rsidRPr="00A8422E">
        <w:rPr>
          <w:rFonts w:eastAsia="仿宋_GB2312"/>
          <w:sz w:val="32"/>
          <w:szCs w:val="32"/>
        </w:rPr>
        <w:t>52</w:t>
      </w:r>
      <w:r w:rsidRPr="00A8422E">
        <w:rPr>
          <w:rFonts w:eastAsia="仿宋_GB2312" w:hint="eastAsia"/>
          <w:sz w:val="32"/>
          <w:szCs w:val="32"/>
        </w:rPr>
        <w:t>个，送审金额</w:t>
      </w:r>
      <w:r w:rsidRPr="00A8422E">
        <w:rPr>
          <w:rFonts w:eastAsia="仿宋_GB2312"/>
          <w:sz w:val="32"/>
          <w:szCs w:val="32"/>
        </w:rPr>
        <w:t>128</w:t>
      </w:r>
      <w:r w:rsidRPr="00A8422E">
        <w:rPr>
          <w:rFonts w:eastAsia="仿宋_GB2312" w:hint="eastAsia"/>
          <w:sz w:val="32"/>
          <w:szCs w:val="32"/>
        </w:rPr>
        <w:t>亿元，已完成</w:t>
      </w:r>
      <w:r w:rsidRPr="00A8422E">
        <w:rPr>
          <w:rFonts w:eastAsia="仿宋_GB2312"/>
          <w:sz w:val="32"/>
          <w:szCs w:val="32"/>
        </w:rPr>
        <w:t>37</w:t>
      </w:r>
      <w:r w:rsidRPr="00A8422E">
        <w:rPr>
          <w:rFonts w:eastAsia="仿宋_GB2312" w:hint="eastAsia"/>
          <w:sz w:val="32"/>
          <w:szCs w:val="32"/>
        </w:rPr>
        <w:t>个，审定金额</w:t>
      </w:r>
      <w:r w:rsidRPr="00A8422E">
        <w:rPr>
          <w:rFonts w:eastAsia="仿宋_GB2312"/>
          <w:sz w:val="32"/>
          <w:szCs w:val="32"/>
        </w:rPr>
        <w:t>98.62</w:t>
      </w:r>
      <w:r w:rsidRPr="00A8422E">
        <w:rPr>
          <w:rFonts w:eastAsia="仿宋_GB2312" w:hint="eastAsia"/>
          <w:sz w:val="32"/>
          <w:szCs w:val="32"/>
        </w:rPr>
        <w:t>亿元，核减</w:t>
      </w:r>
      <w:r w:rsidRPr="00A8422E">
        <w:rPr>
          <w:rFonts w:eastAsia="仿宋_GB2312"/>
          <w:sz w:val="32"/>
          <w:szCs w:val="32"/>
        </w:rPr>
        <w:t>0.5</w:t>
      </w:r>
      <w:r w:rsidRPr="00A8422E">
        <w:rPr>
          <w:rFonts w:eastAsia="仿宋_GB2312" w:hint="eastAsia"/>
          <w:sz w:val="32"/>
          <w:szCs w:val="32"/>
        </w:rPr>
        <w:t>亿元，大力保障了管委会建设工程项目的顺利推进。</w:t>
      </w:r>
      <w:r w:rsidRPr="00A8422E">
        <w:rPr>
          <w:rFonts w:eastAsia="仿宋_GB2312" w:hint="eastAsia"/>
          <w:b/>
          <w:sz w:val="32"/>
          <w:szCs w:val="32"/>
        </w:rPr>
        <w:t>二是上线信息管理系统，规范业务流程。</w:t>
      </w:r>
      <w:r w:rsidRPr="00A8422E">
        <w:rPr>
          <w:rFonts w:eastAsia="仿宋_GB2312" w:hint="eastAsia"/>
          <w:sz w:val="32"/>
          <w:szCs w:val="32"/>
        </w:rPr>
        <w:t>上线经开区财政项目审核信息管理系统，全面规范业务流程、协审中介考核管理、加大项目档案安全、便利统计查询、协同多方意见、加速数据统计分析，大大提高工程建设工作效率，该系统有效实现大数据多维度分析，有利于加强工程建设监管、提高财政资金利用效率。</w:t>
      </w:r>
    </w:p>
    <w:p w:rsidR="00F269DA" w:rsidRPr="00A8422E" w:rsidRDefault="00F269DA" w:rsidP="00A8422E">
      <w:pPr>
        <w:adjustRightInd w:val="0"/>
        <w:snapToGrid w:val="0"/>
        <w:spacing w:line="336" w:lineRule="auto"/>
        <w:ind w:firstLineChars="200" w:firstLine="643"/>
        <w:rPr>
          <w:rFonts w:eastAsia="仿宋_GB2312"/>
          <w:b/>
          <w:sz w:val="32"/>
          <w:szCs w:val="32"/>
        </w:rPr>
      </w:pPr>
      <w:r w:rsidRPr="00A8422E">
        <w:rPr>
          <w:rFonts w:eastAsia="仿宋_GB2312" w:hint="eastAsia"/>
          <w:b/>
          <w:sz w:val="32"/>
          <w:szCs w:val="32"/>
        </w:rPr>
        <w:t>（五）推进财政管理改革，提高财政资金效率</w:t>
      </w:r>
    </w:p>
    <w:p w:rsidR="00F269DA" w:rsidRPr="00A8422E" w:rsidRDefault="00F269DA" w:rsidP="00A8422E">
      <w:pPr>
        <w:adjustRightInd w:val="0"/>
        <w:snapToGrid w:val="0"/>
        <w:spacing w:line="336" w:lineRule="auto"/>
        <w:ind w:firstLineChars="200" w:firstLine="643"/>
        <w:rPr>
          <w:rFonts w:eastAsia="仿宋_GB2312"/>
          <w:sz w:val="32"/>
          <w:szCs w:val="32"/>
        </w:rPr>
      </w:pPr>
      <w:r w:rsidRPr="00A8422E">
        <w:rPr>
          <w:rFonts w:eastAsia="仿宋_GB2312" w:hint="eastAsia"/>
          <w:b/>
          <w:sz w:val="32"/>
          <w:szCs w:val="32"/>
        </w:rPr>
        <w:t>一是健全完善竞争性存放机制。</w:t>
      </w:r>
      <w:r w:rsidRPr="00A8422E">
        <w:rPr>
          <w:rFonts w:eastAsia="仿宋_GB2312" w:hint="eastAsia"/>
          <w:sz w:val="32"/>
          <w:szCs w:val="32"/>
        </w:rPr>
        <w:t>严格落实公款存放主体责任，确保《财政专户资金竞争性存放操作规程》、《全区预算单位公款存放管理办法》落地，力争区本级财政资金充分实施竞争性存放，做到应存尽存、期期无歇。实行预算单位公款存放季报制度，开展行政事业单位</w:t>
      </w:r>
      <w:r w:rsidRPr="00A8422E">
        <w:rPr>
          <w:rFonts w:eastAsia="仿宋_GB2312"/>
          <w:sz w:val="32"/>
          <w:szCs w:val="32"/>
        </w:rPr>
        <w:t>2018</w:t>
      </w:r>
      <w:r w:rsidRPr="00A8422E">
        <w:rPr>
          <w:rFonts w:eastAsia="仿宋_GB2312" w:hint="eastAsia"/>
          <w:sz w:val="32"/>
          <w:szCs w:val="32"/>
        </w:rPr>
        <w:t>年</w:t>
      </w:r>
      <w:r w:rsidRPr="00A8422E">
        <w:rPr>
          <w:rFonts w:eastAsia="仿宋_GB2312"/>
          <w:sz w:val="32"/>
          <w:szCs w:val="32"/>
        </w:rPr>
        <w:t>9</w:t>
      </w:r>
      <w:r w:rsidRPr="00A8422E">
        <w:rPr>
          <w:rFonts w:eastAsia="仿宋_GB2312" w:hint="eastAsia"/>
          <w:sz w:val="32"/>
          <w:szCs w:val="32"/>
        </w:rPr>
        <w:t>月</w:t>
      </w:r>
      <w:r w:rsidRPr="00A8422E">
        <w:rPr>
          <w:rFonts w:eastAsia="仿宋_GB2312"/>
          <w:sz w:val="32"/>
          <w:szCs w:val="32"/>
        </w:rPr>
        <w:t>-2019</w:t>
      </w:r>
      <w:r w:rsidRPr="00A8422E">
        <w:rPr>
          <w:rFonts w:eastAsia="仿宋_GB2312" w:hint="eastAsia"/>
          <w:sz w:val="32"/>
          <w:szCs w:val="32"/>
        </w:rPr>
        <w:t>年</w:t>
      </w:r>
      <w:r w:rsidRPr="00A8422E">
        <w:rPr>
          <w:rFonts w:eastAsia="仿宋_GB2312"/>
          <w:sz w:val="32"/>
          <w:szCs w:val="32"/>
        </w:rPr>
        <w:t>3</w:t>
      </w:r>
      <w:r w:rsidRPr="00A8422E">
        <w:rPr>
          <w:rFonts w:eastAsia="仿宋_GB2312" w:hint="eastAsia"/>
          <w:sz w:val="32"/>
          <w:szCs w:val="32"/>
        </w:rPr>
        <w:t>月期间公款竞存管理检查，开展区级行政事业单位银行账户年检工作，有效履行对单位公款存放的监管责任。</w:t>
      </w:r>
      <w:r w:rsidRPr="00A8422E">
        <w:rPr>
          <w:rFonts w:eastAsia="仿宋_GB2312" w:hint="eastAsia"/>
          <w:b/>
          <w:sz w:val="32"/>
          <w:szCs w:val="32"/>
        </w:rPr>
        <w:t>二是深入推进数字财政建设。</w:t>
      </w:r>
      <w:r w:rsidRPr="00A8422E">
        <w:rPr>
          <w:rFonts w:eastAsia="仿宋_GB2312" w:hint="eastAsia"/>
          <w:sz w:val="32"/>
          <w:szCs w:val="32"/>
        </w:rPr>
        <w:t>加快推广应用政采云平台，“金财</w:t>
      </w:r>
      <w:r w:rsidRPr="00A8422E">
        <w:rPr>
          <w:rFonts w:eastAsia="仿宋_GB2312"/>
          <w:sz w:val="32"/>
          <w:szCs w:val="32"/>
        </w:rPr>
        <w:t>-</w:t>
      </w:r>
      <w:r w:rsidRPr="00A8422E">
        <w:rPr>
          <w:rFonts w:eastAsia="仿宋_GB2312" w:hint="eastAsia"/>
          <w:sz w:val="32"/>
          <w:szCs w:val="32"/>
        </w:rPr>
        <w:t>政府采购管理系统”和“政采云”采购平台上线运行一年，运行情况良好。深化政府非税收入线上线下一体化收缴改革，统一公共支付平台新增微信支付功能，推进线上线下融合支付便利群众。上线资产管理系统“资产云”，以新系统为抓手，更好地开展资产配置、使用、处置管理。</w:t>
      </w:r>
    </w:p>
    <w:p w:rsidR="00F269DA" w:rsidRPr="00A8422E" w:rsidRDefault="00F269DA" w:rsidP="00A8422E">
      <w:pPr>
        <w:ind w:firstLineChars="196" w:firstLine="627"/>
        <w:rPr>
          <w:rFonts w:eastAsia="黑体"/>
          <w:bCs/>
          <w:snapToGrid w:val="0"/>
          <w:kern w:val="0"/>
          <w:sz w:val="32"/>
          <w:szCs w:val="32"/>
        </w:rPr>
      </w:pPr>
      <w:r w:rsidRPr="00A8422E">
        <w:rPr>
          <w:rFonts w:eastAsia="黑体" w:hint="eastAsia"/>
          <w:bCs/>
          <w:snapToGrid w:val="0"/>
          <w:kern w:val="0"/>
          <w:sz w:val="32"/>
          <w:szCs w:val="32"/>
        </w:rPr>
        <w:t>五、下半年财政主要工作安排</w:t>
      </w:r>
    </w:p>
    <w:p w:rsidR="00F269DA" w:rsidRPr="00A8422E" w:rsidRDefault="00F269DA" w:rsidP="00A8422E">
      <w:pPr>
        <w:adjustRightInd w:val="0"/>
        <w:snapToGrid w:val="0"/>
        <w:spacing w:line="336" w:lineRule="auto"/>
        <w:ind w:firstLineChars="200" w:firstLine="640"/>
        <w:rPr>
          <w:rFonts w:eastAsia="仿宋_GB2312"/>
          <w:sz w:val="32"/>
          <w:szCs w:val="32"/>
        </w:rPr>
      </w:pPr>
      <w:r w:rsidRPr="00A8422E">
        <w:rPr>
          <w:rFonts w:eastAsia="仿宋_GB2312" w:hint="eastAsia"/>
          <w:sz w:val="32"/>
          <w:szCs w:val="32"/>
        </w:rPr>
        <w:t>上半年我区财政收入保持较快增长，为完成全年目标奠定了良好基础，但随着减税降费政策不断出台，政策性减收影响持续加大，预计收入增加将趋缓，另一方面，今年我区刚性支出较多，收支平衡压力持续加大。下半年我们将认真分析形势，紧盯目标，确保完成任务，主要做好以下四方面工作：</w:t>
      </w:r>
    </w:p>
    <w:p w:rsidR="00F269DA" w:rsidRPr="00A8422E" w:rsidRDefault="00F269DA" w:rsidP="00A8422E">
      <w:pPr>
        <w:adjustRightInd w:val="0"/>
        <w:snapToGrid w:val="0"/>
        <w:spacing w:line="336" w:lineRule="auto"/>
        <w:ind w:firstLineChars="200" w:firstLine="643"/>
        <w:rPr>
          <w:rFonts w:eastAsia="仿宋_GB2312"/>
          <w:sz w:val="32"/>
          <w:szCs w:val="32"/>
        </w:rPr>
      </w:pPr>
      <w:r w:rsidRPr="00A8422E">
        <w:rPr>
          <w:rFonts w:eastAsia="仿宋_GB2312" w:hint="eastAsia"/>
          <w:b/>
          <w:sz w:val="32"/>
          <w:szCs w:val="32"/>
        </w:rPr>
        <w:t>（一）研究探索集中财力办大事财政政策体系。</w:t>
      </w:r>
      <w:r w:rsidRPr="00A8422E">
        <w:rPr>
          <w:rFonts w:eastAsia="仿宋_GB2312" w:hint="eastAsia"/>
          <w:sz w:val="32"/>
          <w:szCs w:val="32"/>
        </w:rPr>
        <w:t>按照精准、绩效、有为的原则，对照省厅、市局重大决策部署，加强部门街道情况调研，梳理整合部门街道各项重点工作计划和方案，跟踪掌握工作开展情况，评估预算编制的合理性、必要性，修正预算安排，由此逐步形成一套跨年度预算平衡机制，实施中长期财政规划管理，对未来几年可用财力进行精准测算，对现有政策进行全面梳理、整合，积极构建集中财力办大事财政政策体系。</w:t>
      </w:r>
    </w:p>
    <w:p w:rsidR="00F269DA" w:rsidRPr="00A8422E" w:rsidRDefault="00F269DA" w:rsidP="00A8422E">
      <w:pPr>
        <w:adjustRightInd w:val="0"/>
        <w:snapToGrid w:val="0"/>
        <w:spacing w:line="336" w:lineRule="auto"/>
        <w:ind w:firstLineChars="200" w:firstLine="643"/>
        <w:rPr>
          <w:rFonts w:eastAsia="仿宋_GB2312"/>
          <w:sz w:val="32"/>
          <w:szCs w:val="32"/>
        </w:rPr>
      </w:pPr>
      <w:r>
        <w:rPr>
          <w:rFonts w:eastAsia="仿宋_GB2312" w:hint="eastAsia"/>
          <w:b/>
          <w:sz w:val="32"/>
          <w:szCs w:val="32"/>
        </w:rPr>
        <w:t>（</w:t>
      </w:r>
      <w:r w:rsidRPr="00A8422E">
        <w:rPr>
          <w:rFonts w:eastAsia="仿宋_GB2312" w:hint="eastAsia"/>
          <w:b/>
          <w:sz w:val="32"/>
          <w:szCs w:val="32"/>
        </w:rPr>
        <w:t>二</w:t>
      </w:r>
      <w:r>
        <w:rPr>
          <w:rFonts w:eastAsia="仿宋_GB2312" w:hint="eastAsia"/>
          <w:b/>
          <w:sz w:val="32"/>
          <w:szCs w:val="32"/>
        </w:rPr>
        <w:t>）</w:t>
      </w:r>
      <w:r w:rsidRPr="00A8422E">
        <w:rPr>
          <w:rFonts w:eastAsia="仿宋_GB2312" w:hint="eastAsia"/>
          <w:b/>
          <w:sz w:val="32"/>
          <w:szCs w:val="32"/>
        </w:rPr>
        <w:t>全面实施预算绩效管理改革。</w:t>
      </w:r>
      <w:r w:rsidRPr="00A8422E">
        <w:rPr>
          <w:rFonts w:eastAsia="仿宋_GB2312" w:hint="eastAsia"/>
          <w:sz w:val="32"/>
          <w:szCs w:val="32"/>
        </w:rPr>
        <w:t>认真贯彻落实中央和省委关于全面实施预算绩效管理意见，加快建立健全“全方位、全过程、全覆盖”的预算绩效管理工作机制。建立以绩效为核心的预算管理机制，逐步推进部门整体绩效预算改革。强化绩效评价结果应用，逐步扩大绩效信息公开范围。逐步建立审计、财政监督联动机制，开展专项检查，守好财经纪律。</w:t>
      </w:r>
    </w:p>
    <w:p w:rsidR="00F269DA" w:rsidRPr="00A8422E" w:rsidRDefault="00F269DA" w:rsidP="00A8422E">
      <w:pPr>
        <w:adjustRightInd w:val="0"/>
        <w:snapToGrid w:val="0"/>
        <w:spacing w:line="336" w:lineRule="auto"/>
        <w:ind w:firstLineChars="200" w:firstLine="643"/>
        <w:rPr>
          <w:rFonts w:eastAsia="仿宋_GB2312"/>
          <w:sz w:val="32"/>
          <w:szCs w:val="32"/>
        </w:rPr>
      </w:pPr>
      <w:r w:rsidRPr="00A8422E">
        <w:rPr>
          <w:rFonts w:eastAsia="仿宋_GB2312" w:hint="eastAsia"/>
          <w:b/>
          <w:sz w:val="32"/>
          <w:szCs w:val="32"/>
        </w:rPr>
        <w:t>（三）加快产业基金实体化运作。</w:t>
      </w:r>
      <w:r w:rsidRPr="00A8422E">
        <w:rPr>
          <w:rFonts w:eastAsia="仿宋_GB2312" w:hint="eastAsia"/>
          <w:sz w:val="32"/>
          <w:szCs w:val="32"/>
        </w:rPr>
        <w:t>结合省、市产业基金管理办法和区转型升级产业基金组建方案，出台《开发区产业基金管理办法（修订）》，明确产业基金议事规则、操作流程等。积极探索产业基金与金融机构合作，通过“投贷联动”等方式，撬动金融资本参与我区招商和产业项目直投。</w:t>
      </w:r>
    </w:p>
    <w:p w:rsidR="00F269DA" w:rsidRPr="00A8422E" w:rsidRDefault="00F269DA" w:rsidP="00A8422E">
      <w:pPr>
        <w:adjustRightInd w:val="0"/>
        <w:snapToGrid w:val="0"/>
        <w:spacing w:line="336" w:lineRule="auto"/>
        <w:ind w:firstLineChars="200" w:firstLine="643"/>
        <w:rPr>
          <w:rFonts w:eastAsia="仿宋_GB2312"/>
          <w:sz w:val="32"/>
          <w:szCs w:val="32"/>
        </w:rPr>
      </w:pPr>
      <w:r w:rsidRPr="00A8422E">
        <w:rPr>
          <w:rFonts w:eastAsia="仿宋_GB2312"/>
          <w:b/>
          <w:sz w:val="32"/>
          <w:szCs w:val="32"/>
        </w:rPr>
        <w:t>(</w:t>
      </w:r>
      <w:r w:rsidRPr="00A8422E">
        <w:rPr>
          <w:rFonts w:eastAsia="仿宋_GB2312" w:hint="eastAsia"/>
          <w:b/>
          <w:sz w:val="32"/>
          <w:szCs w:val="32"/>
        </w:rPr>
        <w:t>四）推进政府投资项目管理。</w:t>
      </w:r>
      <w:r w:rsidRPr="00A8422E">
        <w:rPr>
          <w:rFonts w:eastAsia="仿宋_GB2312" w:hint="eastAsia"/>
          <w:sz w:val="32"/>
          <w:szCs w:val="32"/>
        </w:rPr>
        <w:t>在</w:t>
      </w:r>
      <w:r w:rsidRPr="00A8422E">
        <w:rPr>
          <w:rFonts w:eastAsia="仿宋_GB2312"/>
          <w:sz w:val="32"/>
          <w:szCs w:val="32"/>
        </w:rPr>
        <w:t>2018</w:t>
      </w:r>
      <w:r w:rsidRPr="00A8422E">
        <w:rPr>
          <w:rFonts w:eastAsia="仿宋_GB2312" w:hint="eastAsia"/>
          <w:sz w:val="32"/>
          <w:szCs w:val="32"/>
        </w:rPr>
        <w:t>年度开展竣工财务决算试点的基础上，研究出台推进政府投资项目竣工决算工作机制，拓宽财务监理范围，联合相关部门陆续出台代建管理费标准、财务竣工决算管理、财务监理相关制度、工程联系单等相关配套文件形成政府投资项目</w:t>
      </w:r>
      <w:r w:rsidRPr="00A8422E">
        <w:rPr>
          <w:rFonts w:eastAsia="仿宋_GB2312"/>
          <w:sz w:val="32"/>
          <w:szCs w:val="32"/>
        </w:rPr>
        <w:t>1+X</w:t>
      </w:r>
      <w:r w:rsidRPr="00A8422E">
        <w:rPr>
          <w:rFonts w:eastAsia="仿宋_GB2312" w:hint="eastAsia"/>
          <w:sz w:val="32"/>
          <w:szCs w:val="32"/>
        </w:rPr>
        <w:t>文件体系。保障开发区财政项目审核信息管理系统运行有序，全面提升业务流程规范化、中介考核合理化。</w:t>
      </w:r>
    </w:p>
    <w:p w:rsidR="00F269DA" w:rsidRDefault="00F269DA" w:rsidP="00D37CE7">
      <w:pPr>
        <w:spacing w:line="360" w:lineRule="auto"/>
        <w:ind w:firstLineChars="200" w:firstLine="640"/>
        <w:rPr>
          <w:rFonts w:ascii="仿宋_GB2312" w:eastAsia="仿宋_GB2312" w:hAnsi="仿宋" w:cs="宋体"/>
          <w:kern w:val="0"/>
          <w:sz w:val="32"/>
          <w:szCs w:val="32"/>
        </w:rPr>
      </w:pPr>
    </w:p>
    <w:p w:rsidR="00F269DA" w:rsidRPr="0094029B" w:rsidRDefault="00F269DA" w:rsidP="00D37CE7">
      <w:pPr>
        <w:spacing w:line="360" w:lineRule="auto"/>
        <w:ind w:firstLineChars="200" w:firstLine="640"/>
        <w:rPr>
          <w:rFonts w:ascii="仿宋_GB2312" w:eastAsia="仿宋_GB2312" w:hAnsi="仿宋" w:cs="宋体"/>
          <w:kern w:val="0"/>
          <w:sz w:val="32"/>
          <w:szCs w:val="32"/>
        </w:rPr>
      </w:pPr>
    </w:p>
    <w:p w:rsidR="00F269DA" w:rsidRDefault="00F269DA" w:rsidP="00BF73AB">
      <w:pPr>
        <w:spacing w:line="360" w:lineRule="auto"/>
        <w:ind w:left="1280" w:hangingChars="400" w:hanging="1280"/>
        <w:jc w:val="left"/>
        <w:rPr>
          <w:rFonts w:eastAsia="仿宋_GB2312"/>
          <w:sz w:val="32"/>
          <w:szCs w:val="32"/>
        </w:rPr>
      </w:pPr>
      <w:r w:rsidRPr="00215C33">
        <w:rPr>
          <w:rFonts w:eastAsia="仿宋_GB2312" w:hint="eastAsia"/>
          <w:sz w:val="32"/>
          <w:szCs w:val="32"/>
        </w:rPr>
        <w:t>附件：</w:t>
      </w:r>
      <w:r w:rsidRPr="00215C33">
        <w:rPr>
          <w:rFonts w:eastAsia="仿宋_GB2312"/>
          <w:sz w:val="32"/>
          <w:szCs w:val="32"/>
        </w:rPr>
        <w:t>1.</w:t>
      </w:r>
      <w:r w:rsidRPr="00215C33">
        <w:rPr>
          <w:rFonts w:eastAsia="仿宋_GB2312" w:hint="eastAsia"/>
          <w:sz w:val="32"/>
          <w:szCs w:val="32"/>
        </w:rPr>
        <w:t>浙南产业集聚区</w:t>
      </w:r>
      <w:r w:rsidRPr="00215C33">
        <w:rPr>
          <w:rFonts w:eastAsia="仿宋_GB2312"/>
          <w:sz w:val="32"/>
          <w:szCs w:val="32"/>
        </w:rPr>
        <w:t>2019</w:t>
      </w:r>
      <w:r w:rsidRPr="00215C33">
        <w:rPr>
          <w:rFonts w:eastAsia="仿宋_GB2312" w:hint="eastAsia"/>
          <w:sz w:val="32"/>
          <w:szCs w:val="32"/>
        </w:rPr>
        <w:t>年上半年一般公共预算执行情</w:t>
      </w:r>
    </w:p>
    <w:p w:rsidR="00F269DA" w:rsidRPr="00215C33" w:rsidRDefault="00F269DA" w:rsidP="00D23F3C">
      <w:pPr>
        <w:spacing w:line="360" w:lineRule="auto"/>
        <w:ind w:leftChars="400" w:left="840" w:firstLineChars="97" w:firstLine="310"/>
        <w:jc w:val="left"/>
        <w:rPr>
          <w:rFonts w:eastAsia="仿宋_GB2312"/>
          <w:sz w:val="32"/>
          <w:szCs w:val="32"/>
        </w:rPr>
      </w:pPr>
      <w:r w:rsidRPr="00215C33">
        <w:rPr>
          <w:rFonts w:eastAsia="仿宋_GB2312" w:hint="eastAsia"/>
          <w:sz w:val="32"/>
          <w:szCs w:val="32"/>
        </w:rPr>
        <w:t>况（附表一</w:t>
      </w:r>
      <w:r w:rsidRPr="00215C33">
        <w:rPr>
          <w:rFonts w:eastAsia="仿宋_GB2312"/>
          <w:sz w:val="32"/>
          <w:szCs w:val="32"/>
        </w:rPr>
        <w:t>-1</w:t>
      </w:r>
      <w:r w:rsidRPr="00215C33">
        <w:rPr>
          <w:rFonts w:eastAsia="仿宋_GB2312" w:hint="eastAsia"/>
          <w:sz w:val="32"/>
          <w:szCs w:val="32"/>
        </w:rPr>
        <w:t>至附表一</w:t>
      </w:r>
      <w:r w:rsidRPr="00215C33">
        <w:rPr>
          <w:rFonts w:eastAsia="仿宋_GB2312"/>
          <w:sz w:val="32"/>
          <w:szCs w:val="32"/>
        </w:rPr>
        <w:t>-2</w:t>
      </w:r>
      <w:r w:rsidRPr="00215C33">
        <w:rPr>
          <w:rFonts w:eastAsia="仿宋_GB2312" w:hint="eastAsia"/>
          <w:sz w:val="32"/>
          <w:szCs w:val="32"/>
        </w:rPr>
        <w:t>）</w:t>
      </w:r>
    </w:p>
    <w:p w:rsidR="00F269DA" w:rsidRDefault="00F269DA" w:rsidP="00D23F3C">
      <w:pPr>
        <w:widowControl/>
        <w:spacing w:line="360" w:lineRule="auto"/>
        <w:ind w:firstLineChars="265" w:firstLine="848"/>
        <w:jc w:val="left"/>
        <w:rPr>
          <w:rFonts w:eastAsia="仿宋_GB2312"/>
          <w:sz w:val="32"/>
          <w:szCs w:val="32"/>
        </w:rPr>
      </w:pPr>
      <w:r w:rsidRPr="00215C33">
        <w:rPr>
          <w:rFonts w:eastAsia="仿宋_GB2312"/>
          <w:sz w:val="32"/>
          <w:szCs w:val="32"/>
        </w:rPr>
        <w:t>2.</w:t>
      </w:r>
      <w:r w:rsidRPr="00215C33">
        <w:rPr>
          <w:rFonts w:eastAsia="仿宋_GB2312" w:hint="eastAsia"/>
          <w:sz w:val="32"/>
          <w:szCs w:val="32"/>
        </w:rPr>
        <w:t>浙南产业集聚区</w:t>
      </w:r>
      <w:r w:rsidRPr="00215C33">
        <w:rPr>
          <w:rFonts w:eastAsia="仿宋_GB2312"/>
          <w:sz w:val="32"/>
          <w:szCs w:val="32"/>
        </w:rPr>
        <w:t>2019</w:t>
      </w:r>
      <w:r w:rsidRPr="00215C33">
        <w:rPr>
          <w:rFonts w:eastAsia="仿宋_GB2312" w:hint="eastAsia"/>
          <w:sz w:val="32"/>
          <w:szCs w:val="32"/>
        </w:rPr>
        <w:t>年上半年政府性基金预算执行</w:t>
      </w:r>
    </w:p>
    <w:p w:rsidR="00F269DA" w:rsidRPr="00215C33" w:rsidRDefault="00F269DA" w:rsidP="00D23F3C">
      <w:pPr>
        <w:widowControl/>
        <w:spacing w:line="360" w:lineRule="auto"/>
        <w:ind w:firstLineChars="354" w:firstLine="1133"/>
        <w:jc w:val="left"/>
        <w:rPr>
          <w:rFonts w:eastAsia="仿宋_GB2312"/>
          <w:sz w:val="32"/>
          <w:szCs w:val="32"/>
        </w:rPr>
      </w:pPr>
      <w:r w:rsidRPr="00215C33">
        <w:rPr>
          <w:rFonts w:eastAsia="仿宋_GB2312" w:hint="eastAsia"/>
          <w:sz w:val="32"/>
          <w:szCs w:val="32"/>
        </w:rPr>
        <w:t>情况（附表二</w:t>
      </w:r>
      <w:r w:rsidRPr="00215C33">
        <w:rPr>
          <w:rFonts w:eastAsia="仿宋_GB2312"/>
          <w:sz w:val="32"/>
          <w:szCs w:val="32"/>
        </w:rPr>
        <w:t>-1</w:t>
      </w:r>
      <w:r w:rsidRPr="00215C33">
        <w:rPr>
          <w:rFonts w:eastAsia="仿宋_GB2312" w:hint="eastAsia"/>
          <w:sz w:val="32"/>
          <w:szCs w:val="32"/>
        </w:rPr>
        <w:t>至附表二</w:t>
      </w:r>
      <w:r w:rsidRPr="00215C33">
        <w:rPr>
          <w:rFonts w:eastAsia="仿宋_GB2312"/>
          <w:sz w:val="32"/>
          <w:szCs w:val="32"/>
        </w:rPr>
        <w:t>-2</w:t>
      </w:r>
      <w:r w:rsidRPr="00215C33">
        <w:rPr>
          <w:rFonts w:eastAsia="仿宋_GB2312" w:hint="eastAsia"/>
          <w:sz w:val="32"/>
          <w:szCs w:val="32"/>
        </w:rPr>
        <w:t>）</w:t>
      </w:r>
    </w:p>
    <w:p w:rsidR="00F269DA" w:rsidRDefault="00F269DA">
      <w:pPr>
        <w:widowControl/>
        <w:jc w:val="left"/>
        <w:rPr>
          <w:rFonts w:ascii="仿宋_GB2312" w:eastAsia="仿宋_GB2312"/>
          <w:sz w:val="32"/>
          <w:szCs w:val="32"/>
        </w:rPr>
      </w:pPr>
      <w:r>
        <w:rPr>
          <w:rFonts w:ascii="仿宋_GB2312" w:eastAsia="仿宋_GB2312"/>
          <w:sz w:val="32"/>
          <w:szCs w:val="32"/>
        </w:rPr>
        <w:br w:type="page"/>
      </w:r>
    </w:p>
    <w:p w:rsidR="00F269DA" w:rsidRPr="006F7DAE" w:rsidRDefault="00F269DA" w:rsidP="006F7DAE">
      <w:pPr>
        <w:spacing w:line="480" w:lineRule="exact"/>
        <w:rPr>
          <w:rFonts w:eastAsia="仿宋_GB2312"/>
          <w:sz w:val="28"/>
          <w:szCs w:val="32"/>
        </w:rPr>
      </w:pPr>
      <w:r w:rsidRPr="006F7DAE">
        <w:rPr>
          <w:rFonts w:eastAsia="仿宋_GB2312" w:hint="eastAsia"/>
          <w:sz w:val="28"/>
          <w:szCs w:val="32"/>
        </w:rPr>
        <w:t>附表一</w:t>
      </w:r>
      <w:r w:rsidRPr="006F7DAE">
        <w:rPr>
          <w:rFonts w:eastAsia="仿宋_GB2312"/>
          <w:sz w:val="28"/>
          <w:szCs w:val="32"/>
        </w:rPr>
        <w:t>-1</w:t>
      </w:r>
      <w:r w:rsidRPr="006F7DAE">
        <w:rPr>
          <w:rFonts w:eastAsia="仿宋_GB2312" w:hint="eastAsia"/>
          <w:sz w:val="28"/>
          <w:szCs w:val="32"/>
        </w:rPr>
        <w:t>：</w:t>
      </w:r>
    </w:p>
    <w:p w:rsidR="00F269DA" w:rsidRPr="006F7DAE" w:rsidRDefault="00F269DA" w:rsidP="006F7DAE">
      <w:pPr>
        <w:overflowPunct w:val="0"/>
        <w:adjustRightInd w:val="0"/>
        <w:snapToGrid w:val="0"/>
        <w:jc w:val="center"/>
        <w:rPr>
          <w:rFonts w:ascii="方正小标宋简体" w:eastAsia="方正小标宋简体"/>
          <w:sz w:val="36"/>
          <w:szCs w:val="32"/>
        </w:rPr>
      </w:pPr>
      <w:r w:rsidRPr="006F7DAE">
        <w:rPr>
          <w:rFonts w:ascii="方正小标宋简体" w:eastAsia="方正小标宋简体" w:hint="eastAsia"/>
          <w:sz w:val="36"/>
          <w:szCs w:val="32"/>
        </w:rPr>
        <w:t>浙南产业集聚区本级</w:t>
      </w:r>
      <w:r w:rsidRPr="006F7DAE">
        <w:rPr>
          <w:rFonts w:ascii="方正小标宋简体" w:eastAsia="方正小标宋简体"/>
          <w:sz w:val="36"/>
          <w:szCs w:val="32"/>
        </w:rPr>
        <w:t>2019</w:t>
      </w:r>
      <w:r w:rsidRPr="006F7DAE">
        <w:rPr>
          <w:rFonts w:ascii="方正小标宋简体" w:eastAsia="方正小标宋简体" w:hint="eastAsia"/>
          <w:sz w:val="36"/>
          <w:szCs w:val="32"/>
        </w:rPr>
        <w:t>年上半年</w:t>
      </w:r>
    </w:p>
    <w:p w:rsidR="00F269DA" w:rsidRPr="006F7DAE" w:rsidRDefault="00F269DA" w:rsidP="006F7DAE">
      <w:pPr>
        <w:overflowPunct w:val="0"/>
        <w:adjustRightInd w:val="0"/>
        <w:snapToGrid w:val="0"/>
        <w:jc w:val="center"/>
        <w:rPr>
          <w:rFonts w:ascii="方正小标宋简体" w:eastAsia="方正小标宋简体"/>
          <w:sz w:val="36"/>
          <w:szCs w:val="32"/>
        </w:rPr>
      </w:pPr>
      <w:r w:rsidRPr="006F7DAE">
        <w:rPr>
          <w:rFonts w:ascii="方正小标宋简体" w:eastAsia="方正小标宋简体" w:hint="eastAsia"/>
          <w:sz w:val="36"/>
          <w:szCs w:val="32"/>
        </w:rPr>
        <w:t>一般公共预算收入执行情况</w:t>
      </w:r>
    </w:p>
    <w:p w:rsidR="00F269DA" w:rsidRPr="006F7DAE" w:rsidRDefault="00F269DA" w:rsidP="006F7DAE">
      <w:pPr>
        <w:widowControl/>
        <w:spacing w:line="360" w:lineRule="auto"/>
        <w:jc w:val="right"/>
        <w:rPr>
          <w:rFonts w:eastAsia="仿宋_GB2312"/>
          <w:sz w:val="28"/>
          <w:szCs w:val="32"/>
        </w:rPr>
      </w:pPr>
      <w:r w:rsidRPr="006F7DAE">
        <w:rPr>
          <w:rFonts w:eastAsia="仿宋_GB2312" w:hint="eastAsia"/>
          <w:sz w:val="28"/>
          <w:szCs w:val="32"/>
        </w:rPr>
        <w:t>单位：万元</w:t>
      </w:r>
    </w:p>
    <w:tbl>
      <w:tblPr>
        <w:tblW w:w="8364" w:type="dxa"/>
        <w:tblInd w:w="108" w:type="dxa"/>
        <w:tblLook w:val="0000"/>
      </w:tblPr>
      <w:tblGrid>
        <w:gridCol w:w="2835"/>
        <w:gridCol w:w="1508"/>
        <w:gridCol w:w="1600"/>
        <w:gridCol w:w="1145"/>
        <w:gridCol w:w="1276"/>
      </w:tblGrid>
      <w:tr w:rsidR="00F269DA" w:rsidRPr="001A00DA" w:rsidTr="006F7DAE">
        <w:trPr>
          <w:trHeight w:val="315"/>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F269DA" w:rsidRPr="001A00DA" w:rsidRDefault="00F269DA" w:rsidP="005663BD">
            <w:pPr>
              <w:overflowPunct w:val="0"/>
              <w:adjustRightInd w:val="0"/>
              <w:snapToGrid w:val="0"/>
              <w:jc w:val="center"/>
              <w:rPr>
                <w:rFonts w:ascii="宋体" w:cs="宋体"/>
                <w:b/>
                <w:bCs/>
                <w:color w:val="000000"/>
                <w:kern w:val="0"/>
                <w:sz w:val="24"/>
              </w:rPr>
            </w:pPr>
            <w:r w:rsidRPr="001A00DA">
              <w:rPr>
                <w:rFonts w:ascii="宋体" w:hAnsi="宋体" w:cs="宋体" w:hint="eastAsia"/>
                <w:b/>
                <w:bCs/>
                <w:color w:val="000000"/>
                <w:kern w:val="0"/>
                <w:sz w:val="24"/>
              </w:rPr>
              <w:t>项目</w:t>
            </w:r>
          </w:p>
        </w:tc>
        <w:tc>
          <w:tcPr>
            <w:tcW w:w="1508" w:type="dxa"/>
            <w:vMerge w:val="restart"/>
            <w:tcBorders>
              <w:top w:val="single" w:sz="4" w:space="0" w:color="auto"/>
              <w:left w:val="single" w:sz="4" w:space="0" w:color="auto"/>
              <w:bottom w:val="single" w:sz="4" w:space="0" w:color="auto"/>
              <w:right w:val="single" w:sz="4" w:space="0" w:color="auto"/>
            </w:tcBorders>
            <w:vAlign w:val="center"/>
          </w:tcPr>
          <w:p w:rsidR="00F269DA" w:rsidRDefault="00F269DA" w:rsidP="005663BD">
            <w:pPr>
              <w:widowControl/>
              <w:jc w:val="center"/>
              <w:rPr>
                <w:rFonts w:ascii="宋体"/>
                <w:b/>
                <w:bCs/>
                <w:color w:val="000000"/>
                <w:kern w:val="0"/>
                <w:sz w:val="24"/>
              </w:rPr>
            </w:pPr>
            <w:r w:rsidRPr="001A00DA">
              <w:rPr>
                <w:b/>
                <w:bCs/>
                <w:color w:val="000000"/>
                <w:kern w:val="0"/>
                <w:sz w:val="24"/>
              </w:rPr>
              <w:t>2019</w:t>
            </w:r>
            <w:r w:rsidRPr="001A00DA">
              <w:rPr>
                <w:rFonts w:ascii="宋体" w:hAnsi="宋体" w:hint="eastAsia"/>
                <w:b/>
                <w:bCs/>
                <w:color w:val="000000"/>
                <w:kern w:val="0"/>
                <w:sz w:val="24"/>
              </w:rPr>
              <w:t>年</w:t>
            </w:r>
          </w:p>
          <w:p w:rsidR="00F269DA" w:rsidRPr="001A00DA" w:rsidRDefault="00F269DA" w:rsidP="005663BD">
            <w:pPr>
              <w:widowControl/>
              <w:jc w:val="center"/>
              <w:rPr>
                <w:b/>
                <w:bCs/>
                <w:color w:val="000000"/>
                <w:kern w:val="0"/>
                <w:sz w:val="24"/>
              </w:rPr>
            </w:pPr>
            <w:r w:rsidRPr="001A00DA">
              <w:rPr>
                <w:rFonts w:ascii="宋体" w:hAnsi="宋体" w:hint="eastAsia"/>
                <w:b/>
                <w:bCs/>
                <w:color w:val="000000"/>
                <w:kern w:val="0"/>
                <w:sz w:val="24"/>
              </w:rPr>
              <w:t>预算数</w:t>
            </w:r>
          </w:p>
        </w:tc>
        <w:tc>
          <w:tcPr>
            <w:tcW w:w="1600" w:type="dxa"/>
            <w:vMerge w:val="restart"/>
            <w:tcBorders>
              <w:top w:val="single" w:sz="4" w:space="0" w:color="auto"/>
              <w:left w:val="single" w:sz="4" w:space="0" w:color="auto"/>
              <w:bottom w:val="single" w:sz="4" w:space="0" w:color="000000"/>
              <w:right w:val="single" w:sz="4" w:space="0" w:color="auto"/>
            </w:tcBorders>
            <w:vAlign w:val="center"/>
          </w:tcPr>
          <w:p w:rsidR="00F269DA" w:rsidRPr="001A00DA" w:rsidRDefault="00F269DA" w:rsidP="005663BD">
            <w:pPr>
              <w:widowControl/>
              <w:jc w:val="center"/>
              <w:rPr>
                <w:b/>
                <w:bCs/>
                <w:color w:val="000000"/>
                <w:kern w:val="0"/>
                <w:sz w:val="24"/>
              </w:rPr>
            </w:pPr>
            <w:r w:rsidRPr="001A00DA">
              <w:rPr>
                <w:b/>
                <w:bCs/>
                <w:color w:val="000000"/>
                <w:kern w:val="0"/>
                <w:sz w:val="24"/>
              </w:rPr>
              <w:t>1-6</w:t>
            </w:r>
            <w:r w:rsidRPr="001A00DA">
              <w:rPr>
                <w:rFonts w:ascii="宋体" w:hAnsi="宋体" w:hint="eastAsia"/>
                <w:b/>
                <w:bCs/>
                <w:color w:val="000000"/>
                <w:kern w:val="0"/>
                <w:sz w:val="24"/>
              </w:rPr>
              <w:t>月执行数</w:t>
            </w:r>
          </w:p>
        </w:tc>
        <w:tc>
          <w:tcPr>
            <w:tcW w:w="1145" w:type="dxa"/>
            <w:vMerge w:val="restart"/>
            <w:tcBorders>
              <w:top w:val="single" w:sz="4" w:space="0" w:color="auto"/>
              <w:left w:val="single" w:sz="4" w:space="0" w:color="auto"/>
              <w:bottom w:val="single" w:sz="4" w:space="0" w:color="auto"/>
              <w:right w:val="single" w:sz="4" w:space="0" w:color="auto"/>
            </w:tcBorders>
            <w:vAlign w:val="center"/>
          </w:tcPr>
          <w:p w:rsidR="00F269DA" w:rsidRPr="001A00DA" w:rsidRDefault="00F269DA" w:rsidP="005663BD">
            <w:pPr>
              <w:widowControl/>
              <w:jc w:val="center"/>
              <w:rPr>
                <w:rFonts w:ascii="宋体" w:cs="宋体"/>
                <w:b/>
                <w:bCs/>
                <w:color w:val="000000"/>
                <w:kern w:val="0"/>
                <w:sz w:val="24"/>
              </w:rPr>
            </w:pPr>
            <w:r w:rsidRPr="001A00DA">
              <w:rPr>
                <w:rFonts w:ascii="宋体" w:hAnsi="宋体" w:cs="宋体" w:hint="eastAsia"/>
                <w:b/>
                <w:bCs/>
                <w:color w:val="000000"/>
                <w:kern w:val="0"/>
                <w:sz w:val="24"/>
              </w:rPr>
              <w:t>同比</w:t>
            </w:r>
            <w:r>
              <w:rPr>
                <w:rFonts w:ascii="宋体" w:hAnsi="宋体" w:cs="宋体"/>
                <w:b/>
                <w:bCs/>
                <w:color w:val="000000"/>
                <w:kern w:val="0"/>
                <w:sz w:val="24"/>
              </w:rPr>
              <w:t>+/-</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269DA" w:rsidRPr="001A00DA" w:rsidRDefault="00F269DA" w:rsidP="005663BD">
            <w:pPr>
              <w:widowControl/>
              <w:jc w:val="center"/>
              <w:rPr>
                <w:rFonts w:ascii="宋体" w:cs="宋体"/>
                <w:b/>
                <w:bCs/>
                <w:color w:val="000000"/>
                <w:kern w:val="0"/>
                <w:sz w:val="24"/>
              </w:rPr>
            </w:pPr>
            <w:r w:rsidRPr="001A00DA">
              <w:rPr>
                <w:rFonts w:ascii="宋体" w:hAnsi="宋体" w:cs="宋体" w:hint="eastAsia"/>
                <w:b/>
                <w:bCs/>
                <w:color w:val="000000"/>
                <w:kern w:val="0"/>
                <w:sz w:val="24"/>
              </w:rPr>
              <w:t>完成预算</w:t>
            </w:r>
          </w:p>
        </w:tc>
      </w:tr>
      <w:tr w:rsidR="00F269DA" w:rsidRPr="001A00DA" w:rsidTr="006F7DAE">
        <w:trPr>
          <w:trHeight w:val="312"/>
        </w:trPr>
        <w:tc>
          <w:tcPr>
            <w:tcW w:w="2835" w:type="dxa"/>
            <w:vMerge/>
            <w:tcBorders>
              <w:top w:val="single" w:sz="4" w:space="0" w:color="auto"/>
              <w:left w:val="single" w:sz="4" w:space="0" w:color="auto"/>
              <w:bottom w:val="single" w:sz="4" w:space="0" w:color="auto"/>
              <w:right w:val="single" w:sz="4" w:space="0" w:color="auto"/>
            </w:tcBorders>
            <w:vAlign w:val="center"/>
          </w:tcPr>
          <w:p w:rsidR="00F269DA" w:rsidRPr="001A00DA" w:rsidRDefault="00F269DA" w:rsidP="005663BD">
            <w:pPr>
              <w:widowControl/>
              <w:jc w:val="left"/>
              <w:rPr>
                <w:rFonts w:ascii="宋体" w:cs="宋体"/>
                <w:b/>
                <w:bCs/>
                <w:color w:val="000000"/>
                <w:kern w:val="0"/>
                <w:sz w:val="24"/>
              </w:rPr>
            </w:pPr>
          </w:p>
        </w:tc>
        <w:tc>
          <w:tcPr>
            <w:tcW w:w="1508" w:type="dxa"/>
            <w:vMerge/>
            <w:tcBorders>
              <w:top w:val="single" w:sz="4" w:space="0" w:color="auto"/>
              <w:left w:val="single" w:sz="4" w:space="0" w:color="auto"/>
              <w:bottom w:val="single" w:sz="4" w:space="0" w:color="auto"/>
              <w:right w:val="single" w:sz="4" w:space="0" w:color="auto"/>
            </w:tcBorders>
            <w:vAlign w:val="center"/>
          </w:tcPr>
          <w:p w:rsidR="00F269DA" w:rsidRPr="001A00DA" w:rsidRDefault="00F269DA" w:rsidP="005663BD">
            <w:pPr>
              <w:widowControl/>
              <w:jc w:val="left"/>
              <w:rPr>
                <w:b/>
                <w:bCs/>
                <w:color w:val="000000"/>
                <w:kern w:val="0"/>
                <w:sz w:val="24"/>
              </w:rPr>
            </w:pPr>
          </w:p>
        </w:tc>
        <w:tc>
          <w:tcPr>
            <w:tcW w:w="1600" w:type="dxa"/>
            <w:vMerge/>
            <w:tcBorders>
              <w:top w:val="single" w:sz="4" w:space="0" w:color="auto"/>
              <w:left w:val="single" w:sz="4" w:space="0" w:color="auto"/>
              <w:bottom w:val="single" w:sz="4" w:space="0" w:color="000000"/>
              <w:right w:val="single" w:sz="4" w:space="0" w:color="auto"/>
            </w:tcBorders>
            <w:vAlign w:val="center"/>
          </w:tcPr>
          <w:p w:rsidR="00F269DA" w:rsidRPr="001A00DA" w:rsidRDefault="00F269DA" w:rsidP="005663BD">
            <w:pPr>
              <w:widowControl/>
              <w:jc w:val="left"/>
              <w:rPr>
                <w:b/>
                <w:bCs/>
                <w:color w:val="000000"/>
                <w:kern w:val="0"/>
                <w:sz w:val="24"/>
              </w:rPr>
            </w:pPr>
          </w:p>
        </w:tc>
        <w:tc>
          <w:tcPr>
            <w:tcW w:w="1145" w:type="dxa"/>
            <w:vMerge/>
            <w:tcBorders>
              <w:top w:val="single" w:sz="4" w:space="0" w:color="auto"/>
              <w:left w:val="single" w:sz="4" w:space="0" w:color="auto"/>
              <w:bottom w:val="single" w:sz="4" w:space="0" w:color="auto"/>
              <w:right w:val="single" w:sz="4" w:space="0" w:color="auto"/>
            </w:tcBorders>
            <w:vAlign w:val="center"/>
          </w:tcPr>
          <w:p w:rsidR="00F269DA" w:rsidRPr="001A00DA" w:rsidRDefault="00F269DA" w:rsidP="005663BD">
            <w:pPr>
              <w:widowControl/>
              <w:jc w:val="left"/>
              <w:rPr>
                <w:rFonts w:ascii="宋体" w:cs="宋体"/>
                <w:b/>
                <w:bCs/>
                <w:color w:val="000000"/>
                <w:kern w:val="0"/>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269DA" w:rsidRPr="001A00DA" w:rsidRDefault="00F269DA" w:rsidP="005663BD">
            <w:pPr>
              <w:widowControl/>
              <w:jc w:val="left"/>
              <w:rPr>
                <w:rFonts w:ascii="宋体" w:cs="宋体"/>
                <w:b/>
                <w:bCs/>
                <w:color w:val="000000"/>
                <w:kern w:val="0"/>
                <w:sz w:val="24"/>
              </w:rPr>
            </w:pPr>
          </w:p>
        </w:tc>
      </w:tr>
      <w:tr w:rsidR="00F269DA" w:rsidRPr="001A00DA" w:rsidTr="00EA1BE4">
        <w:trPr>
          <w:trHeight w:val="454"/>
        </w:trPr>
        <w:tc>
          <w:tcPr>
            <w:tcW w:w="2835" w:type="dxa"/>
            <w:tcBorders>
              <w:top w:val="nil"/>
              <w:left w:val="single" w:sz="4" w:space="0" w:color="auto"/>
              <w:bottom w:val="single" w:sz="4" w:space="0" w:color="auto"/>
              <w:right w:val="single" w:sz="4" w:space="0" w:color="auto"/>
            </w:tcBorders>
            <w:vAlign w:val="center"/>
          </w:tcPr>
          <w:p w:rsidR="00F269DA" w:rsidRPr="00A428AC" w:rsidRDefault="00F269DA" w:rsidP="00277D41">
            <w:pPr>
              <w:widowControl/>
              <w:jc w:val="center"/>
              <w:rPr>
                <w:rFonts w:ascii="宋体" w:cs="宋体"/>
                <w:bCs/>
                <w:color w:val="000000"/>
                <w:kern w:val="0"/>
                <w:sz w:val="24"/>
              </w:rPr>
            </w:pPr>
            <w:r w:rsidRPr="00A428AC">
              <w:rPr>
                <w:rFonts w:ascii="宋体" w:hAnsi="宋体" w:cs="宋体" w:hint="eastAsia"/>
                <w:bCs/>
                <w:color w:val="000000"/>
                <w:kern w:val="0"/>
                <w:sz w:val="24"/>
              </w:rPr>
              <w:t>收入合计</w:t>
            </w:r>
          </w:p>
        </w:tc>
        <w:tc>
          <w:tcPr>
            <w:tcW w:w="1508"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204,000</w:t>
            </w:r>
          </w:p>
        </w:tc>
        <w:tc>
          <w:tcPr>
            <w:tcW w:w="1600"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127,340</w:t>
            </w:r>
          </w:p>
        </w:tc>
        <w:tc>
          <w:tcPr>
            <w:tcW w:w="1145"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26%</w:t>
            </w:r>
          </w:p>
        </w:tc>
        <w:tc>
          <w:tcPr>
            <w:tcW w:w="1276"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62%</w:t>
            </w:r>
          </w:p>
        </w:tc>
      </w:tr>
      <w:tr w:rsidR="00F269DA" w:rsidRPr="001A00DA" w:rsidTr="00EA1BE4">
        <w:trPr>
          <w:trHeight w:val="454"/>
        </w:trPr>
        <w:tc>
          <w:tcPr>
            <w:tcW w:w="2835" w:type="dxa"/>
            <w:tcBorders>
              <w:top w:val="nil"/>
              <w:left w:val="single" w:sz="4" w:space="0" w:color="auto"/>
              <w:bottom w:val="single" w:sz="4" w:space="0" w:color="auto"/>
              <w:right w:val="single" w:sz="4" w:space="0" w:color="auto"/>
            </w:tcBorders>
            <w:vAlign w:val="center"/>
          </w:tcPr>
          <w:p w:rsidR="00F269DA" w:rsidRPr="001A00DA" w:rsidRDefault="00F269DA" w:rsidP="005663BD">
            <w:pPr>
              <w:widowControl/>
              <w:jc w:val="left"/>
              <w:rPr>
                <w:rFonts w:ascii="宋体" w:cs="宋体"/>
                <w:color w:val="000000"/>
                <w:kern w:val="0"/>
                <w:sz w:val="24"/>
              </w:rPr>
            </w:pPr>
            <w:r w:rsidRPr="001A00DA">
              <w:rPr>
                <w:rFonts w:ascii="宋体" w:hAnsi="宋体" w:cs="宋体" w:hint="eastAsia"/>
                <w:color w:val="000000"/>
                <w:kern w:val="0"/>
                <w:sz w:val="24"/>
              </w:rPr>
              <w:t>一、税收收入</w:t>
            </w:r>
          </w:p>
        </w:tc>
        <w:tc>
          <w:tcPr>
            <w:tcW w:w="1508"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171950</w:t>
            </w:r>
          </w:p>
        </w:tc>
        <w:tc>
          <w:tcPr>
            <w:tcW w:w="1600" w:type="dxa"/>
            <w:tcBorders>
              <w:top w:val="nil"/>
              <w:left w:val="nil"/>
              <w:bottom w:val="single" w:sz="4" w:space="0" w:color="auto"/>
              <w:right w:val="single" w:sz="4" w:space="0" w:color="auto"/>
            </w:tcBorders>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100,031</w:t>
            </w:r>
          </w:p>
        </w:tc>
        <w:tc>
          <w:tcPr>
            <w:tcW w:w="1145"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22%</w:t>
            </w:r>
          </w:p>
        </w:tc>
        <w:tc>
          <w:tcPr>
            <w:tcW w:w="1276"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58%</w:t>
            </w:r>
          </w:p>
        </w:tc>
      </w:tr>
      <w:tr w:rsidR="00F269DA" w:rsidRPr="001A00DA" w:rsidTr="00EA1BE4">
        <w:trPr>
          <w:trHeight w:val="454"/>
        </w:trPr>
        <w:tc>
          <w:tcPr>
            <w:tcW w:w="2835" w:type="dxa"/>
            <w:tcBorders>
              <w:top w:val="nil"/>
              <w:left w:val="single" w:sz="4" w:space="0" w:color="auto"/>
              <w:bottom w:val="single" w:sz="4" w:space="0" w:color="auto"/>
              <w:right w:val="single" w:sz="4" w:space="0" w:color="auto"/>
            </w:tcBorders>
            <w:vAlign w:val="center"/>
          </w:tcPr>
          <w:p w:rsidR="00F269DA" w:rsidRPr="001A00DA" w:rsidRDefault="00F269DA" w:rsidP="00277D41">
            <w:pPr>
              <w:widowControl/>
              <w:ind w:firstLineChars="200" w:firstLine="480"/>
              <w:jc w:val="left"/>
              <w:rPr>
                <w:rFonts w:ascii="宋体" w:cs="宋体"/>
                <w:color w:val="000000"/>
                <w:kern w:val="0"/>
                <w:sz w:val="24"/>
              </w:rPr>
            </w:pPr>
            <w:r w:rsidRPr="001A00DA">
              <w:rPr>
                <w:rFonts w:ascii="宋体" w:hAnsi="宋体" w:cs="宋体" w:hint="eastAsia"/>
                <w:color w:val="000000"/>
                <w:kern w:val="0"/>
                <w:sz w:val="24"/>
              </w:rPr>
              <w:t>增值税</w:t>
            </w:r>
          </w:p>
        </w:tc>
        <w:tc>
          <w:tcPr>
            <w:tcW w:w="1508"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92950</w:t>
            </w:r>
          </w:p>
        </w:tc>
        <w:tc>
          <w:tcPr>
            <w:tcW w:w="1600" w:type="dxa"/>
            <w:tcBorders>
              <w:top w:val="nil"/>
              <w:left w:val="nil"/>
              <w:bottom w:val="single" w:sz="4" w:space="0" w:color="auto"/>
              <w:right w:val="single" w:sz="4" w:space="0" w:color="auto"/>
            </w:tcBorders>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44,903</w:t>
            </w:r>
          </w:p>
        </w:tc>
        <w:tc>
          <w:tcPr>
            <w:tcW w:w="1145"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12%</w:t>
            </w:r>
          </w:p>
        </w:tc>
        <w:tc>
          <w:tcPr>
            <w:tcW w:w="1276"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48%</w:t>
            </w:r>
          </w:p>
        </w:tc>
      </w:tr>
      <w:tr w:rsidR="00F269DA" w:rsidRPr="001A00DA" w:rsidTr="00EA1BE4">
        <w:trPr>
          <w:trHeight w:val="454"/>
        </w:trPr>
        <w:tc>
          <w:tcPr>
            <w:tcW w:w="2835" w:type="dxa"/>
            <w:tcBorders>
              <w:top w:val="nil"/>
              <w:left w:val="single" w:sz="4" w:space="0" w:color="auto"/>
              <w:bottom w:val="single" w:sz="4" w:space="0" w:color="auto"/>
              <w:right w:val="single" w:sz="4" w:space="0" w:color="auto"/>
            </w:tcBorders>
            <w:vAlign w:val="center"/>
          </w:tcPr>
          <w:p w:rsidR="00F269DA" w:rsidRPr="001A00DA" w:rsidRDefault="00F269DA" w:rsidP="00277D41">
            <w:pPr>
              <w:widowControl/>
              <w:ind w:firstLineChars="200" w:firstLine="480"/>
              <w:jc w:val="left"/>
              <w:rPr>
                <w:rFonts w:ascii="宋体" w:cs="宋体"/>
                <w:color w:val="000000"/>
                <w:kern w:val="0"/>
                <w:sz w:val="24"/>
              </w:rPr>
            </w:pPr>
            <w:r w:rsidRPr="001A00DA">
              <w:rPr>
                <w:rFonts w:ascii="宋体" w:hAnsi="宋体" w:cs="宋体" w:hint="eastAsia"/>
                <w:color w:val="000000"/>
                <w:kern w:val="0"/>
                <w:sz w:val="24"/>
              </w:rPr>
              <w:t>营业税</w:t>
            </w:r>
          </w:p>
        </w:tc>
        <w:tc>
          <w:tcPr>
            <w:tcW w:w="1508"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p>
        </w:tc>
        <w:tc>
          <w:tcPr>
            <w:tcW w:w="1600" w:type="dxa"/>
            <w:tcBorders>
              <w:top w:val="nil"/>
              <w:left w:val="nil"/>
              <w:bottom w:val="single" w:sz="4" w:space="0" w:color="auto"/>
              <w:right w:val="single" w:sz="4" w:space="0" w:color="auto"/>
            </w:tcBorders>
            <w:noWrap/>
            <w:vAlign w:val="center"/>
          </w:tcPr>
          <w:p w:rsidR="00F269DA" w:rsidRPr="009C0974" w:rsidRDefault="00F269DA" w:rsidP="009C0974">
            <w:pPr>
              <w:overflowPunct w:val="0"/>
              <w:adjustRightInd w:val="0"/>
              <w:snapToGrid w:val="0"/>
              <w:jc w:val="center"/>
              <w:rPr>
                <w:snapToGrid w:val="0"/>
                <w:kern w:val="0"/>
                <w:sz w:val="24"/>
              </w:rPr>
            </w:pPr>
          </w:p>
        </w:tc>
        <w:tc>
          <w:tcPr>
            <w:tcW w:w="1145"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-100%</w:t>
            </w:r>
          </w:p>
        </w:tc>
        <w:tc>
          <w:tcPr>
            <w:tcW w:w="1276"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p>
        </w:tc>
      </w:tr>
      <w:tr w:rsidR="00F269DA" w:rsidRPr="001A00DA" w:rsidTr="00EA1BE4">
        <w:trPr>
          <w:trHeight w:val="454"/>
        </w:trPr>
        <w:tc>
          <w:tcPr>
            <w:tcW w:w="2835" w:type="dxa"/>
            <w:tcBorders>
              <w:top w:val="nil"/>
              <w:left w:val="single" w:sz="4" w:space="0" w:color="auto"/>
              <w:bottom w:val="single" w:sz="4" w:space="0" w:color="auto"/>
              <w:right w:val="single" w:sz="4" w:space="0" w:color="auto"/>
            </w:tcBorders>
            <w:vAlign w:val="center"/>
          </w:tcPr>
          <w:p w:rsidR="00F269DA" w:rsidRPr="001A00DA" w:rsidRDefault="00F269DA" w:rsidP="00277D41">
            <w:pPr>
              <w:widowControl/>
              <w:ind w:firstLineChars="200" w:firstLine="480"/>
              <w:jc w:val="left"/>
              <w:rPr>
                <w:rFonts w:ascii="宋体" w:cs="宋体"/>
                <w:color w:val="000000"/>
                <w:kern w:val="0"/>
                <w:sz w:val="24"/>
              </w:rPr>
            </w:pPr>
            <w:r w:rsidRPr="001A00DA">
              <w:rPr>
                <w:rFonts w:ascii="宋体" w:hAnsi="宋体" w:cs="宋体" w:hint="eastAsia"/>
                <w:color w:val="000000"/>
                <w:kern w:val="0"/>
                <w:sz w:val="24"/>
              </w:rPr>
              <w:t>企业所得税</w:t>
            </w:r>
          </w:p>
        </w:tc>
        <w:tc>
          <w:tcPr>
            <w:tcW w:w="1508"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22400</w:t>
            </w:r>
          </w:p>
        </w:tc>
        <w:tc>
          <w:tcPr>
            <w:tcW w:w="1600" w:type="dxa"/>
            <w:tcBorders>
              <w:top w:val="nil"/>
              <w:left w:val="nil"/>
              <w:bottom w:val="single" w:sz="4" w:space="0" w:color="auto"/>
              <w:right w:val="single" w:sz="4" w:space="0" w:color="auto"/>
            </w:tcBorders>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18,001</w:t>
            </w:r>
          </w:p>
        </w:tc>
        <w:tc>
          <w:tcPr>
            <w:tcW w:w="1145"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38%</w:t>
            </w:r>
          </w:p>
        </w:tc>
        <w:tc>
          <w:tcPr>
            <w:tcW w:w="1276"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80%</w:t>
            </w:r>
          </w:p>
        </w:tc>
      </w:tr>
      <w:tr w:rsidR="00F269DA" w:rsidRPr="001A00DA" w:rsidTr="00EA1BE4">
        <w:trPr>
          <w:trHeight w:val="454"/>
        </w:trPr>
        <w:tc>
          <w:tcPr>
            <w:tcW w:w="2835" w:type="dxa"/>
            <w:tcBorders>
              <w:top w:val="nil"/>
              <w:left w:val="single" w:sz="4" w:space="0" w:color="auto"/>
              <w:bottom w:val="single" w:sz="4" w:space="0" w:color="auto"/>
              <w:right w:val="single" w:sz="4" w:space="0" w:color="auto"/>
            </w:tcBorders>
            <w:vAlign w:val="center"/>
          </w:tcPr>
          <w:p w:rsidR="00F269DA" w:rsidRPr="001A00DA" w:rsidRDefault="00F269DA" w:rsidP="00277D41">
            <w:pPr>
              <w:widowControl/>
              <w:ind w:firstLineChars="200" w:firstLine="480"/>
              <w:jc w:val="left"/>
              <w:rPr>
                <w:rFonts w:ascii="宋体" w:cs="宋体"/>
                <w:color w:val="000000"/>
                <w:kern w:val="0"/>
                <w:sz w:val="24"/>
              </w:rPr>
            </w:pPr>
            <w:r w:rsidRPr="001A00DA">
              <w:rPr>
                <w:rFonts w:ascii="宋体" w:hAnsi="宋体" w:cs="宋体" w:hint="eastAsia"/>
                <w:color w:val="000000"/>
                <w:kern w:val="0"/>
                <w:sz w:val="24"/>
              </w:rPr>
              <w:t>个人所得税</w:t>
            </w:r>
          </w:p>
        </w:tc>
        <w:tc>
          <w:tcPr>
            <w:tcW w:w="1508"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6600</w:t>
            </w:r>
          </w:p>
        </w:tc>
        <w:tc>
          <w:tcPr>
            <w:tcW w:w="1600" w:type="dxa"/>
            <w:tcBorders>
              <w:top w:val="nil"/>
              <w:left w:val="nil"/>
              <w:bottom w:val="single" w:sz="4" w:space="0" w:color="auto"/>
              <w:right w:val="single" w:sz="4" w:space="0" w:color="auto"/>
            </w:tcBorders>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2,206</w:t>
            </w:r>
          </w:p>
        </w:tc>
        <w:tc>
          <w:tcPr>
            <w:tcW w:w="1145"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-45%</w:t>
            </w:r>
          </w:p>
        </w:tc>
        <w:tc>
          <w:tcPr>
            <w:tcW w:w="1276"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33%</w:t>
            </w:r>
          </w:p>
        </w:tc>
      </w:tr>
      <w:tr w:rsidR="00F269DA" w:rsidRPr="001A00DA" w:rsidTr="00EA1BE4">
        <w:trPr>
          <w:trHeight w:val="454"/>
        </w:trPr>
        <w:tc>
          <w:tcPr>
            <w:tcW w:w="2835" w:type="dxa"/>
            <w:tcBorders>
              <w:top w:val="nil"/>
              <w:left w:val="single" w:sz="4" w:space="0" w:color="auto"/>
              <w:bottom w:val="single" w:sz="4" w:space="0" w:color="auto"/>
              <w:right w:val="single" w:sz="4" w:space="0" w:color="auto"/>
            </w:tcBorders>
            <w:vAlign w:val="center"/>
          </w:tcPr>
          <w:p w:rsidR="00F269DA" w:rsidRPr="001A00DA" w:rsidRDefault="00F269DA" w:rsidP="00277D41">
            <w:pPr>
              <w:widowControl/>
              <w:ind w:firstLineChars="200" w:firstLine="480"/>
              <w:jc w:val="left"/>
              <w:rPr>
                <w:rFonts w:ascii="宋体" w:cs="宋体"/>
                <w:color w:val="000000"/>
                <w:kern w:val="0"/>
                <w:sz w:val="24"/>
              </w:rPr>
            </w:pPr>
            <w:r w:rsidRPr="001A00DA">
              <w:rPr>
                <w:rFonts w:ascii="宋体" w:hAnsi="宋体" w:cs="宋体" w:hint="eastAsia"/>
                <w:color w:val="000000"/>
                <w:kern w:val="0"/>
                <w:sz w:val="24"/>
              </w:rPr>
              <w:t>资源税</w:t>
            </w:r>
          </w:p>
        </w:tc>
        <w:tc>
          <w:tcPr>
            <w:tcW w:w="1508"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300</w:t>
            </w:r>
          </w:p>
        </w:tc>
        <w:tc>
          <w:tcPr>
            <w:tcW w:w="1600" w:type="dxa"/>
            <w:tcBorders>
              <w:top w:val="nil"/>
              <w:left w:val="nil"/>
              <w:bottom w:val="single" w:sz="4" w:space="0" w:color="auto"/>
              <w:right w:val="single" w:sz="4" w:space="0" w:color="auto"/>
            </w:tcBorders>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17</w:t>
            </w:r>
          </w:p>
        </w:tc>
        <w:tc>
          <w:tcPr>
            <w:tcW w:w="1145"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-53%</w:t>
            </w:r>
          </w:p>
        </w:tc>
        <w:tc>
          <w:tcPr>
            <w:tcW w:w="1276"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6%</w:t>
            </w:r>
          </w:p>
        </w:tc>
      </w:tr>
      <w:tr w:rsidR="00F269DA" w:rsidRPr="001A00DA" w:rsidTr="00EA1BE4">
        <w:trPr>
          <w:trHeight w:val="454"/>
        </w:trPr>
        <w:tc>
          <w:tcPr>
            <w:tcW w:w="2835" w:type="dxa"/>
            <w:tcBorders>
              <w:top w:val="nil"/>
              <w:left w:val="single" w:sz="4" w:space="0" w:color="auto"/>
              <w:bottom w:val="single" w:sz="4" w:space="0" w:color="auto"/>
              <w:right w:val="single" w:sz="4" w:space="0" w:color="auto"/>
            </w:tcBorders>
            <w:vAlign w:val="center"/>
          </w:tcPr>
          <w:p w:rsidR="00F269DA" w:rsidRPr="001A00DA" w:rsidRDefault="00F269DA" w:rsidP="00277D41">
            <w:pPr>
              <w:widowControl/>
              <w:ind w:firstLineChars="200" w:firstLine="480"/>
              <w:jc w:val="left"/>
              <w:rPr>
                <w:rFonts w:ascii="宋体" w:cs="宋体"/>
                <w:color w:val="000000"/>
                <w:kern w:val="0"/>
                <w:sz w:val="24"/>
              </w:rPr>
            </w:pPr>
            <w:r w:rsidRPr="001A00DA">
              <w:rPr>
                <w:rFonts w:ascii="宋体" w:hAnsi="宋体" w:cs="宋体" w:hint="eastAsia"/>
                <w:color w:val="000000"/>
                <w:kern w:val="0"/>
                <w:sz w:val="24"/>
              </w:rPr>
              <w:t>城市维护建设税</w:t>
            </w:r>
          </w:p>
        </w:tc>
        <w:tc>
          <w:tcPr>
            <w:tcW w:w="1508"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16200</w:t>
            </w:r>
          </w:p>
        </w:tc>
        <w:tc>
          <w:tcPr>
            <w:tcW w:w="1600" w:type="dxa"/>
            <w:tcBorders>
              <w:top w:val="nil"/>
              <w:left w:val="nil"/>
              <w:bottom w:val="single" w:sz="4" w:space="0" w:color="auto"/>
              <w:right w:val="single" w:sz="4" w:space="0" w:color="auto"/>
            </w:tcBorders>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7,582</w:t>
            </w:r>
          </w:p>
        </w:tc>
        <w:tc>
          <w:tcPr>
            <w:tcW w:w="1145"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20%</w:t>
            </w:r>
          </w:p>
        </w:tc>
        <w:tc>
          <w:tcPr>
            <w:tcW w:w="1276"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47%</w:t>
            </w:r>
          </w:p>
        </w:tc>
      </w:tr>
      <w:tr w:rsidR="00F269DA" w:rsidRPr="001A00DA" w:rsidTr="00EA1BE4">
        <w:trPr>
          <w:trHeight w:val="454"/>
        </w:trPr>
        <w:tc>
          <w:tcPr>
            <w:tcW w:w="2835" w:type="dxa"/>
            <w:tcBorders>
              <w:top w:val="nil"/>
              <w:left w:val="single" w:sz="4" w:space="0" w:color="auto"/>
              <w:bottom w:val="single" w:sz="4" w:space="0" w:color="auto"/>
              <w:right w:val="single" w:sz="4" w:space="0" w:color="auto"/>
            </w:tcBorders>
            <w:vAlign w:val="center"/>
          </w:tcPr>
          <w:p w:rsidR="00F269DA" w:rsidRPr="001A00DA" w:rsidRDefault="00F269DA" w:rsidP="00277D41">
            <w:pPr>
              <w:widowControl/>
              <w:ind w:firstLineChars="200" w:firstLine="480"/>
              <w:jc w:val="left"/>
              <w:rPr>
                <w:rFonts w:ascii="宋体" w:cs="宋体"/>
                <w:color w:val="000000"/>
                <w:kern w:val="0"/>
                <w:sz w:val="24"/>
              </w:rPr>
            </w:pPr>
            <w:r w:rsidRPr="001A00DA">
              <w:rPr>
                <w:rFonts w:ascii="宋体" w:hAnsi="宋体" w:cs="宋体" w:hint="eastAsia"/>
                <w:color w:val="000000"/>
                <w:kern w:val="0"/>
                <w:sz w:val="24"/>
              </w:rPr>
              <w:t>房产税</w:t>
            </w:r>
          </w:p>
        </w:tc>
        <w:tc>
          <w:tcPr>
            <w:tcW w:w="1508"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12700</w:t>
            </w:r>
          </w:p>
        </w:tc>
        <w:tc>
          <w:tcPr>
            <w:tcW w:w="1600" w:type="dxa"/>
            <w:tcBorders>
              <w:top w:val="nil"/>
              <w:left w:val="nil"/>
              <w:bottom w:val="single" w:sz="4" w:space="0" w:color="auto"/>
              <w:right w:val="single" w:sz="4" w:space="0" w:color="auto"/>
            </w:tcBorders>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10,319</w:t>
            </w:r>
          </w:p>
        </w:tc>
        <w:tc>
          <w:tcPr>
            <w:tcW w:w="1145"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12%</w:t>
            </w:r>
          </w:p>
        </w:tc>
        <w:tc>
          <w:tcPr>
            <w:tcW w:w="1276"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81%</w:t>
            </w:r>
          </w:p>
        </w:tc>
      </w:tr>
      <w:tr w:rsidR="00F269DA" w:rsidRPr="001A00DA" w:rsidTr="00EA1BE4">
        <w:trPr>
          <w:trHeight w:val="454"/>
        </w:trPr>
        <w:tc>
          <w:tcPr>
            <w:tcW w:w="2835" w:type="dxa"/>
            <w:tcBorders>
              <w:top w:val="nil"/>
              <w:left w:val="single" w:sz="4" w:space="0" w:color="auto"/>
              <w:bottom w:val="single" w:sz="4" w:space="0" w:color="auto"/>
              <w:right w:val="single" w:sz="4" w:space="0" w:color="auto"/>
            </w:tcBorders>
            <w:vAlign w:val="center"/>
          </w:tcPr>
          <w:p w:rsidR="00F269DA" w:rsidRPr="001A00DA" w:rsidRDefault="00F269DA" w:rsidP="00277D41">
            <w:pPr>
              <w:widowControl/>
              <w:ind w:firstLineChars="200" w:firstLine="480"/>
              <w:jc w:val="left"/>
              <w:rPr>
                <w:rFonts w:ascii="宋体" w:cs="宋体"/>
                <w:color w:val="000000"/>
                <w:kern w:val="0"/>
                <w:sz w:val="24"/>
              </w:rPr>
            </w:pPr>
            <w:r w:rsidRPr="001A00DA">
              <w:rPr>
                <w:rFonts w:ascii="宋体" w:hAnsi="宋体" w:cs="宋体" w:hint="eastAsia"/>
                <w:color w:val="000000"/>
                <w:kern w:val="0"/>
                <w:sz w:val="24"/>
              </w:rPr>
              <w:t>印花税</w:t>
            </w:r>
          </w:p>
        </w:tc>
        <w:tc>
          <w:tcPr>
            <w:tcW w:w="1508"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3800</w:t>
            </w:r>
          </w:p>
        </w:tc>
        <w:tc>
          <w:tcPr>
            <w:tcW w:w="1600" w:type="dxa"/>
            <w:tcBorders>
              <w:top w:val="nil"/>
              <w:left w:val="nil"/>
              <w:bottom w:val="single" w:sz="4" w:space="0" w:color="auto"/>
              <w:right w:val="single" w:sz="4" w:space="0" w:color="auto"/>
            </w:tcBorders>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2,198</w:t>
            </w:r>
          </w:p>
        </w:tc>
        <w:tc>
          <w:tcPr>
            <w:tcW w:w="1145"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11%</w:t>
            </w:r>
          </w:p>
        </w:tc>
        <w:tc>
          <w:tcPr>
            <w:tcW w:w="1276"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58%</w:t>
            </w:r>
          </w:p>
        </w:tc>
      </w:tr>
      <w:tr w:rsidR="00F269DA" w:rsidRPr="001A00DA" w:rsidTr="00EA1BE4">
        <w:trPr>
          <w:trHeight w:val="454"/>
        </w:trPr>
        <w:tc>
          <w:tcPr>
            <w:tcW w:w="2835" w:type="dxa"/>
            <w:tcBorders>
              <w:top w:val="nil"/>
              <w:left w:val="single" w:sz="4" w:space="0" w:color="auto"/>
              <w:bottom w:val="single" w:sz="4" w:space="0" w:color="auto"/>
              <w:right w:val="single" w:sz="4" w:space="0" w:color="auto"/>
            </w:tcBorders>
            <w:vAlign w:val="center"/>
          </w:tcPr>
          <w:p w:rsidR="00F269DA" w:rsidRPr="001A00DA" w:rsidRDefault="00F269DA" w:rsidP="00277D41">
            <w:pPr>
              <w:widowControl/>
              <w:ind w:firstLineChars="200" w:firstLine="480"/>
              <w:jc w:val="left"/>
              <w:rPr>
                <w:rFonts w:ascii="宋体" w:cs="宋体"/>
                <w:color w:val="000000"/>
                <w:kern w:val="0"/>
                <w:sz w:val="24"/>
              </w:rPr>
            </w:pPr>
            <w:r w:rsidRPr="001A00DA">
              <w:rPr>
                <w:rFonts w:ascii="宋体" w:hAnsi="宋体" w:cs="宋体" w:hint="eastAsia"/>
                <w:color w:val="000000"/>
                <w:kern w:val="0"/>
                <w:sz w:val="24"/>
              </w:rPr>
              <w:t>城镇土地使用税</w:t>
            </w:r>
          </w:p>
        </w:tc>
        <w:tc>
          <w:tcPr>
            <w:tcW w:w="1508"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4700</w:t>
            </w:r>
          </w:p>
        </w:tc>
        <w:tc>
          <w:tcPr>
            <w:tcW w:w="1600" w:type="dxa"/>
            <w:tcBorders>
              <w:top w:val="nil"/>
              <w:left w:val="nil"/>
              <w:bottom w:val="single" w:sz="4" w:space="0" w:color="auto"/>
              <w:right w:val="single" w:sz="4" w:space="0" w:color="auto"/>
            </w:tcBorders>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2,920</w:t>
            </w:r>
          </w:p>
        </w:tc>
        <w:tc>
          <w:tcPr>
            <w:tcW w:w="1145"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-9%</w:t>
            </w:r>
          </w:p>
        </w:tc>
        <w:tc>
          <w:tcPr>
            <w:tcW w:w="1276"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62%</w:t>
            </w:r>
          </w:p>
        </w:tc>
      </w:tr>
      <w:tr w:rsidR="00F269DA" w:rsidRPr="001A00DA" w:rsidTr="00EA1BE4">
        <w:trPr>
          <w:trHeight w:val="454"/>
        </w:trPr>
        <w:tc>
          <w:tcPr>
            <w:tcW w:w="2835" w:type="dxa"/>
            <w:tcBorders>
              <w:top w:val="nil"/>
              <w:left w:val="single" w:sz="4" w:space="0" w:color="auto"/>
              <w:bottom w:val="single" w:sz="4" w:space="0" w:color="auto"/>
              <w:right w:val="single" w:sz="4" w:space="0" w:color="auto"/>
            </w:tcBorders>
            <w:vAlign w:val="center"/>
          </w:tcPr>
          <w:p w:rsidR="00F269DA" w:rsidRPr="001A00DA" w:rsidRDefault="00F269DA" w:rsidP="00277D41">
            <w:pPr>
              <w:widowControl/>
              <w:ind w:firstLineChars="200" w:firstLine="480"/>
              <w:jc w:val="left"/>
              <w:rPr>
                <w:rFonts w:ascii="宋体" w:cs="宋体"/>
                <w:color w:val="000000"/>
                <w:kern w:val="0"/>
                <w:sz w:val="24"/>
              </w:rPr>
            </w:pPr>
            <w:r w:rsidRPr="001A00DA">
              <w:rPr>
                <w:rFonts w:ascii="宋体" w:hAnsi="宋体" w:cs="宋体" w:hint="eastAsia"/>
                <w:color w:val="000000"/>
                <w:kern w:val="0"/>
                <w:sz w:val="24"/>
              </w:rPr>
              <w:t>土地增值税</w:t>
            </w:r>
          </w:p>
        </w:tc>
        <w:tc>
          <w:tcPr>
            <w:tcW w:w="1508"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4100</w:t>
            </w:r>
          </w:p>
        </w:tc>
        <w:tc>
          <w:tcPr>
            <w:tcW w:w="1600" w:type="dxa"/>
            <w:tcBorders>
              <w:top w:val="nil"/>
              <w:left w:val="nil"/>
              <w:bottom w:val="single" w:sz="4" w:space="0" w:color="auto"/>
              <w:right w:val="single" w:sz="4" w:space="0" w:color="auto"/>
            </w:tcBorders>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9,066</w:t>
            </w:r>
          </w:p>
        </w:tc>
        <w:tc>
          <w:tcPr>
            <w:tcW w:w="1145"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594%</w:t>
            </w:r>
          </w:p>
        </w:tc>
        <w:tc>
          <w:tcPr>
            <w:tcW w:w="1276"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221%</w:t>
            </w:r>
          </w:p>
        </w:tc>
      </w:tr>
      <w:tr w:rsidR="00F269DA" w:rsidRPr="001A00DA" w:rsidTr="00EA1BE4">
        <w:trPr>
          <w:trHeight w:val="454"/>
        </w:trPr>
        <w:tc>
          <w:tcPr>
            <w:tcW w:w="2835" w:type="dxa"/>
            <w:tcBorders>
              <w:top w:val="nil"/>
              <w:left w:val="single" w:sz="4" w:space="0" w:color="auto"/>
              <w:bottom w:val="single" w:sz="4" w:space="0" w:color="auto"/>
              <w:right w:val="single" w:sz="4" w:space="0" w:color="auto"/>
            </w:tcBorders>
            <w:vAlign w:val="center"/>
          </w:tcPr>
          <w:p w:rsidR="00F269DA" w:rsidRPr="001A00DA" w:rsidRDefault="00F269DA" w:rsidP="00277D41">
            <w:pPr>
              <w:widowControl/>
              <w:ind w:firstLineChars="200" w:firstLine="480"/>
              <w:jc w:val="left"/>
              <w:rPr>
                <w:rFonts w:ascii="宋体" w:cs="宋体"/>
                <w:color w:val="000000"/>
                <w:kern w:val="0"/>
                <w:sz w:val="24"/>
              </w:rPr>
            </w:pPr>
            <w:r w:rsidRPr="001A00DA">
              <w:rPr>
                <w:rFonts w:ascii="宋体" w:hAnsi="宋体" w:cs="宋体" w:hint="eastAsia"/>
                <w:color w:val="000000"/>
                <w:kern w:val="0"/>
                <w:sz w:val="24"/>
              </w:rPr>
              <w:t>车船税</w:t>
            </w:r>
          </w:p>
        </w:tc>
        <w:tc>
          <w:tcPr>
            <w:tcW w:w="1508"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800</w:t>
            </w:r>
          </w:p>
        </w:tc>
        <w:tc>
          <w:tcPr>
            <w:tcW w:w="1600" w:type="dxa"/>
            <w:tcBorders>
              <w:top w:val="nil"/>
              <w:left w:val="nil"/>
              <w:bottom w:val="single" w:sz="4" w:space="0" w:color="auto"/>
              <w:right w:val="single" w:sz="4" w:space="0" w:color="auto"/>
            </w:tcBorders>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964</w:t>
            </w:r>
          </w:p>
        </w:tc>
        <w:tc>
          <w:tcPr>
            <w:tcW w:w="1145"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138%</w:t>
            </w:r>
          </w:p>
        </w:tc>
        <w:tc>
          <w:tcPr>
            <w:tcW w:w="1276"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120%</w:t>
            </w:r>
          </w:p>
        </w:tc>
      </w:tr>
      <w:tr w:rsidR="00F269DA" w:rsidRPr="001A00DA" w:rsidTr="00EA1BE4">
        <w:trPr>
          <w:trHeight w:val="454"/>
        </w:trPr>
        <w:tc>
          <w:tcPr>
            <w:tcW w:w="2835" w:type="dxa"/>
            <w:tcBorders>
              <w:top w:val="nil"/>
              <w:left w:val="single" w:sz="4" w:space="0" w:color="auto"/>
              <w:bottom w:val="single" w:sz="4" w:space="0" w:color="auto"/>
              <w:right w:val="single" w:sz="4" w:space="0" w:color="auto"/>
            </w:tcBorders>
            <w:vAlign w:val="center"/>
          </w:tcPr>
          <w:p w:rsidR="00F269DA" w:rsidRPr="001A00DA" w:rsidRDefault="00F269DA" w:rsidP="00277D41">
            <w:pPr>
              <w:widowControl/>
              <w:ind w:firstLineChars="200" w:firstLine="480"/>
              <w:jc w:val="left"/>
              <w:rPr>
                <w:rFonts w:ascii="宋体" w:cs="宋体"/>
                <w:color w:val="000000"/>
                <w:kern w:val="0"/>
                <w:sz w:val="24"/>
              </w:rPr>
            </w:pPr>
            <w:r w:rsidRPr="001A00DA">
              <w:rPr>
                <w:rFonts w:ascii="宋体" w:hAnsi="宋体" w:cs="宋体" w:hint="eastAsia"/>
                <w:color w:val="000000"/>
                <w:kern w:val="0"/>
                <w:sz w:val="24"/>
              </w:rPr>
              <w:t>耕占税</w:t>
            </w:r>
          </w:p>
        </w:tc>
        <w:tc>
          <w:tcPr>
            <w:tcW w:w="1508"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7000</w:t>
            </w:r>
          </w:p>
        </w:tc>
        <w:tc>
          <w:tcPr>
            <w:tcW w:w="1600" w:type="dxa"/>
            <w:tcBorders>
              <w:top w:val="nil"/>
              <w:left w:val="nil"/>
              <w:bottom w:val="single" w:sz="4" w:space="0" w:color="auto"/>
              <w:right w:val="single" w:sz="4" w:space="0" w:color="auto"/>
            </w:tcBorders>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1,795</w:t>
            </w:r>
          </w:p>
        </w:tc>
        <w:tc>
          <w:tcPr>
            <w:tcW w:w="1145"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-19%</w:t>
            </w:r>
          </w:p>
        </w:tc>
        <w:tc>
          <w:tcPr>
            <w:tcW w:w="1276"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26%</w:t>
            </w:r>
          </w:p>
        </w:tc>
      </w:tr>
      <w:tr w:rsidR="00F269DA" w:rsidRPr="001A00DA" w:rsidTr="00EA1BE4">
        <w:trPr>
          <w:trHeight w:val="454"/>
        </w:trPr>
        <w:tc>
          <w:tcPr>
            <w:tcW w:w="2835" w:type="dxa"/>
            <w:tcBorders>
              <w:top w:val="nil"/>
              <w:left w:val="single" w:sz="4" w:space="0" w:color="auto"/>
              <w:bottom w:val="single" w:sz="4" w:space="0" w:color="auto"/>
              <w:right w:val="single" w:sz="4" w:space="0" w:color="auto"/>
            </w:tcBorders>
            <w:vAlign w:val="center"/>
          </w:tcPr>
          <w:p w:rsidR="00F269DA" w:rsidRPr="001A00DA" w:rsidRDefault="00F269DA" w:rsidP="00277D41">
            <w:pPr>
              <w:widowControl/>
              <w:ind w:firstLineChars="200" w:firstLine="480"/>
              <w:jc w:val="left"/>
              <w:rPr>
                <w:rFonts w:ascii="宋体" w:cs="宋体"/>
                <w:color w:val="000000"/>
                <w:kern w:val="0"/>
                <w:sz w:val="24"/>
              </w:rPr>
            </w:pPr>
            <w:r w:rsidRPr="001A00DA">
              <w:rPr>
                <w:rFonts w:ascii="宋体" w:hAnsi="宋体" w:cs="宋体" w:hint="eastAsia"/>
                <w:color w:val="000000"/>
                <w:kern w:val="0"/>
                <w:sz w:val="24"/>
              </w:rPr>
              <w:t>环境保护税</w:t>
            </w:r>
          </w:p>
        </w:tc>
        <w:tc>
          <w:tcPr>
            <w:tcW w:w="1508"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400</w:t>
            </w:r>
          </w:p>
        </w:tc>
        <w:tc>
          <w:tcPr>
            <w:tcW w:w="1600" w:type="dxa"/>
            <w:tcBorders>
              <w:top w:val="nil"/>
              <w:left w:val="nil"/>
              <w:bottom w:val="single" w:sz="4" w:space="0" w:color="auto"/>
              <w:right w:val="single" w:sz="4" w:space="0" w:color="auto"/>
            </w:tcBorders>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60</w:t>
            </w:r>
          </w:p>
        </w:tc>
        <w:tc>
          <w:tcPr>
            <w:tcW w:w="1145"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173%</w:t>
            </w:r>
          </w:p>
        </w:tc>
        <w:tc>
          <w:tcPr>
            <w:tcW w:w="1276"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15%</w:t>
            </w:r>
          </w:p>
        </w:tc>
      </w:tr>
      <w:tr w:rsidR="00F269DA" w:rsidRPr="001A00DA" w:rsidTr="00EA1BE4">
        <w:trPr>
          <w:trHeight w:val="454"/>
        </w:trPr>
        <w:tc>
          <w:tcPr>
            <w:tcW w:w="2835" w:type="dxa"/>
            <w:tcBorders>
              <w:top w:val="nil"/>
              <w:left w:val="single" w:sz="4" w:space="0" w:color="auto"/>
              <w:bottom w:val="single" w:sz="4" w:space="0" w:color="auto"/>
              <w:right w:val="single" w:sz="4" w:space="0" w:color="auto"/>
            </w:tcBorders>
            <w:vAlign w:val="center"/>
          </w:tcPr>
          <w:p w:rsidR="00F269DA" w:rsidRPr="001A00DA" w:rsidRDefault="00F269DA" w:rsidP="005663BD">
            <w:pPr>
              <w:widowControl/>
              <w:jc w:val="left"/>
              <w:rPr>
                <w:rFonts w:ascii="宋体" w:cs="宋体"/>
                <w:color w:val="000000"/>
                <w:kern w:val="0"/>
                <w:sz w:val="24"/>
              </w:rPr>
            </w:pPr>
            <w:r w:rsidRPr="001A00DA">
              <w:rPr>
                <w:rFonts w:ascii="宋体" w:hAnsi="宋体" w:cs="宋体" w:hint="eastAsia"/>
                <w:color w:val="000000"/>
                <w:kern w:val="0"/>
                <w:sz w:val="24"/>
              </w:rPr>
              <w:t>二、非税收入</w:t>
            </w:r>
          </w:p>
        </w:tc>
        <w:tc>
          <w:tcPr>
            <w:tcW w:w="1508"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32050</w:t>
            </w:r>
          </w:p>
        </w:tc>
        <w:tc>
          <w:tcPr>
            <w:tcW w:w="1600" w:type="dxa"/>
            <w:tcBorders>
              <w:top w:val="nil"/>
              <w:left w:val="nil"/>
              <w:bottom w:val="single" w:sz="4" w:space="0" w:color="auto"/>
              <w:right w:val="single" w:sz="4" w:space="0" w:color="auto"/>
            </w:tcBorders>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27,309</w:t>
            </w:r>
          </w:p>
        </w:tc>
        <w:tc>
          <w:tcPr>
            <w:tcW w:w="1145"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44%</w:t>
            </w:r>
          </w:p>
        </w:tc>
        <w:tc>
          <w:tcPr>
            <w:tcW w:w="1276"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85%</w:t>
            </w:r>
          </w:p>
        </w:tc>
      </w:tr>
      <w:tr w:rsidR="00F269DA" w:rsidRPr="001A00DA" w:rsidTr="00EA1BE4">
        <w:trPr>
          <w:trHeight w:val="454"/>
        </w:trPr>
        <w:tc>
          <w:tcPr>
            <w:tcW w:w="2835" w:type="dxa"/>
            <w:tcBorders>
              <w:top w:val="nil"/>
              <w:left w:val="single" w:sz="4" w:space="0" w:color="auto"/>
              <w:bottom w:val="single" w:sz="4" w:space="0" w:color="auto"/>
              <w:right w:val="single" w:sz="4" w:space="0" w:color="auto"/>
            </w:tcBorders>
            <w:vAlign w:val="center"/>
          </w:tcPr>
          <w:p w:rsidR="00F269DA" w:rsidRPr="001A00DA" w:rsidRDefault="00F269DA" w:rsidP="00277D41">
            <w:pPr>
              <w:widowControl/>
              <w:ind w:firstLineChars="200" w:firstLine="480"/>
              <w:jc w:val="left"/>
              <w:rPr>
                <w:rFonts w:ascii="宋体" w:cs="宋体"/>
                <w:color w:val="000000"/>
                <w:kern w:val="0"/>
                <w:sz w:val="24"/>
              </w:rPr>
            </w:pPr>
            <w:r w:rsidRPr="001A00DA">
              <w:rPr>
                <w:rFonts w:ascii="宋体" w:hAnsi="宋体" w:cs="宋体" w:hint="eastAsia"/>
                <w:color w:val="000000"/>
                <w:kern w:val="0"/>
                <w:sz w:val="24"/>
              </w:rPr>
              <w:t>专项收入</w:t>
            </w:r>
          </w:p>
        </w:tc>
        <w:tc>
          <w:tcPr>
            <w:tcW w:w="1508"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10500</w:t>
            </w:r>
          </w:p>
        </w:tc>
        <w:tc>
          <w:tcPr>
            <w:tcW w:w="1600" w:type="dxa"/>
            <w:tcBorders>
              <w:top w:val="nil"/>
              <w:left w:val="nil"/>
              <w:bottom w:val="single" w:sz="4" w:space="0" w:color="auto"/>
              <w:right w:val="single" w:sz="4" w:space="0" w:color="auto"/>
            </w:tcBorders>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5,752</w:t>
            </w:r>
          </w:p>
        </w:tc>
        <w:tc>
          <w:tcPr>
            <w:tcW w:w="1145"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33%</w:t>
            </w:r>
          </w:p>
        </w:tc>
        <w:tc>
          <w:tcPr>
            <w:tcW w:w="1276"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55%</w:t>
            </w:r>
          </w:p>
        </w:tc>
      </w:tr>
      <w:tr w:rsidR="00F269DA" w:rsidRPr="001A00DA" w:rsidTr="006F7DAE">
        <w:trPr>
          <w:trHeight w:val="285"/>
        </w:trPr>
        <w:tc>
          <w:tcPr>
            <w:tcW w:w="2835" w:type="dxa"/>
            <w:tcBorders>
              <w:top w:val="nil"/>
              <w:left w:val="single" w:sz="4" w:space="0" w:color="auto"/>
              <w:bottom w:val="single" w:sz="4" w:space="0" w:color="auto"/>
              <w:right w:val="single" w:sz="4" w:space="0" w:color="auto"/>
            </w:tcBorders>
            <w:vAlign w:val="center"/>
          </w:tcPr>
          <w:p w:rsidR="00F269DA" w:rsidRPr="001A00DA" w:rsidRDefault="00F269DA" w:rsidP="00277D41">
            <w:pPr>
              <w:widowControl/>
              <w:ind w:firstLineChars="200" w:firstLine="480"/>
              <w:jc w:val="left"/>
              <w:rPr>
                <w:rFonts w:ascii="宋体" w:cs="宋体"/>
                <w:color w:val="000000"/>
                <w:kern w:val="0"/>
                <w:sz w:val="24"/>
              </w:rPr>
            </w:pPr>
            <w:r w:rsidRPr="001A00DA">
              <w:rPr>
                <w:rFonts w:ascii="宋体" w:hAnsi="宋体" w:cs="宋体" w:hint="eastAsia"/>
                <w:color w:val="000000"/>
                <w:kern w:val="0"/>
                <w:sz w:val="24"/>
              </w:rPr>
              <w:t>行政事业性收费收入</w:t>
            </w:r>
          </w:p>
        </w:tc>
        <w:tc>
          <w:tcPr>
            <w:tcW w:w="1508"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p>
        </w:tc>
        <w:tc>
          <w:tcPr>
            <w:tcW w:w="1600" w:type="dxa"/>
            <w:tcBorders>
              <w:top w:val="nil"/>
              <w:left w:val="nil"/>
              <w:bottom w:val="single" w:sz="4" w:space="0" w:color="auto"/>
              <w:right w:val="single" w:sz="4" w:space="0" w:color="auto"/>
            </w:tcBorders>
            <w:noWrap/>
            <w:vAlign w:val="center"/>
          </w:tcPr>
          <w:p w:rsidR="00F269DA" w:rsidRPr="009C0974" w:rsidRDefault="00F269DA" w:rsidP="009C0974">
            <w:pPr>
              <w:overflowPunct w:val="0"/>
              <w:adjustRightInd w:val="0"/>
              <w:snapToGrid w:val="0"/>
              <w:jc w:val="center"/>
              <w:rPr>
                <w:snapToGrid w:val="0"/>
                <w:kern w:val="0"/>
                <w:sz w:val="24"/>
              </w:rPr>
            </w:pPr>
          </w:p>
        </w:tc>
        <w:tc>
          <w:tcPr>
            <w:tcW w:w="1145"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p>
        </w:tc>
        <w:tc>
          <w:tcPr>
            <w:tcW w:w="1276"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p>
        </w:tc>
      </w:tr>
      <w:tr w:rsidR="00F269DA" w:rsidRPr="001A00DA" w:rsidTr="00EA1BE4">
        <w:trPr>
          <w:trHeight w:val="492"/>
        </w:trPr>
        <w:tc>
          <w:tcPr>
            <w:tcW w:w="2835" w:type="dxa"/>
            <w:tcBorders>
              <w:top w:val="nil"/>
              <w:left w:val="single" w:sz="4" w:space="0" w:color="auto"/>
              <w:bottom w:val="single" w:sz="4" w:space="0" w:color="auto"/>
              <w:right w:val="single" w:sz="4" w:space="0" w:color="auto"/>
            </w:tcBorders>
            <w:vAlign w:val="center"/>
          </w:tcPr>
          <w:p w:rsidR="00F269DA" w:rsidRPr="001A00DA" w:rsidRDefault="00F269DA" w:rsidP="00277D41">
            <w:pPr>
              <w:widowControl/>
              <w:ind w:firstLineChars="200" w:firstLine="480"/>
              <w:jc w:val="left"/>
              <w:rPr>
                <w:rFonts w:ascii="宋体" w:cs="宋体"/>
                <w:color w:val="000000"/>
                <w:kern w:val="0"/>
                <w:sz w:val="24"/>
              </w:rPr>
            </w:pPr>
            <w:r w:rsidRPr="001A00DA">
              <w:rPr>
                <w:rFonts w:ascii="宋体" w:hAnsi="宋体" w:cs="宋体" w:hint="eastAsia"/>
                <w:color w:val="000000"/>
                <w:kern w:val="0"/>
                <w:sz w:val="24"/>
              </w:rPr>
              <w:t>罚没收入</w:t>
            </w:r>
          </w:p>
        </w:tc>
        <w:tc>
          <w:tcPr>
            <w:tcW w:w="1508"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2000</w:t>
            </w:r>
          </w:p>
        </w:tc>
        <w:tc>
          <w:tcPr>
            <w:tcW w:w="1600" w:type="dxa"/>
            <w:tcBorders>
              <w:top w:val="nil"/>
              <w:left w:val="nil"/>
              <w:bottom w:val="single" w:sz="4" w:space="0" w:color="auto"/>
              <w:right w:val="single" w:sz="4" w:space="0" w:color="auto"/>
            </w:tcBorders>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1,981</w:t>
            </w:r>
          </w:p>
        </w:tc>
        <w:tc>
          <w:tcPr>
            <w:tcW w:w="1145"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49425%</w:t>
            </w:r>
          </w:p>
        </w:tc>
        <w:tc>
          <w:tcPr>
            <w:tcW w:w="1276"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99%</w:t>
            </w:r>
          </w:p>
        </w:tc>
      </w:tr>
      <w:tr w:rsidR="00F269DA" w:rsidRPr="001A00DA" w:rsidTr="006F7DAE">
        <w:trPr>
          <w:trHeight w:val="570"/>
        </w:trPr>
        <w:tc>
          <w:tcPr>
            <w:tcW w:w="2835" w:type="dxa"/>
            <w:tcBorders>
              <w:top w:val="nil"/>
              <w:left w:val="single" w:sz="4" w:space="0" w:color="auto"/>
              <w:bottom w:val="single" w:sz="4" w:space="0" w:color="auto"/>
              <w:right w:val="single" w:sz="4" w:space="0" w:color="auto"/>
            </w:tcBorders>
            <w:vAlign w:val="center"/>
          </w:tcPr>
          <w:p w:rsidR="00F269DA" w:rsidRPr="001A00DA" w:rsidRDefault="00F269DA" w:rsidP="00277D41">
            <w:pPr>
              <w:widowControl/>
              <w:ind w:firstLineChars="200" w:firstLine="480"/>
              <w:jc w:val="left"/>
              <w:rPr>
                <w:rFonts w:ascii="宋体" w:cs="宋体"/>
                <w:color w:val="000000"/>
                <w:kern w:val="0"/>
                <w:sz w:val="24"/>
              </w:rPr>
            </w:pPr>
            <w:r w:rsidRPr="001A00DA">
              <w:rPr>
                <w:rFonts w:ascii="宋体" w:hAnsi="宋体" w:cs="宋体" w:hint="eastAsia"/>
                <w:color w:val="000000"/>
                <w:kern w:val="0"/>
                <w:sz w:val="24"/>
              </w:rPr>
              <w:t>国有资源（资产）有偿使用收入</w:t>
            </w:r>
          </w:p>
        </w:tc>
        <w:tc>
          <w:tcPr>
            <w:tcW w:w="1508"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19550</w:t>
            </w:r>
          </w:p>
        </w:tc>
        <w:tc>
          <w:tcPr>
            <w:tcW w:w="1600" w:type="dxa"/>
            <w:tcBorders>
              <w:top w:val="nil"/>
              <w:left w:val="nil"/>
              <w:bottom w:val="single" w:sz="4" w:space="0" w:color="auto"/>
              <w:right w:val="single" w:sz="4" w:space="0" w:color="auto"/>
            </w:tcBorders>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19,576</w:t>
            </w:r>
          </w:p>
        </w:tc>
        <w:tc>
          <w:tcPr>
            <w:tcW w:w="1145"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34%</w:t>
            </w:r>
          </w:p>
        </w:tc>
        <w:tc>
          <w:tcPr>
            <w:tcW w:w="1276" w:type="dxa"/>
            <w:tcBorders>
              <w:top w:val="nil"/>
              <w:left w:val="nil"/>
              <w:bottom w:val="single" w:sz="4" w:space="0" w:color="auto"/>
              <w:right w:val="single" w:sz="4" w:space="0" w:color="auto"/>
            </w:tcBorders>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100%</w:t>
            </w:r>
          </w:p>
        </w:tc>
      </w:tr>
    </w:tbl>
    <w:p w:rsidR="00F269DA" w:rsidRDefault="00F269DA" w:rsidP="00BF73AB">
      <w:pPr>
        <w:widowControl/>
        <w:spacing w:line="360" w:lineRule="auto"/>
        <w:ind w:leftChars="380" w:left="1278" w:hangingChars="150" w:hanging="480"/>
        <w:jc w:val="left"/>
        <w:rPr>
          <w:rFonts w:ascii="仿宋_GB2312" w:eastAsia="仿宋_GB2312"/>
          <w:sz w:val="32"/>
          <w:szCs w:val="32"/>
        </w:rPr>
      </w:pPr>
    </w:p>
    <w:p w:rsidR="00F269DA" w:rsidRDefault="00F269DA">
      <w:pPr>
        <w:widowControl/>
        <w:jc w:val="left"/>
        <w:rPr>
          <w:rFonts w:ascii="仿宋_GB2312" w:eastAsia="仿宋_GB2312"/>
          <w:sz w:val="32"/>
          <w:szCs w:val="32"/>
        </w:rPr>
      </w:pPr>
      <w:r>
        <w:rPr>
          <w:rFonts w:ascii="仿宋_GB2312" w:eastAsia="仿宋_GB2312"/>
          <w:sz w:val="32"/>
          <w:szCs w:val="32"/>
        </w:rPr>
        <w:br w:type="page"/>
      </w:r>
    </w:p>
    <w:p w:rsidR="00F269DA" w:rsidRPr="006F7DAE" w:rsidRDefault="00F269DA" w:rsidP="00DD7BC4">
      <w:pPr>
        <w:spacing w:line="480" w:lineRule="exact"/>
        <w:rPr>
          <w:rFonts w:eastAsia="仿宋_GB2312"/>
          <w:sz w:val="28"/>
          <w:szCs w:val="32"/>
        </w:rPr>
      </w:pPr>
      <w:r w:rsidRPr="006F7DAE">
        <w:rPr>
          <w:rFonts w:eastAsia="仿宋_GB2312" w:hint="eastAsia"/>
          <w:sz w:val="28"/>
          <w:szCs w:val="32"/>
        </w:rPr>
        <w:t>附表一</w:t>
      </w:r>
      <w:r w:rsidRPr="006F7DAE">
        <w:rPr>
          <w:rFonts w:eastAsia="仿宋_GB2312"/>
          <w:sz w:val="28"/>
          <w:szCs w:val="32"/>
        </w:rPr>
        <w:t>-</w:t>
      </w:r>
      <w:r>
        <w:rPr>
          <w:rFonts w:eastAsia="仿宋_GB2312"/>
          <w:sz w:val="28"/>
          <w:szCs w:val="32"/>
        </w:rPr>
        <w:t>2</w:t>
      </w:r>
      <w:r w:rsidRPr="006F7DAE">
        <w:rPr>
          <w:rFonts w:eastAsia="仿宋_GB2312" w:hint="eastAsia"/>
          <w:sz w:val="28"/>
          <w:szCs w:val="32"/>
        </w:rPr>
        <w:t>：</w:t>
      </w:r>
    </w:p>
    <w:p w:rsidR="00F269DA" w:rsidRPr="00DD7BC4" w:rsidRDefault="00F269DA" w:rsidP="00DD7BC4">
      <w:pPr>
        <w:overflowPunct w:val="0"/>
        <w:adjustRightInd w:val="0"/>
        <w:snapToGrid w:val="0"/>
        <w:jc w:val="center"/>
        <w:rPr>
          <w:rFonts w:ascii="方正小标宋简体" w:eastAsia="方正小标宋简体"/>
          <w:sz w:val="36"/>
          <w:szCs w:val="32"/>
        </w:rPr>
      </w:pPr>
      <w:r w:rsidRPr="00DD7BC4">
        <w:rPr>
          <w:rFonts w:ascii="方正小标宋简体" w:eastAsia="方正小标宋简体" w:hint="eastAsia"/>
          <w:sz w:val="36"/>
          <w:szCs w:val="32"/>
        </w:rPr>
        <w:t>浙南产业集聚区本级</w:t>
      </w:r>
      <w:r w:rsidRPr="00DD7BC4">
        <w:rPr>
          <w:rFonts w:ascii="方正小标宋简体" w:eastAsia="方正小标宋简体"/>
          <w:sz w:val="36"/>
          <w:szCs w:val="32"/>
        </w:rPr>
        <w:t>2019</w:t>
      </w:r>
      <w:r w:rsidRPr="00DD7BC4">
        <w:rPr>
          <w:rFonts w:ascii="方正小标宋简体" w:eastAsia="方正小标宋简体" w:hint="eastAsia"/>
          <w:sz w:val="36"/>
          <w:szCs w:val="32"/>
        </w:rPr>
        <w:t>年上半年</w:t>
      </w:r>
    </w:p>
    <w:p w:rsidR="00F269DA" w:rsidRPr="006F7DAE" w:rsidRDefault="00F269DA" w:rsidP="00DD7BC4">
      <w:pPr>
        <w:overflowPunct w:val="0"/>
        <w:adjustRightInd w:val="0"/>
        <w:snapToGrid w:val="0"/>
        <w:jc w:val="center"/>
        <w:rPr>
          <w:rFonts w:ascii="方正小标宋简体" w:eastAsia="方正小标宋简体"/>
          <w:sz w:val="36"/>
          <w:szCs w:val="32"/>
        </w:rPr>
      </w:pPr>
      <w:r w:rsidRPr="00DD7BC4">
        <w:rPr>
          <w:rFonts w:ascii="方正小标宋简体" w:eastAsia="方正小标宋简体" w:hint="eastAsia"/>
          <w:sz w:val="36"/>
          <w:szCs w:val="32"/>
        </w:rPr>
        <w:t>一般公共预算支出执行情况</w:t>
      </w:r>
    </w:p>
    <w:p w:rsidR="00F269DA" w:rsidRPr="00DD7BC4" w:rsidRDefault="00F269DA" w:rsidP="00DD7BC4">
      <w:pPr>
        <w:widowControl/>
        <w:spacing w:line="360" w:lineRule="auto"/>
        <w:jc w:val="right"/>
        <w:rPr>
          <w:rFonts w:eastAsia="仿宋_GB2312"/>
          <w:sz w:val="28"/>
          <w:szCs w:val="32"/>
        </w:rPr>
      </w:pPr>
      <w:r w:rsidRPr="006F7DAE">
        <w:rPr>
          <w:rFonts w:eastAsia="仿宋_GB2312" w:hint="eastAsia"/>
          <w:sz w:val="28"/>
          <w:szCs w:val="32"/>
        </w:rPr>
        <w:t>单位：万元</w:t>
      </w:r>
    </w:p>
    <w:tbl>
      <w:tblPr>
        <w:tblpPr w:leftFromText="180" w:rightFromText="180" w:vertAnchor="text" w:horzAnchor="margin" w:tblpXSpec="center" w:tblpY="77"/>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4"/>
        <w:gridCol w:w="1440"/>
        <w:gridCol w:w="1260"/>
        <w:gridCol w:w="896"/>
        <w:gridCol w:w="938"/>
      </w:tblGrid>
      <w:tr w:rsidR="00F269DA" w:rsidRPr="001A00DA" w:rsidTr="0000111D">
        <w:trPr>
          <w:trHeight w:val="312"/>
          <w:tblHeader/>
        </w:trPr>
        <w:tc>
          <w:tcPr>
            <w:tcW w:w="4004" w:type="dxa"/>
            <w:vAlign w:val="center"/>
          </w:tcPr>
          <w:p w:rsidR="00F269DA" w:rsidRPr="001A00DA" w:rsidRDefault="00F269DA" w:rsidP="001149E4">
            <w:pPr>
              <w:widowControl/>
              <w:jc w:val="center"/>
              <w:rPr>
                <w:rFonts w:ascii="宋体" w:cs="宋体"/>
                <w:b/>
                <w:bCs/>
                <w:color w:val="000000"/>
                <w:kern w:val="0"/>
                <w:sz w:val="24"/>
              </w:rPr>
            </w:pPr>
            <w:r>
              <w:rPr>
                <w:rFonts w:ascii="宋体" w:cs="宋体" w:hint="eastAsia"/>
                <w:b/>
                <w:bCs/>
                <w:color w:val="000000"/>
                <w:kern w:val="0"/>
                <w:sz w:val="24"/>
              </w:rPr>
              <w:t>项目</w:t>
            </w:r>
          </w:p>
        </w:tc>
        <w:tc>
          <w:tcPr>
            <w:tcW w:w="1440" w:type="dxa"/>
            <w:vAlign w:val="center"/>
          </w:tcPr>
          <w:p w:rsidR="00F269DA" w:rsidRPr="001A00DA" w:rsidRDefault="00F269DA" w:rsidP="001149E4">
            <w:pPr>
              <w:widowControl/>
              <w:jc w:val="center"/>
              <w:rPr>
                <w:b/>
                <w:bCs/>
                <w:color w:val="000000"/>
                <w:kern w:val="0"/>
                <w:sz w:val="24"/>
              </w:rPr>
            </w:pPr>
            <w:r>
              <w:rPr>
                <w:b/>
                <w:bCs/>
                <w:color w:val="000000"/>
                <w:kern w:val="0"/>
                <w:sz w:val="24"/>
              </w:rPr>
              <w:t>2019</w:t>
            </w:r>
            <w:r>
              <w:rPr>
                <w:rFonts w:hint="eastAsia"/>
                <w:b/>
                <w:bCs/>
                <w:color w:val="000000"/>
                <w:kern w:val="0"/>
                <w:sz w:val="24"/>
              </w:rPr>
              <w:t>年预算数</w:t>
            </w:r>
          </w:p>
        </w:tc>
        <w:tc>
          <w:tcPr>
            <w:tcW w:w="1260" w:type="dxa"/>
            <w:vAlign w:val="center"/>
          </w:tcPr>
          <w:p w:rsidR="00F269DA" w:rsidRDefault="00F269DA" w:rsidP="001149E4">
            <w:pPr>
              <w:widowControl/>
              <w:jc w:val="center"/>
              <w:rPr>
                <w:b/>
                <w:bCs/>
                <w:color w:val="000000"/>
                <w:kern w:val="0"/>
                <w:sz w:val="24"/>
              </w:rPr>
            </w:pPr>
            <w:r>
              <w:rPr>
                <w:b/>
                <w:bCs/>
                <w:color w:val="000000"/>
                <w:kern w:val="0"/>
                <w:sz w:val="24"/>
              </w:rPr>
              <w:t>1-6</w:t>
            </w:r>
            <w:r>
              <w:rPr>
                <w:rFonts w:hint="eastAsia"/>
                <w:b/>
                <w:bCs/>
                <w:color w:val="000000"/>
                <w:kern w:val="0"/>
                <w:sz w:val="24"/>
              </w:rPr>
              <w:t>月</w:t>
            </w:r>
          </w:p>
          <w:p w:rsidR="00F269DA" w:rsidRPr="001A00DA" w:rsidRDefault="00F269DA" w:rsidP="001149E4">
            <w:pPr>
              <w:widowControl/>
              <w:jc w:val="center"/>
              <w:rPr>
                <w:b/>
                <w:bCs/>
                <w:color w:val="000000"/>
                <w:kern w:val="0"/>
                <w:sz w:val="24"/>
              </w:rPr>
            </w:pPr>
            <w:r>
              <w:rPr>
                <w:rFonts w:hint="eastAsia"/>
                <w:b/>
                <w:bCs/>
                <w:color w:val="000000"/>
                <w:kern w:val="0"/>
                <w:sz w:val="24"/>
              </w:rPr>
              <w:t>执行数</w:t>
            </w:r>
          </w:p>
        </w:tc>
        <w:tc>
          <w:tcPr>
            <w:tcW w:w="896" w:type="dxa"/>
            <w:vAlign w:val="center"/>
          </w:tcPr>
          <w:p w:rsidR="00F269DA" w:rsidRPr="001A00DA" w:rsidRDefault="00F269DA" w:rsidP="001149E4">
            <w:pPr>
              <w:widowControl/>
              <w:jc w:val="center"/>
              <w:rPr>
                <w:rFonts w:ascii="宋体" w:cs="宋体"/>
                <w:b/>
                <w:bCs/>
                <w:color w:val="000000"/>
                <w:kern w:val="0"/>
                <w:sz w:val="24"/>
              </w:rPr>
            </w:pPr>
            <w:r>
              <w:rPr>
                <w:rFonts w:ascii="宋体" w:cs="宋体" w:hint="eastAsia"/>
                <w:b/>
                <w:bCs/>
                <w:color w:val="000000"/>
                <w:kern w:val="0"/>
                <w:sz w:val="24"/>
              </w:rPr>
              <w:t>同比</w:t>
            </w:r>
            <w:r>
              <w:rPr>
                <w:rFonts w:ascii="宋体" w:cs="宋体"/>
                <w:b/>
                <w:bCs/>
                <w:color w:val="000000"/>
                <w:kern w:val="0"/>
                <w:sz w:val="24"/>
              </w:rPr>
              <w:t>+/-</w:t>
            </w:r>
          </w:p>
        </w:tc>
        <w:tc>
          <w:tcPr>
            <w:tcW w:w="938" w:type="dxa"/>
            <w:vAlign w:val="center"/>
          </w:tcPr>
          <w:p w:rsidR="00F269DA" w:rsidRPr="001A00DA" w:rsidRDefault="00F269DA" w:rsidP="001149E4">
            <w:pPr>
              <w:widowControl/>
              <w:jc w:val="center"/>
              <w:rPr>
                <w:rFonts w:ascii="宋体" w:cs="宋体"/>
                <w:b/>
                <w:bCs/>
                <w:color w:val="000000"/>
                <w:kern w:val="0"/>
                <w:sz w:val="24"/>
              </w:rPr>
            </w:pPr>
            <w:r>
              <w:rPr>
                <w:rFonts w:ascii="宋体" w:cs="宋体" w:hint="eastAsia"/>
                <w:b/>
                <w:bCs/>
                <w:color w:val="000000"/>
                <w:kern w:val="0"/>
                <w:sz w:val="24"/>
              </w:rPr>
              <w:t>完成预算</w:t>
            </w:r>
          </w:p>
        </w:tc>
      </w:tr>
      <w:tr w:rsidR="00F269DA" w:rsidRPr="001A00DA" w:rsidTr="0000111D">
        <w:trPr>
          <w:trHeight w:val="270"/>
        </w:trPr>
        <w:tc>
          <w:tcPr>
            <w:tcW w:w="4004" w:type="dxa"/>
            <w:vAlign w:val="center"/>
          </w:tcPr>
          <w:p w:rsidR="00F269DA" w:rsidRPr="009C0974" w:rsidRDefault="00F269DA" w:rsidP="001149E4">
            <w:pPr>
              <w:widowControl/>
              <w:jc w:val="center"/>
              <w:rPr>
                <w:rFonts w:ascii="宋体" w:cs="宋体"/>
                <w:bCs/>
                <w:color w:val="000000"/>
                <w:kern w:val="0"/>
                <w:sz w:val="24"/>
              </w:rPr>
            </w:pPr>
            <w:r w:rsidRPr="009C0974">
              <w:rPr>
                <w:rFonts w:ascii="宋体" w:hAnsi="宋体" w:cs="宋体" w:hint="eastAsia"/>
                <w:bCs/>
                <w:color w:val="000000"/>
                <w:kern w:val="0"/>
                <w:sz w:val="24"/>
              </w:rPr>
              <w:t>合计</w:t>
            </w:r>
          </w:p>
        </w:tc>
        <w:tc>
          <w:tcPr>
            <w:tcW w:w="1440" w:type="dxa"/>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229800</w:t>
            </w:r>
          </w:p>
        </w:tc>
        <w:tc>
          <w:tcPr>
            <w:tcW w:w="1260" w:type="dxa"/>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129904</w:t>
            </w:r>
          </w:p>
        </w:tc>
        <w:tc>
          <w:tcPr>
            <w:tcW w:w="896" w:type="dxa"/>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68%</w:t>
            </w:r>
          </w:p>
        </w:tc>
        <w:tc>
          <w:tcPr>
            <w:tcW w:w="938"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57%</w:t>
            </w:r>
          </w:p>
        </w:tc>
      </w:tr>
      <w:tr w:rsidR="00F269DA" w:rsidRPr="001A00DA" w:rsidTr="0000111D">
        <w:trPr>
          <w:trHeight w:val="315"/>
        </w:trPr>
        <w:tc>
          <w:tcPr>
            <w:tcW w:w="4004" w:type="dxa"/>
            <w:noWrap/>
            <w:vAlign w:val="center"/>
          </w:tcPr>
          <w:p w:rsidR="00F269DA" w:rsidRPr="001A00DA" w:rsidRDefault="00F269DA" w:rsidP="001149E4">
            <w:pPr>
              <w:widowControl/>
              <w:jc w:val="left"/>
              <w:rPr>
                <w:rFonts w:ascii="宋体" w:cs="宋体"/>
                <w:color w:val="000000"/>
                <w:kern w:val="0"/>
                <w:sz w:val="24"/>
              </w:rPr>
            </w:pPr>
            <w:r w:rsidRPr="001A00DA">
              <w:rPr>
                <w:rFonts w:ascii="宋体" w:hAnsi="宋体" w:cs="宋体" w:hint="eastAsia"/>
                <w:color w:val="000000"/>
                <w:kern w:val="0"/>
                <w:sz w:val="24"/>
              </w:rPr>
              <w:t>一、一般公共服务支出</w:t>
            </w:r>
          </w:p>
        </w:tc>
        <w:tc>
          <w:tcPr>
            <w:tcW w:w="144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35379</w:t>
            </w:r>
          </w:p>
        </w:tc>
        <w:tc>
          <w:tcPr>
            <w:tcW w:w="126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17989</w:t>
            </w:r>
          </w:p>
        </w:tc>
        <w:tc>
          <w:tcPr>
            <w:tcW w:w="896"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-7%</w:t>
            </w:r>
          </w:p>
        </w:tc>
        <w:tc>
          <w:tcPr>
            <w:tcW w:w="938"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51%</w:t>
            </w:r>
          </w:p>
        </w:tc>
      </w:tr>
      <w:tr w:rsidR="00F269DA" w:rsidRPr="001A00DA" w:rsidTr="0000111D">
        <w:trPr>
          <w:trHeight w:val="315"/>
        </w:trPr>
        <w:tc>
          <w:tcPr>
            <w:tcW w:w="4004" w:type="dxa"/>
            <w:noWrap/>
            <w:vAlign w:val="center"/>
          </w:tcPr>
          <w:p w:rsidR="00F269DA" w:rsidRPr="001A00DA" w:rsidRDefault="00F269DA" w:rsidP="001149E4">
            <w:pPr>
              <w:widowControl/>
              <w:ind w:firstLineChars="200" w:firstLine="480"/>
              <w:jc w:val="left"/>
              <w:rPr>
                <w:b/>
                <w:bCs/>
                <w:color w:val="000000"/>
                <w:kern w:val="0"/>
                <w:sz w:val="24"/>
              </w:rPr>
            </w:pPr>
            <w:r w:rsidRPr="001A00DA">
              <w:rPr>
                <w:rFonts w:ascii="宋体" w:hAnsi="宋体" w:hint="eastAsia"/>
                <w:color w:val="000000"/>
                <w:kern w:val="0"/>
                <w:sz w:val="24"/>
              </w:rPr>
              <w:t>人大事务</w:t>
            </w:r>
          </w:p>
        </w:tc>
        <w:tc>
          <w:tcPr>
            <w:tcW w:w="144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81</w:t>
            </w:r>
          </w:p>
        </w:tc>
        <w:tc>
          <w:tcPr>
            <w:tcW w:w="126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52</w:t>
            </w:r>
          </w:p>
        </w:tc>
        <w:tc>
          <w:tcPr>
            <w:tcW w:w="896" w:type="dxa"/>
            <w:noWrap/>
            <w:vAlign w:val="center"/>
          </w:tcPr>
          <w:p w:rsidR="00F269DA" w:rsidRPr="009C0974" w:rsidRDefault="00F269DA" w:rsidP="009C0974">
            <w:pPr>
              <w:overflowPunct w:val="0"/>
              <w:adjustRightInd w:val="0"/>
              <w:snapToGrid w:val="0"/>
              <w:jc w:val="center"/>
              <w:rPr>
                <w:snapToGrid w:val="0"/>
                <w:kern w:val="0"/>
                <w:sz w:val="24"/>
              </w:rPr>
            </w:pPr>
            <w:bookmarkStart w:id="0" w:name="_GoBack"/>
            <w:bookmarkEnd w:id="0"/>
          </w:p>
        </w:tc>
        <w:tc>
          <w:tcPr>
            <w:tcW w:w="938" w:type="dxa"/>
            <w:noWrap/>
            <w:vAlign w:val="center"/>
          </w:tcPr>
          <w:p w:rsidR="00F269DA" w:rsidRPr="009C0974" w:rsidRDefault="00F269DA" w:rsidP="009C0974">
            <w:pPr>
              <w:overflowPunct w:val="0"/>
              <w:adjustRightInd w:val="0"/>
              <w:snapToGrid w:val="0"/>
              <w:jc w:val="center"/>
              <w:rPr>
                <w:snapToGrid w:val="0"/>
                <w:kern w:val="0"/>
                <w:sz w:val="24"/>
              </w:rPr>
            </w:pPr>
          </w:p>
        </w:tc>
      </w:tr>
      <w:tr w:rsidR="00F269DA" w:rsidRPr="001A00DA" w:rsidTr="0000111D">
        <w:trPr>
          <w:trHeight w:val="315"/>
        </w:trPr>
        <w:tc>
          <w:tcPr>
            <w:tcW w:w="4004" w:type="dxa"/>
            <w:noWrap/>
            <w:vAlign w:val="center"/>
          </w:tcPr>
          <w:p w:rsidR="00F269DA" w:rsidRPr="001A00DA" w:rsidRDefault="00F269DA" w:rsidP="001149E4">
            <w:pPr>
              <w:widowControl/>
              <w:ind w:firstLineChars="400" w:firstLine="960"/>
              <w:jc w:val="left"/>
              <w:rPr>
                <w:color w:val="000000"/>
                <w:kern w:val="0"/>
                <w:sz w:val="24"/>
              </w:rPr>
            </w:pPr>
            <w:r w:rsidRPr="001A00DA">
              <w:rPr>
                <w:rFonts w:ascii="宋体" w:hAnsi="宋体" w:hint="eastAsia"/>
                <w:color w:val="000000"/>
                <w:kern w:val="0"/>
                <w:sz w:val="24"/>
              </w:rPr>
              <w:t>其他人大事务支出</w:t>
            </w:r>
          </w:p>
        </w:tc>
        <w:tc>
          <w:tcPr>
            <w:tcW w:w="144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81</w:t>
            </w:r>
          </w:p>
        </w:tc>
        <w:tc>
          <w:tcPr>
            <w:tcW w:w="126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52</w:t>
            </w:r>
          </w:p>
        </w:tc>
        <w:tc>
          <w:tcPr>
            <w:tcW w:w="896" w:type="dxa"/>
            <w:noWrap/>
            <w:vAlign w:val="center"/>
          </w:tcPr>
          <w:p w:rsidR="00F269DA" w:rsidRPr="009C0974" w:rsidRDefault="00F269DA" w:rsidP="009C0974">
            <w:pPr>
              <w:overflowPunct w:val="0"/>
              <w:adjustRightInd w:val="0"/>
              <w:snapToGrid w:val="0"/>
              <w:jc w:val="center"/>
              <w:rPr>
                <w:snapToGrid w:val="0"/>
                <w:kern w:val="0"/>
                <w:sz w:val="24"/>
              </w:rPr>
            </w:pPr>
          </w:p>
        </w:tc>
        <w:tc>
          <w:tcPr>
            <w:tcW w:w="938" w:type="dxa"/>
            <w:noWrap/>
            <w:vAlign w:val="center"/>
          </w:tcPr>
          <w:p w:rsidR="00F269DA" w:rsidRPr="009C0974" w:rsidRDefault="00F269DA" w:rsidP="009C0974">
            <w:pPr>
              <w:overflowPunct w:val="0"/>
              <w:adjustRightInd w:val="0"/>
              <w:snapToGrid w:val="0"/>
              <w:jc w:val="center"/>
              <w:rPr>
                <w:snapToGrid w:val="0"/>
                <w:kern w:val="0"/>
                <w:sz w:val="24"/>
              </w:rPr>
            </w:pPr>
          </w:p>
        </w:tc>
      </w:tr>
      <w:tr w:rsidR="00F269DA" w:rsidRPr="001A00DA" w:rsidTr="0000111D">
        <w:trPr>
          <w:trHeight w:val="315"/>
        </w:trPr>
        <w:tc>
          <w:tcPr>
            <w:tcW w:w="4004" w:type="dxa"/>
            <w:noWrap/>
            <w:vAlign w:val="center"/>
          </w:tcPr>
          <w:p w:rsidR="00F269DA" w:rsidRPr="001149E4" w:rsidRDefault="00F269DA" w:rsidP="001149E4">
            <w:pPr>
              <w:widowControl/>
              <w:ind w:firstLineChars="200" w:firstLine="480"/>
              <w:jc w:val="left"/>
              <w:rPr>
                <w:rFonts w:ascii="宋体"/>
                <w:color w:val="000000"/>
                <w:kern w:val="0"/>
                <w:sz w:val="24"/>
              </w:rPr>
            </w:pPr>
            <w:r w:rsidRPr="001A00DA">
              <w:rPr>
                <w:rFonts w:ascii="宋体" w:hAnsi="宋体" w:hint="eastAsia"/>
                <w:color w:val="000000"/>
                <w:kern w:val="0"/>
                <w:sz w:val="24"/>
              </w:rPr>
              <w:t>政府办公厅</w:t>
            </w:r>
            <w:r w:rsidRPr="001149E4">
              <w:rPr>
                <w:rFonts w:ascii="宋体" w:hAnsi="宋体"/>
                <w:color w:val="000000"/>
                <w:kern w:val="0"/>
                <w:sz w:val="24"/>
              </w:rPr>
              <w:t>(</w:t>
            </w:r>
            <w:r w:rsidRPr="001A00DA">
              <w:rPr>
                <w:rFonts w:ascii="宋体" w:hAnsi="宋体" w:hint="eastAsia"/>
                <w:color w:val="000000"/>
                <w:kern w:val="0"/>
                <w:sz w:val="24"/>
              </w:rPr>
              <w:t>室</w:t>
            </w:r>
            <w:r w:rsidRPr="001149E4">
              <w:rPr>
                <w:rFonts w:ascii="宋体" w:hAnsi="宋体"/>
                <w:color w:val="000000"/>
                <w:kern w:val="0"/>
                <w:sz w:val="24"/>
              </w:rPr>
              <w:t>)</w:t>
            </w:r>
            <w:r w:rsidRPr="001A00DA">
              <w:rPr>
                <w:rFonts w:ascii="宋体" w:hAnsi="宋体" w:hint="eastAsia"/>
                <w:color w:val="000000"/>
                <w:kern w:val="0"/>
                <w:sz w:val="24"/>
              </w:rPr>
              <w:t>及相关机构事务</w:t>
            </w:r>
          </w:p>
        </w:tc>
        <w:tc>
          <w:tcPr>
            <w:tcW w:w="144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19880</w:t>
            </w:r>
          </w:p>
        </w:tc>
        <w:tc>
          <w:tcPr>
            <w:tcW w:w="126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12779</w:t>
            </w:r>
          </w:p>
        </w:tc>
        <w:tc>
          <w:tcPr>
            <w:tcW w:w="896" w:type="dxa"/>
            <w:noWrap/>
            <w:vAlign w:val="center"/>
          </w:tcPr>
          <w:p w:rsidR="00F269DA" w:rsidRPr="009C0974" w:rsidRDefault="00F269DA" w:rsidP="009C0974">
            <w:pPr>
              <w:overflowPunct w:val="0"/>
              <w:adjustRightInd w:val="0"/>
              <w:snapToGrid w:val="0"/>
              <w:jc w:val="center"/>
              <w:rPr>
                <w:snapToGrid w:val="0"/>
                <w:kern w:val="0"/>
                <w:sz w:val="24"/>
              </w:rPr>
            </w:pPr>
          </w:p>
        </w:tc>
        <w:tc>
          <w:tcPr>
            <w:tcW w:w="938" w:type="dxa"/>
            <w:noWrap/>
            <w:vAlign w:val="center"/>
          </w:tcPr>
          <w:p w:rsidR="00F269DA" w:rsidRPr="009C0974" w:rsidRDefault="00F269DA" w:rsidP="009C0974">
            <w:pPr>
              <w:overflowPunct w:val="0"/>
              <w:adjustRightInd w:val="0"/>
              <w:snapToGrid w:val="0"/>
              <w:jc w:val="center"/>
              <w:rPr>
                <w:snapToGrid w:val="0"/>
                <w:kern w:val="0"/>
                <w:sz w:val="24"/>
              </w:rPr>
            </w:pPr>
          </w:p>
        </w:tc>
      </w:tr>
      <w:tr w:rsidR="00F269DA" w:rsidRPr="001A00DA" w:rsidTr="0000111D">
        <w:trPr>
          <w:trHeight w:val="315"/>
        </w:trPr>
        <w:tc>
          <w:tcPr>
            <w:tcW w:w="4004" w:type="dxa"/>
            <w:noWrap/>
            <w:vAlign w:val="center"/>
          </w:tcPr>
          <w:p w:rsidR="00F269DA" w:rsidRPr="001149E4" w:rsidRDefault="00F269DA" w:rsidP="001149E4">
            <w:pPr>
              <w:widowControl/>
              <w:ind w:firstLineChars="400" w:firstLine="960"/>
              <w:jc w:val="left"/>
              <w:rPr>
                <w:rFonts w:ascii="宋体"/>
                <w:color w:val="000000"/>
                <w:kern w:val="0"/>
                <w:sz w:val="24"/>
              </w:rPr>
            </w:pPr>
            <w:r w:rsidRPr="001A00DA">
              <w:rPr>
                <w:rFonts w:ascii="宋体" w:hAnsi="宋体" w:hint="eastAsia"/>
                <w:color w:val="000000"/>
                <w:kern w:val="0"/>
                <w:sz w:val="24"/>
              </w:rPr>
              <w:t>行政运行</w:t>
            </w:r>
          </w:p>
        </w:tc>
        <w:tc>
          <w:tcPr>
            <w:tcW w:w="144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9599</w:t>
            </w:r>
          </w:p>
        </w:tc>
        <w:tc>
          <w:tcPr>
            <w:tcW w:w="126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6670</w:t>
            </w:r>
          </w:p>
        </w:tc>
        <w:tc>
          <w:tcPr>
            <w:tcW w:w="896" w:type="dxa"/>
            <w:noWrap/>
            <w:vAlign w:val="center"/>
          </w:tcPr>
          <w:p w:rsidR="00F269DA" w:rsidRPr="009C0974" w:rsidRDefault="00F269DA" w:rsidP="009C0974">
            <w:pPr>
              <w:overflowPunct w:val="0"/>
              <w:adjustRightInd w:val="0"/>
              <w:snapToGrid w:val="0"/>
              <w:jc w:val="center"/>
              <w:rPr>
                <w:snapToGrid w:val="0"/>
                <w:kern w:val="0"/>
                <w:sz w:val="24"/>
              </w:rPr>
            </w:pPr>
          </w:p>
        </w:tc>
        <w:tc>
          <w:tcPr>
            <w:tcW w:w="938" w:type="dxa"/>
            <w:noWrap/>
            <w:vAlign w:val="center"/>
          </w:tcPr>
          <w:p w:rsidR="00F269DA" w:rsidRPr="009C0974" w:rsidRDefault="00F269DA" w:rsidP="009C0974">
            <w:pPr>
              <w:overflowPunct w:val="0"/>
              <w:adjustRightInd w:val="0"/>
              <w:snapToGrid w:val="0"/>
              <w:jc w:val="center"/>
              <w:rPr>
                <w:snapToGrid w:val="0"/>
                <w:kern w:val="0"/>
                <w:sz w:val="24"/>
              </w:rPr>
            </w:pPr>
          </w:p>
        </w:tc>
      </w:tr>
      <w:tr w:rsidR="00F269DA" w:rsidRPr="001A00DA" w:rsidTr="0000111D">
        <w:trPr>
          <w:trHeight w:val="315"/>
        </w:trPr>
        <w:tc>
          <w:tcPr>
            <w:tcW w:w="4004" w:type="dxa"/>
            <w:noWrap/>
            <w:vAlign w:val="center"/>
          </w:tcPr>
          <w:p w:rsidR="00F269DA" w:rsidRPr="001149E4" w:rsidRDefault="00F269DA" w:rsidP="001149E4">
            <w:pPr>
              <w:widowControl/>
              <w:ind w:firstLineChars="400" w:firstLine="960"/>
              <w:jc w:val="left"/>
              <w:rPr>
                <w:rFonts w:ascii="宋体"/>
                <w:color w:val="000000"/>
                <w:kern w:val="0"/>
                <w:sz w:val="24"/>
              </w:rPr>
            </w:pPr>
            <w:r w:rsidRPr="001A00DA">
              <w:rPr>
                <w:rFonts w:ascii="宋体" w:hAnsi="宋体" w:hint="eastAsia"/>
                <w:color w:val="000000"/>
                <w:kern w:val="0"/>
                <w:sz w:val="24"/>
              </w:rPr>
              <w:t>机关服务</w:t>
            </w:r>
          </w:p>
        </w:tc>
        <w:tc>
          <w:tcPr>
            <w:tcW w:w="144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6050</w:t>
            </w:r>
          </w:p>
        </w:tc>
        <w:tc>
          <w:tcPr>
            <w:tcW w:w="126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4293</w:t>
            </w:r>
          </w:p>
        </w:tc>
        <w:tc>
          <w:tcPr>
            <w:tcW w:w="896" w:type="dxa"/>
            <w:noWrap/>
            <w:vAlign w:val="center"/>
          </w:tcPr>
          <w:p w:rsidR="00F269DA" w:rsidRPr="009C0974" w:rsidRDefault="00F269DA" w:rsidP="009C0974">
            <w:pPr>
              <w:overflowPunct w:val="0"/>
              <w:adjustRightInd w:val="0"/>
              <w:snapToGrid w:val="0"/>
              <w:jc w:val="center"/>
              <w:rPr>
                <w:snapToGrid w:val="0"/>
                <w:kern w:val="0"/>
                <w:sz w:val="24"/>
              </w:rPr>
            </w:pPr>
          </w:p>
        </w:tc>
        <w:tc>
          <w:tcPr>
            <w:tcW w:w="938" w:type="dxa"/>
            <w:noWrap/>
            <w:vAlign w:val="center"/>
          </w:tcPr>
          <w:p w:rsidR="00F269DA" w:rsidRPr="009C0974" w:rsidRDefault="00F269DA" w:rsidP="009C0974">
            <w:pPr>
              <w:overflowPunct w:val="0"/>
              <w:adjustRightInd w:val="0"/>
              <w:snapToGrid w:val="0"/>
              <w:jc w:val="center"/>
              <w:rPr>
                <w:snapToGrid w:val="0"/>
                <w:kern w:val="0"/>
                <w:sz w:val="24"/>
              </w:rPr>
            </w:pPr>
          </w:p>
        </w:tc>
      </w:tr>
      <w:tr w:rsidR="00F269DA" w:rsidRPr="001A00DA" w:rsidTr="0000111D">
        <w:trPr>
          <w:trHeight w:val="315"/>
        </w:trPr>
        <w:tc>
          <w:tcPr>
            <w:tcW w:w="4004" w:type="dxa"/>
            <w:noWrap/>
            <w:vAlign w:val="center"/>
          </w:tcPr>
          <w:p w:rsidR="00F269DA" w:rsidRPr="001149E4" w:rsidRDefault="00F269DA" w:rsidP="001149E4">
            <w:pPr>
              <w:widowControl/>
              <w:ind w:firstLineChars="400" w:firstLine="960"/>
              <w:jc w:val="left"/>
              <w:rPr>
                <w:rFonts w:ascii="宋体"/>
                <w:color w:val="000000"/>
                <w:kern w:val="0"/>
                <w:sz w:val="24"/>
              </w:rPr>
            </w:pPr>
            <w:r w:rsidRPr="001A00DA">
              <w:rPr>
                <w:rFonts w:ascii="宋体" w:hAnsi="宋体" w:hint="eastAsia"/>
                <w:color w:val="000000"/>
                <w:kern w:val="0"/>
                <w:sz w:val="24"/>
              </w:rPr>
              <w:t>法制建设</w:t>
            </w:r>
          </w:p>
        </w:tc>
        <w:tc>
          <w:tcPr>
            <w:tcW w:w="144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33</w:t>
            </w:r>
          </w:p>
        </w:tc>
        <w:tc>
          <w:tcPr>
            <w:tcW w:w="1260" w:type="dxa"/>
            <w:noWrap/>
            <w:vAlign w:val="center"/>
          </w:tcPr>
          <w:p w:rsidR="00F269DA" w:rsidRPr="009C0974" w:rsidRDefault="00F269DA" w:rsidP="009C0974">
            <w:pPr>
              <w:overflowPunct w:val="0"/>
              <w:adjustRightInd w:val="0"/>
              <w:snapToGrid w:val="0"/>
              <w:jc w:val="center"/>
              <w:rPr>
                <w:snapToGrid w:val="0"/>
                <w:kern w:val="0"/>
                <w:sz w:val="24"/>
              </w:rPr>
            </w:pPr>
          </w:p>
        </w:tc>
        <w:tc>
          <w:tcPr>
            <w:tcW w:w="896" w:type="dxa"/>
            <w:noWrap/>
            <w:vAlign w:val="center"/>
          </w:tcPr>
          <w:p w:rsidR="00F269DA" w:rsidRPr="009C0974" w:rsidRDefault="00F269DA" w:rsidP="009C0974">
            <w:pPr>
              <w:overflowPunct w:val="0"/>
              <w:adjustRightInd w:val="0"/>
              <w:snapToGrid w:val="0"/>
              <w:jc w:val="center"/>
              <w:rPr>
                <w:snapToGrid w:val="0"/>
                <w:kern w:val="0"/>
                <w:sz w:val="24"/>
              </w:rPr>
            </w:pPr>
          </w:p>
        </w:tc>
        <w:tc>
          <w:tcPr>
            <w:tcW w:w="938" w:type="dxa"/>
            <w:noWrap/>
            <w:vAlign w:val="center"/>
          </w:tcPr>
          <w:p w:rsidR="00F269DA" w:rsidRPr="009C0974" w:rsidRDefault="00F269DA" w:rsidP="009C0974">
            <w:pPr>
              <w:overflowPunct w:val="0"/>
              <w:adjustRightInd w:val="0"/>
              <w:snapToGrid w:val="0"/>
              <w:jc w:val="center"/>
              <w:rPr>
                <w:snapToGrid w:val="0"/>
                <w:kern w:val="0"/>
                <w:sz w:val="24"/>
              </w:rPr>
            </w:pPr>
          </w:p>
        </w:tc>
      </w:tr>
      <w:tr w:rsidR="00F269DA" w:rsidRPr="001A00DA" w:rsidTr="0000111D">
        <w:trPr>
          <w:trHeight w:val="315"/>
        </w:trPr>
        <w:tc>
          <w:tcPr>
            <w:tcW w:w="4004" w:type="dxa"/>
            <w:noWrap/>
            <w:vAlign w:val="center"/>
          </w:tcPr>
          <w:p w:rsidR="00F269DA" w:rsidRPr="001149E4" w:rsidRDefault="00F269DA" w:rsidP="001149E4">
            <w:pPr>
              <w:widowControl/>
              <w:ind w:firstLineChars="400" w:firstLine="960"/>
              <w:jc w:val="left"/>
              <w:rPr>
                <w:rFonts w:ascii="宋体"/>
                <w:color w:val="000000"/>
                <w:kern w:val="0"/>
                <w:sz w:val="24"/>
              </w:rPr>
            </w:pPr>
            <w:r w:rsidRPr="001A00DA">
              <w:rPr>
                <w:rFonts w:ascii="宋体" w:hAnsi="宋体" w:hint="eastAsia"/>
                <w:color w:val="000000"/>
                <w:kern w:val="0"/>
                <w:sz w:val="24"/>
              </w:rPr>
              <w:t>事业运行</w:t>
            </w:r>
          </w:p>
        </w:tc>
        <w:tc>
          <w:tcPr>
            <w:tcW w:w="144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1420</w:t>
            </w:r>
          </w:p>
        </w:tc>
        <w:tc>
          <w:tcPr>
            <w:tcW w:w="126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795</w:t>
            </w:r>
          </w:p>
        </w:tc>
        <w:tc>
          <w:tcPr>
            <w:tcW w:w="896" w:type="dxa"/>
            <w:noWrap/>
            <w:vAlign w:val="center"/>
          </w:tcPr>
          <w:p w:rsidR="00F269DA" w:rsidRPr="009C0974" w:rsidRDefault="00F269DA" w:rsidP="009C0974">
            <w:pPr>
              <w:overflowPunct w:val="0"/>
              <w:adjustRightInd w:val="0"/>
              <w:snapToGrid w:val="0"/>
              <w:jc w:val="center"/>
              <w:rPr>
                <w:snapToGrid w:val="0"/>
                <w:kern w:val="0"/>
                <w:sz w:val="24"/>
              </w:rPr>
            </w:pPr>
          </w:p>
        </w:tc>
        <w:tc>
          <w:tcPr>
            <w:tcW w:w="938" w:type="dxa"/>
            <w:noWrap/>
            <w:vAlign w:val="center"/>
          </w:tcPr>
          <w:p w:rsidR="00F269DA" w:rsidRPr="009C0974" w:rsidRDefault="00F269DA" w:rsidP="009C0974">
            <w:pPr>
              <w:overflowPunct w:val="0"/>
              <w:adjustRightInd w:val="0"/>
              <w:snapToGrid w:val="0"/>
              <w:jc w:val="center"/>
              <w:rPr>
                <w:snapToGrid w:val="0"/>
                <w:kern w:val="0"/>
                <w:sz w:val="24"/>
              </w:rPr>
            </w:pPr>
          </w:p>
        </w:tc>
      </w:tr>
      <w:tr w:rsidR="00F269DA" w:rsidRPr="001A00DA" w:rsidTr="0000111D">
        <w:trPr>
          <w:trHeight w:val="315"/>
        </w:trPr>
        <w:tc>
          <w:tcPr>
            <w:tcW w:w="4004" w:type="dxa"/>
            <w:noWrap/>
            <w:vAlign w:val="center"/>
          </w:tcPr>
          <w:p w:rsidR="00F269DA" w:rsidRPr="001149E4" w:rsidRDefault="00F269DA" w:rsidP="001149E4">
            <w:pPr>
              <w:widowControl/>
              <w:ind w:firstLineChars="400" w:firstLine="960"/>
              <w:jc w:val="left"/>
              <w:rPr>
                <w:rFonts w:ascii="宋体"/>
                <w:color w:val="000000"/>
                <w:kern w:val="0"/>
                <w:sz w:val="24"/>
              </w:rPr>
            </w:pPr>
            <w:r w:rsidRPr="001A00DA">
              <w:rPr>
                <w:rFonts w:ascii="宋体" w:hAnsi="宋体" w:hint="eastAsia"/>
                <w:color w:val="000000"/>
                <w:kern w:val="0"/>
                <w:sz w:val="24"/>
              </w:rPr>
              <w:t>其他政府办公厅</w:t>
            </w:r>
            <w:r w:rsidRPr="001149E4">
              <w:rPr>
                <w:rFonts w:ascii="宋体" w:hAnsi="宋体"/>
                <w:color w:val="000000"/>
                <w:kern w:val="0"/>
                <w:sz w:val="24"/>
              </w:rPr>
              <w:t>(</w:t>
            </w:r>
            <w:r w:rsidRPr="001A00DA">
              <w:rPr>
                <w:rFonts w:ascii="宋体" w:hAnsi="宋体" w:hint="eastAsia"/>
                <w:color w:val="000000"/>
                <w:kern w:val="0"/>
                <w:sz w:val="24"/>
              </w:rPr>
              <w:t>室</w:t>
            </w:r>
            <w:r w:rsidRPr="001149E4">
              <w:rPr>
                <w:rFonts w:ascii="宋体" w:hAnsi="宋体"/>
                <w:color w:val="000000"/>
                <w:kern w:val="0"/>
                <w:sz w:val="24"/>
              </w:rPr>
              <w:t>)</w:t>
            </w:r>
            <w:r w:rsidRPr="001A00DA">
              <w:rPr>
                <w:rFonts w:ascii="宋体" w:hAnsi="宋体" w:hint="eastAsia"/>
                <w:color w:val="000000"/>
                <w:kern w:val="0"/>
                <w:sz w:val="24"/>
              </w:rPr>
              <w:t>及相关机构事务支出</w:t>
            </w:r>
          </w:p>
        </w:tc>
        <w:tc>
          <w:tcPr>
            <w:tcW w:w="144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2778</w:t>
            </w:r>
          </w:p>
        </w:tc>
        <w:tc>
          <w:tcPr>
            <w:tcW w:w="126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1021</w:t>
            </w:r>
          </w:p>
        </w:tc>
        <w:tc>
          <w:tcPr>
            <w:tcW w:w="896" w:type="dxa"/>
            <w:noWrap/>
            <w:vAlign w:val="center"/>
          </w:tcPr>
          <w:p w:rsidR="00F269DA" w:rsidRPr="009C0974" w:rsidRDefault="00F269DA" w:rsidP="009C0974">
            <w:pPr>
              <w:overflowPunct w:val="0"/>
              <w:adjustRightInd w:val="0"/>
              <w:snapToGrid w:val="0"/>
              <w:jc w:val="center"/>
              <w:rPr>
                <w:snapToGrid w:val="0"/>
                <w:kern w:val="0"/>
                <w:sz w:val="24"/>
              </w:rPr>
            </w:pPr>
          </w:p>
        </w:tc>
        <w:tc>
          <w:tcPr>
            <w:tcW w:w="938" w:type="dxa"/>
            <w:noWrap/>
            <w:vAlign w:val="center"/>
          </w:tcPr>
          <w:p w:rsidR="00F269DA" w:rsidRPr="009C0974" w:rsidRDefault="00F269DA" w:rsidP="009C0974">
            <w:pPr>
              <w:overflowPunct w:val="0"/>
              <w:adjustRightInd w:val="0"/>
              <w:snapToGrid w:val="0"/>
              <w:jc w:val="center"/>
              <w:rPr>
                <w:snapToGrid w:val="0"/>
                <w:kern w:val="0"/>
                <w:sz w:val="24"/>
              </w:rPr>
            </w:pPr>
          </w:p>
        </w:tc>
      </w:tr>
      <w:tr w:rsidR="00F269DA" w:rsidRPr="001A00DA" w:rsidTr="0000111D">
        <w:trPr>
          <w:trHeight w:val="315"/>
        </w:trPr>
        <w:tc>
          <w:tcPr>
            <w:tcW w:w="4004" w:type="dxa"/>
            <w:noWrap/>
            <w:vAlign w:val="center"/>
          </w:tcPr>
          <w:p w:rsidR="00F269DA" w:rsidRPr="001149E4" w:rsidRDefault="00F269DA" w:rsidP="001149E4">
            <w:pPr>
              <w:widowControl/>
              <w:ind w:firstLineChars="200" w:firstLine="480"/>
              <w:jc w:val="left"/>
              <w:rPr>
                <w:rFonts w:ascii="宋体"/>
                <w:color w:val="000000"/>
                <w:kern w:val="0"/>
                <w:sz w:val="24"/>
              </w:rPr>
            </w:pPr>
            <w:r w:rsidRPr="001A00DA">
              <w:rPr>
                <w:rFonts w:ascii="宋体" w:hAnsi="宋体" w:hint="eastAsia"/>
                <w:color w:val="000000"/>
                <w:kern w:val="0"/>
                <w:sz w:val="24"/>
              </w:rPr>
              <w:t>发展与改革事务</w:t>
            </w:r>
          </w:p>
        </w:tc>
        <w:tc>
          <w:tcPr>
            <w:tcW w:w="144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1351</w:t>
            </w:r>
          </w:p>
        </w:tc>
        <w:tc>
          <w:tcPr>
            <w:tcW w:w="126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627</w:t>
            </w:r>
          </w:p>
        </w:tc>
        <w:tc>
          <w:tcPr>
            <w:tcW w:w="896" w:type="dxa"/>
            <w:noWrap/>
            <w:vAlign w:val="center"/>
          </w:tcPr>
          <w:p w:rsidR="00F269DA" w:rsidRPr="009C0974" w:rsidRDefault="00F269DA" w:rsidP="009C0974">
            <w:pPr>
              <w:overflowPunct w:val="0"/>
              <w:adjustRightInd w:val="0"/>
              <w:snapToGrid w:val="0"/>
              <w:jc w:val="center"/>
              <w:rPr>
                <w:snapToGrid w:val="0"/>
                <w:kern w:val="0"/>
                <w:sz w:val="24"/>
              </w:rPr>
            </w:pPr>
          </w:p>
        </w:tc>
        <w:tc>
          <w:tcPr>
            <w:tcW w:w="938" w:type="dxa"/>
            <w:noWrap/>
            <w:vAlign w:val="center"/>
          </w:tcPr>
          <w:p w:rsidR="00F269DA" w:rsidRPr="009C0974" w:rsidRDefault="00F269DA" w:rsidP="009C0974">
            <w:pPr>
              <w:overflowPunct w:val="0"/>
              <w:adjustRightInd w:val="0"/>
              <w:snapToGrid w:val="0"/>
              <w:jc w:val="center"/>
              <w:rPr>
                <w:snapToGrid w:val="0"/>
                <w:kern w:val="0"/>
                <w:sz w:val="24"/>
              </w:rPr>
            </w:pPr>
          </w:p>
        </w:tc>
      </w:tr>
      <w:tr w:rsidR="00F269DA" w:rsidRPr="001A00DA" w:rsidTr="0000111D">
        <w:trPr>
          <w:trHeight w:val="315"/>
        </w:trPr>
        <w:tc>
          <w:tcPr>
            <w:tcW w:w="4004" w:type="dxa"/>
            <w:noWrap/>
            <w:vAlign w:val="center"/>
          </w:tcPr>
          <w:p w:rsidR="00F269DA" w:rsidRPr="001149E4" w:rsidRDefault="00F269DA" w:rsidP="001149E4">
            <w:pPr>
              <w:widowControl/>
              <w:ind w:firstLineChars="400" w:firstLine="960"/>
              <w:jc w:val="left"/>
              <w:rPr>
                <w:rFonts w:ascii="宋体"/>
                <w:color w:val="000000"/>
                <w:kern w:val="0"/>
                <w:sz w:val="24"/>
              </w:rPr>
            </w:pPr>
            <w:r w:rsidRPr="001A00DA">
              <w:rPr>
                <w:rFonts w:ascii="宋体" w:hAnsi="宋体" w:hint="eastAsia"/>
                <w:color w:val="000000"/>
                <w:kern w:val="0"/>
                <w:sz w:val="24"/>
              </w:rPr>
              <w:t>行政运行</w:t>
            </w:r>
          </w:p>
        </w:tc>
        <w:tc>
          <w:tcPr>
            <w:tcW w:w="144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773</w:t>
            </w:r>
          </w:p>
        </w:tc>
        <w:tc>
          <w:tcPr>
            <w:tcW w:w="126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518</w:t>
            </w:r>
          </w:p>
        </w:tc>
        <w:tc>
          <w:tcPr>
            <w:tcW w:w="896" w:type="dxa"/>
            <w:noWrap/>
            <w:vAlign w:val="center"/>
          </w:tcPr>
          <w:p w:rsidR="00F269DA" w:rsidRPr="009C0974" w:rsidRDefault="00F269DA" w:rsidP="009C0974">
            <w:pPr>
              <w:overflowPunct w:val="0"/>
              <w:adjustRightInd w:val="0"/>
              <w:snapToGrid w:val="0"/>
              <w:jc w:val="center"/>
              <w:rPr>
                <w:snapToGrid w:val="0"/>
                <w:kern w:val="0"/>
                <w:sz w:val="24"/>
              </w:rPr>
            </w:pPr>
          </w:p>
        </w:tc>
        <w:tc>
          <w:tcPr>
            <w:tcW w:w="938" w:type="dxa"/>
            <w:noWrap/>
            <w:vAlign w:val="center"/>
          </w:tcPr>
          <w:p w:rsidR="00F269DA" w:rsidRPr="009C0974" w:rsidRDefault="00F269DA" w:rsidP="009C0974">
            <w:pPr>
              <w:overflowPunct w:val="0"/>
              <w:adjustRightInd w:val="0"/>
              <w:snapToGrid w:val="0"/>
              <w:jc w:val="center"/>
              <w:rPr>
                <w:snapToGrid w:val="0"/>
                <w:kern w:val="0"/>
                <w:sz w:val="24"/>
              </w:rPr>
            </w:pPr>
          </w:p>
        </w:tc>
      </w:tr>
      <w:tr w:rsidR="00F269DA" w:rsidRPr="001A00DA" w:rsidTr="0000111D">
        <w:trPr>
          <w:trHeight w:val="315"/>
        </w:trPr>
        <w:tc>
          <w:tcPr>
            <w:tcW w:w="4004" w:type="dxa"/>
            <w:noWrap/>
            <w:vAlign w:val="center"/>
          </w:tcPr>
          <w:p w:rsidR="00F269DA" w:rsidRPr="001149E4" w:rsidRDefault="00F269DA" w:rsidP="001149E4">
            <w:pPr>
              <w:widowControl/>
              <w:ind w:firstLineChars="400" w:firstLine="960"/>
              <w:jc w:val="left"/>
              <w:rPr>
                <w:rFonts w:ascii="宋体"/>
                <w:color w:val="000000"/>
                <w:kern w:val="0"/>
                <w:sz w:val="24"/>
              </w:rPr>
            </w:pPr>
            <w:r w:rsidRPr="001149E4">
              <w:rPr>
                <w:rFonts w:ascii="宋体" w:hAnsi="宋体" w:hint="eastAsia"/>
                <w:color w:val="000000"/>
                <w:kern w:val="0"/>
                <w:sz w:val="24"/>
              </w:rPr>
              <w:t>事业运行</w:t>
            </w:r>
          </w:p>
        </w:tc>
        <w:tc>
          <w:tcPr>
            <w:tcW w:w="144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60</w:t>
            </w:r>
          </w:p>
        </w:tc>
        <w:tc>
          <w:tcPr>
            <w:tcW w:w="126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28</w:t>
            </w:r>
          </w:p>
        </w:tc>
        <w:tc>
          <w:tcPr>
            <w:tcW w:w="896" w:type="dxa"/>
            <w:noWrap/>
            <w:vAlign w:val="center"/>
          </w:tcPr>
          <w:p w:rsidR="00F269DA" w:rsidRPr="009C0974" w:rsidRDefault="00F269DA" w:rsidP="009C0974">
            <w:pPr>
              <w:overflowPunct w:val="0"/>
              <w:adjustRightInd w:val="0"/>
              <w:snapToGrid w:val="0"/>
              <w:jc w:val="center"/>
              <w:rPr>
                <w:snapToGrid w:val="0"/>
                <w:kern w:val="0"/>
                <w:sz w:val="24"/>
              </w:rPr>
            </w:pPr>
          </w:p>
        </w:tc>
        <w:tc>
          <w:tcPr>
            <w:tcW w:w="938" w:type="dxa"/>
            <w:noWrap/>
            <w:vAlign w:val="center"/>
          </w:tcPr>
          <w:p w:rsidR="00F269DA" w:rsidRPr="009C0974" w:rsidRDefault="00F269DA" w:rsidP="009C0974">
            <w:pPr>
              <w:overflowPunct w:val="0"/>
              <w:adjustRightInd w:val="0"/>
              <w:snapToGrid w:val="0"/>
              <w:jc w:val="center"/>
              <w:rPr>
                <w:snapToGrid w:val="0"/>
                <w:kern w:val="0"/>
                <w:sz w:val="24"/>
              </w:rPr>
            </w:pPr>
          </w:p>
        </w:tc>
      </w:tr>
      <w:tr w:rsidR="00F269DA" w:rsidRPr="001A00DA" w:rsidTr="0000111D">
        <w:trPr>
          <w:trHeight w:val="315"/>
        </w:trPr>
        <w:tc>
          <w:tcPr>
            <w:tcW w:w="4004" w:type="dxa"/>
            <w:noWrap/>
            <w:vAlign w:val="center"/>
          </w:tcPr>
          <w:p w:rsidR="00F269DA" w:rsidRPr="001149E4" w:rsidRDefault="00F269DA" w:rsidP="001149E4">
            <w:pPr>
              <w:widowControl/>
              <w:ind w:firstLineChars="400" w:firstLine="960"/>
              <w:jc w:val="left"/>
              <w:rPr>
                <w:rFonts w:ascii="宋体"/>
                <w:color w:val="000000"/>
                <w:kern w:val="0"/>
                <w:sz w:val="24"/>
              </w:rPr>
            </w:pPr>
            <w:r w:rsidRPr="001A00DA">
              <w:rPr>
                <w:rFonts w:ascii="宋体" w:hAnsi="宋体" w:hint="eastAsia"/>
                <w:color w:val="000000"/>
                <w:kern w:val="0"/>
                <w:sz w:val="24"/>
              </w:rPr>
              <w:t>其他发展与改革事务支出</w:t>
            </w:r>
          </w:p>
        </w:tc>
        <w:tc>
          <w:tcPr>
            <w:tcW w:w="144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518</w:t>
            </w:r>
          </w:p>
        </w:tc>
        <w:tc>
          <w:tcPr>
            <w:tcW w:w="126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80</w:t>
            </w:r>
          </w:p>
        </w:tc>
        <w:tc>
          <w:tcPr>
            <w:tcW w:w="896" w:type="dxa"/>
            <w:noWrap/>
            <w:vAlign w:val="center"/>
          </w:tcPr>
          <w:p w:rsidR="00F269DA" w:rsidRPr="009C0974" w:rsidRDefault="00F269DA" w:rsidP="009C0974">
            <w:pPr>
              <w:overflowPunct w:val="0"/>
              <w:adjustRightInd w:val="0"/>
              <w:snapToGrid w:val="0"/>
              <w:jc w:val="center"/>
              <w:rPr>
                <w:snapToGrid w:val="0"/>
                <w:kern w:val="0"/>
                <w:sz w:val="24"/>
              </w:rPr>
            </w:pPr>
          </w:p>
        </w:tc>
        <w:tc>
          <w:tcPr>
            <w:tcW w:w="938" w:type="dxa"/>
            <w:noWrap/>
            <w:vAlign w:val="center"/>
          </w:tcPr>
          <w:p w:rsidR="00F269DA" w:rsidRPr="009C0974" w:rsidRDefault="00F269DA" w:rsidP="009C0974">
            <w:pPr>
              <w:overflowPunct w:val="0"/>
              <w:adjustRightInd w:val="0"/>
              <w:snapToGrid w:val="0"/>
              <w:jc w:val="center"/>
              <w:rPr>
                <w:snapToGrid w:val="0"/>
                <w:kern w:val="0"/>
                <w:sz w:val="24"/>
              </w:rPr>
            </w:pPr>
          </w:p>
        </w:tc>
      </w:tr>
      <w:tr w:rsidR="00F269DA" w:rsidRPr="001A00DA" w:rsidTr="0000111D">
        <w:trPr>
          <w:trHeight w:val="315"/>
        </w:trPr>
        <w:tc>
          <w:tcPr>
            <w:tcW w:w="4004" w:type="dxa"/>
            <w:noWrap/>
            <w:vAlign w:val="center"/>
          </w:tcPr>
          <w:p w:rsidR="00F269DA" w:rsidRPr="001149E4" w:rsidRDefault="00F269DA" w:rsidP="001149E4">
            <w:pPr>
              <w:widowControl/>
              <w:ind w:firstLineChars="200" w:firstLine="480"/>
              <w:jc w:val="left"/>
              <w:rPr>
                <w:rFonts w:ascii="宋体"/>
                <w:color w:val="000000"/>
                <w:kern w:val="0"/>
                <w:sz w:val="24"/>
              </w:rPr>
            </w:pPr>
            <w:r w:rsidRPr="001A00DA">
              <w:rPr>
                <w:rFonts w:ascii="宋体" w:hAnsi="宋体" w:hint="eastAsia"/>
                <w:color w:val="000000"/>
                <w:kern w:val="0"/>
                <w:sz w:val="24"/>
              </w:rPr>
              <w:t>统计信息事务</w:t>
            </w:r>
          </w:p>
        </w:tc>
        <w:tc>
          <w:tcPr>
            <w:tcW w:w="144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181</w:t>
            </w:r>
          </w:p>
        </w:tc>
        <w:tc>
          <w:tcPr>
            <w:tcW w:w="126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43</w:t>
            </w:r>
          </w:p>
        </w:tc>
        <w:tc>
          <w:tcPr>
            <w:tcW w:w="896" w:type="dxa"/>
            <w:noWrap/>
            <w:vAlign w:val="center"/>
          </w:tcPr>
          <w:p w:rsidR="00F269DA" w:rsidRPr="009C0974" w:rsidRDefault="00F269DA" w:rsidP="009C0974">
            <w:pPr>
              <w:overflowPunct w:val="0"/>
              <w:adjustRightInd w:val="0"/>
              <w:snapToGrid w:val="0"/>
              <w:jc w:val="center"/>
              <w:rPr>
                <w:snapToGrid w:val="0"/>
                <w:kern w:val="0"/>
                <w:sz w:val="24"/>
              </w:rPr>
            </w:pPr>
          </w:p>
        </w:tc>
        <w:tc>
          <w:tcPr>
            <w:tcW w:w="938" w:type="dxa"/>
            <w:noWrap/>
            <w:vAlign w:val="center"/>
          </w:tcPr>
          <w:p w:rsidR="00F269DA" w:rsidRPr="009C0974" w:rsidRDefault="00F269DA" w:rsidP="009C0974">
            <w:pPr>
              <w:overflowPunct w:val="0"/>
              <w:adjustRightInd w:val="0"/>
              <w:snapToGrid w:val="0"/>
              <w:jc w:val="center"/>
              <w:rPr>
                <w:snapToGrid w:val="0"/>
                <w:kern w:val="0"/>
                <w:sz w:val="24"/>
              </w:rPr>
            </w:pPr>
          </w:p>
        </w:tc>
      </w:tr>
      <w:tr w:rsidR="00F269DA" w:rsidRPr="001A00DA" w:rsidTr="0000111D">
        <w:trPr>
          <w:trHeight w:val="315"/>
        </w:trPr>
        <w:tc>
          <w:tcPr>
            <w:tcW w:w="4004" w:type="dxa"/>
            <w:noWrap/>
            <w:vAlign w:val="center"/>
          </w:tcPr>
          <w:p w:rsidR="00F269DA" w:rsidRPr="001149E4" w:rsidRDefault="00F269DA" w:rsidP="001149E4">
            <w:pPr>
              <w:widowControl/>
              <w:ind w:firstLineChars="400" w:firstLine="960"/>
              <w:jc w:val="left"/>
              <w:rPr>
                <w:rFonts w:ascii="宋体"/>
                <w:color w:val="000000"/>
                <w:kern w:val="0"/>
                <w:sz w:val="24"/>
              </w:rPr>
            </w:pPr>
            <w:r w:rsidRPr="001A00DA">
              <w:rPr>
                <w:rFonts w:ascii="宋体" w:hAnsi="宋体" w:hint="eastAsia"/>
                <w:color w:val="000000"/>
                <w:kern w:val="0"/>
                <w:sz w:val="24"/>
              </w:rPr>
              <w:t>专项统计业务</w:t>
            </w:r>
          </w:p>
        </w:tc>
        <w:tc>
          <w:tcPr>
            <w:tcW w:w="144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138</w:t>
            </w:r>
          </w:p>
        </w:tc>
        <w:tc>
          <w:tcPr>
            <w:tcW w:w="126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25</w:t>
            </w:r>
          </w:p>
        </w:tc>
        <w:tc>
          <w:tcPr>
            <w:tcW w:w="896" w:type="dxa"/>
            <w:noWrap/>
            <w:vAlign w:val="center"/>
          </w:tcPr>
          <w:p w:rsidR="00F269DA" w:rsidRPr="009C0974" w:rsidRDefault="00F269DA" w:rsidP="009C0974">
            <w:pPr>
              <w:overflowPunct w:val="0"/>
              <w:adjustRightInd w:val="0"/>
              <w:snapToGrid w:val="0"/>
              <w:jc w:val="center"/>
              <w:rPr>
                <w:snapToGrid w:val="0"/>
                <w:kern w:val="0"/>
                <w:sz w:val="24"/>
              </w:rPr>
            </w:pPr>
          </w:p>
        </w:tc>
        <w:tc>
          <w:tcPr>
            <w:tcW w:w="938" w:type="dxa"/>
            <w:noWrap/>
            <w:vAlign w:val="center"/>
          </w:tcPr>
          <w:p w:rsidR="00F269DA" w:rsidRPr="009C0974" w:rsidRDefault="00F269DA" w:rsidP="009C0974">
            <w:pPr>
              <w:overflowPunct w:val="0"/>
              <w:adjustRightInd w:val="0"/>
              <w:snapToGrid w:val="0"/>
              <w:jc w:val="center"/>
              <w:rPr>
                <w:snapToGrid w:val="0"/>
                <w:kern w:val="0"/>
                <w:sz w:val="24"/>
              </w:rPr>
            </w:pPr>
          </w:p>
        </w:tc>
      </w:tr>
      <w:tr w:rsidR="00F269DA" w:rsidRPr="001A00DA" w:rsidTr="0000111D">
        <w:trPr>
          <w:trHeight w:val="315"/>
        </w:trPr>
        <w:tc>
          <w:tcPr>
            <w:tcW w:w="4004" w:type="dxa"/>
            <w:noWrap/>
            <w:vAlign w:val="center"/>
          </w:tcPr>
          <w:p w:rsidR="00F269DA" w:rsidRPr="001149E4" w:rsidRDefault="00F269DA" w:rsidP="001149E4">
            <w:pPr>
              <w:widowControl/>
              <w:ind w:firstLineChars="400" w:firstLine="960"/>
              <w:jc w:val="left"/>
              <w:rPr>
                <w:rFonts w:ascii="宋体"/>
                <w:color w:val="000000"/>
                <w:kern w:val="0"/>
                <w:sz w:val="24"/>
              </w:rPr>
            </w:pPr>
            <w:r w:rsidRPr="001A00DA">
              <w:rPr>
                <w:rFonts w:ascii="宋体" w:hAnsi="宋体" w:hint="eastAsia"/>
                <w:color w:val="000000"/>
                <w:kern w:val="0"/>
                <w:sz w:val="24"/>
              </w:rPr>
              <w:t>其他统计信息事务支出</w:t>
            </w:r>
          </w:p>
        </w:tc>
        <w:tc>
          <w:tcPr>
            <w:tcW w:w="144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43</w:t>
            </w:r>
          </w:p>
        </w:tc>
        <w:tc>
          <w:tcPr>
            <w:tcW w:w="126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18</w:t>
            </w:r>
          </w:p>
        </w:tc>
        <w:tc>
          <w:tcPr>
            <w:tcW w:w="896" w:type="dxa"/>
            <w:noWrap/>
            <w:vAlign w:val="center"/>
          </w:tcPr>
          <w:p w:rsidR="00F269DA" w:rsidRPr="009C0974" w:rsidRDefault="00F269DA" w:rsidP="009C0974">
            <w:pPr>
              <w:overflowPunct w:val="0"/>
              <w:adjustRightInd w:val="0"/>
              <w:snapToGrid w:val="0"/>
              <w:jc w:val="center"/>
              <w:rPr>
                <w:snapToGrid w:val="0"/>
                <w:kern w:val="0"/>
                <w:sz w:val="24"/>
              </w:rPr>
            </w:pPr>
          </w:p>
        </w:tc>
        <w:tc>
          <w:tcPr>
            <w:tcW w:w="938" w:type="dxa"/>
            <w:noWrap/>
            <w:vAlign w:val="center"/>
          </w:tcPr>
          <w:p w:rsidR="00F269DA" w:rsidRPr="009C0974" w:rsidRDefault="00F269DA" w:rsidP="009C0974">
            <w:pPr>
              <w:overflowPunct w:val="0"/>
              <w:adjustRightInd w:val="0"/>
              <w:snapToGrid w:val="0"/>
              <w:jc w:val="center"/>
              <w:rPr>
                <w:snapToGrid w:val="0"/>
                <w:kern w:val="0"/>
                <w:sz w:val="24"/>
              </w:rPr>
            </w:pPr>
          </w:p>
        </w:tc>
      </w:tr>
      <w:tr w:rsidR="00F269DA" w:rsidRPr="001A00DA" w:rsidTr="0000111D">
        <w:trPr>
          <w:trHeight w:val="315"/>
        </w:trPr>
        <w:tc>
          <w:tcPr>
            <w:tcW w:w="4004" w:type="dxa"/>
            <w:noWrap/>
            <w:vAlign w:val="center"/>
          </w:tcPr>
          <w:p w:rsidR="00F269DA" w:rsidRPr="001149E4" w:rsidRDefault="00F269DA" w:rsidP="001149E4">
            <w:pPr>
              <w:widowControl/>
              <w:ind w:firstLineChars="200" w:firstLine="480"/>
              <w:jc w:val="left"/>
              <w:rPr>
                <w:rFonts w:ascii="宋体"/>
                <w:color w:val="000000"/>
                <w:kern w:val="0"/>
                <w:sz w:val="24"/>
              </w:rPr>
            </w:pPr>
            <w:r w:rsidRPr="001A00DA">
              <w:rPr>
                <w:rFonts w:ascii="宋体" w:hAnsi="宋体" w:hint="eastAsia"/>
                <w:color w:val="000000"/>
                <w:kern w:val="0"/>
                <w:sz w:val="24"/>
              </w:rPr>
              <w:t>财政事务</w:t>
            </w:r>
          </w:p>
        </w:tc>
        <w:tc>
          <w:tcPr>
            <w:tcW w:w="144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948</w:t>
            </w:r>
          </w:p>
        </w:tc>
        <w:tc>
          <w:tcPr>
            <w:tcW w:w="126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518</w:t>
            </w:r>
          </w:p>
        </w:tc>
        <w:tc>
          <w:tcPr>
            <w:tcW w:w="896" w:type="dxa"/>
            <w:noWrap/>
            <w:vAlign w:val="center"/>
          </w:tcPr>
          <w:p w:rsidR="00F269DA" w:rsidRPr="009C0974" w:rsidRDefault="00F269DA" w:rsidP="009C0974">
            <w:pPr>
              <w:overflowPunct w:val="0"/>
              <w:adjustRightInd w:val="0"/>
              <w:snapToGrid w:val="0"/>
              <w:jc w:val="center"/>
              <w:rPr>
                <w:snapToGrid w:val="0"/>
                <w:kern w:val="0"/>
                <w:sz w:val="24"/>
              </w:rPr>
            </w:pPr>
          </w:p>
        </w:tc>
        <w:tc>
          <w:tcPr>
            <w:tcW w:w="938" w:type="dxa"/>
            <w:noWrap/>
            <w:vAlign w:val="center"/>
          </w:tcPr>
          <w:p w:rsidR="00F269DA" w:rsidRPr="009C0974" w:rsidRDefault="00F269DA" w:rsidP="009C0974">
            <w:pPr>
              <w:overflowPunct w:val="0"/>
              <w:adjustRightInd w:val="0"/>
              <w:snapToGrid w:val="0"/>
              <w:jc w:val="center"/>
              <w:rPr>
                <w:snapToGrid w:val="0"/>
                <w:kern w:val="0"/>
                <w:sz w:val="24"/>
              </w:rPr>
            </w:pPr>
          </w:p>
        </w:tc>
      </w:tr>
      <w:tr w:rsidR="00F269DA" w:rsidRPr="001A00DA" w:rsidTr="0000111D">
        <w:trPr>
          <w:trHeight w:val="315"/>
        </w:trPr>
        <w:tc>
          <w:tcPr>
            <w:tcW w:w="4004" w:type="dxa"/>
            <w:noWrap/>
            <w:vAlign w:val="center"/>
          </w:tcPr>
          <w:p w:rsidR="00F269DA" w:rsidRPr="001149E4" w:rsidRDefault="00F269DA" w:rsidP="001149E4">
            <w:pPr>
              <w:widowControl/>
              <w:ind w:firstLineChars="400" w:firstLine="960"/>
              <w:jc w:val="left"/>
              <w:rPr>
                <w:rFonts w:ascii="宋体"/>
                <w:color w:val="000000"/>
                <w:kern w:val="0"/>
                <w:sz w:val="24"/>
              </w:rPr>
            </w:pPr>
            <w:r w:rsidRPr="001A00DA">
              <w:rPr>
                <w:rFonts w:ascii="宋体" w:hAnsi="宋体" w:hint="eastAsia"/>
                <w:color w:val="000000"/>
                <w:kern w:val="0"/>
                <w:sz w:val="24"/>
              </w:rPr>
              <w:t>行政运行</w:t>
            </w:r>
          </w:p>
        </w:tc>
        <w:tc>
          <w:tcPr>
            <w:tcW w:w="144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671</w:t>
            </w:r>
          </w:p>
        </w:tc>
        <w:tc>
          <w:tcPr>
            <w:tcW w:w="126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436</w:t>
            </w:r>
          </w:p>
        </w:tc>
        <w:tc>
          <w:tcPr>
            <w:tcW w:w="896" w:type="dxa"/>
            <w:noWrap/>
            <w:vAlign w:val="center"/>
          </w:tcPr>
          <w:p w:rsidR="00F269DA" w:rsidRPr="009C0974" w:rsidRDefault="00F269DA" w:rsidP="009C0974">
            <w:pPr>
              <w:overflowPunct w:val="0"/>
              <w:adjustRightInd w:val="0"/>
              <w:snapToGrid w:val="0"/>
              <w:jc w:val="center"/>
              <w:rPr>
                <w:snapToGrid w:val="0"/>
                <w:kern w:val="0"/>
                <w:sz w:val="24"/>
              </w:rPr>
            </w:pPr>
          </w:p>
        </w:tc>
        <w:tc>
          <w:tcPr>
            <w:tcW w:w="938" w:type="dxa"/>
            <w:noWrap/>
            <w:vAlign w:val="center"/>
          </w:tcPr>
          <w:p w:rsidR="00F269DA" w:rsidRPr="009C0974" w:rsidRDefault="00F269DA" w:rsidP="009C0974">
            <w:pPr>
              <w:overflowPunct w:val="0"/>
              <w:adjustRightInd w:val="0"/>
              <w:snapToGrid w:val="0"/>
              <w:jc w:val="center"/>
              <w:rPr>
                <w:snapToGrid w:val="0"/>
                <w:kern w:val="0"/>
                <w:sz w:val="24"/>
              </w:rPr>
            </w:pPr>
          </w:p>
        </w:tc>
      </w:tr>
      <w:tr w:rsidR="00F269DA" w:rsidRPr="001A00DA" w:rsidTr="0000111D">
        <w:trPr>
          <w:trHeight w:val="315"/>
        </w:trPr>
        <w:tc>
          <w:tcPr>
            <w:tcW w:w="4004" w:type="dxa"/>
            <w:noWrap/>
            <w:vAlign w:val="center"/>
          </w:tcPr>
          <w:p w:rsidR="00F269DA" w:rsidRPr="001149E4" w:rsidRDefault="00F269DA" w:rsidP="001149E4">
            <w:pPr>
              <w:widowControl/>
              <w:ind w:firstLineChars="400" w:firstLine="960"/>
              <w:jc w:val="left"/>
              <w:rPr>
                <w:rFonts w:ascii="宋体"/>
                <w:color w:val="000000"/>
                <w:kern w:val="0"/>
                <w:sz w:val="24"/>
              </w:rPr>
            </w:pPr>
            <w:r w:rsidRPr="001A00DA">
              <w:rPr>
                <w:rFonts w:ascii="宋体" w:hAnsi="宋体" w:hint="eastAsia"/>
                <w:color w:val="000000"/>
                <w:kern w:val="0"/>
                <w:sz w:val="24"/>
              </w:rPr>
              <w:t>财政国库业务</w:t>
            </w:r>
          </w:p>
        </w:tc>
        <w:tc>
          <w:tcPr>
            <w:tcW w:w="144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30</w:t>
            </w:r>
          </w:p>
        </w:tc>
        <w:tc>
          <w:tcPr>
            <w:tcW w:w="126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16</w:t>
            </w:r>
          </w:p>
        </w:tc>
        <w:tc>
          <w:tcPr>
            <w:tcW w:w="896" w:type="dxa"/>
            <w:noWrap/>
            <w:vAlign w:val="center"/>
          </w:tcPr>
          <w:p w:rsidR="00F269DA" w:rsidRPr="009C0974" w:rsidRDefault="00F269DA" w:rsidP="009C0974">
            <w:pPr>
              <w:overflowPunct w:val="0"/>
              <w:adjustRightInd w:val="0"/>
              <w:snapToGrid w:val="0"/>
              <w:jc w:val="center"/>
              <w:rPr>
                <w:snapToGrid w:val="0"/>
                <w:kern w:val="0"/>
                <w:sz w:val="24"/>
              </w:rPr>
            </w:pPr>
          </w:p>
        </w:tc>
        <w:tc>
          <w:tcPr>
            <w:tcW w:w="938" w:type="dxa"/>
            <w:noWrap/>
            <w:vAlign w:val="center"/>
          </w:tcPr>
          <w:p w:rsidR="00F269DA" w:rsidRPr="009C0974" w:rsidRDefault="00F269DA" w:rsidP="009C0974">
            <w:pPr>
              <w:overflowPunct w:val="0"/>
              <w:adjustRightInd w:val="0"/>
              <w:snapToGrid w:val="0"/>
              <w:jc w:val="center"/>
              <w:rPr>
                <w:snapToGrid w:val="0"/>
                <w:kern w:val="0"/>
                <w:sz w:val="24"/>
              </w:rPr>
            </w:pPr>
          </w:p>
        </w:tc>
      </w:tr>
      <w:tr w:rsidR="00F269DA" w:rsidRPr="001A00DA" w:rsidTr="0000111D">
        <w:trPr>
          <w:trHeight w:val="315"/>
        </w:trPr>
        <w:tc>
          <w:tcPr>
            <w:tcW w:w="4004" w:type="dxa"/>
            <w:noWrap/>
            <w:vAlign w:val="center"/>
          </w:tcPr>
          <w:p w:rsidR="00F269DA" w:rsidRPr="001149E4" w:rsidRDefault="00F269DA" w:rsidP="00006498">
            <w:pPr>
              <w:widowControl/>
              <w:ind w:firstLineChars="400" w:firstLine="960"/>
              <w:jc w:val="left"/>
              <w:rPr>
                <w:rFonts w:ascii="宋体"/>
                <w:color w:val="000000"/>
                <w:kern w:val="0"/>
                <w:sz w:val="24"/>
              </w:rPr>
            </w:pPr>
            <w:r w:rsidRPr="001A00DA">
              <w:rPr>
                <w:rFonts w:ascii="宋体" w:hAnsi="宋体" w:hint="eastAsia"/>
                <w:color w:val="000000"/>
                <w:kern w:val="0"/>
                <w:sz w:val="24"/>
              </w:rPr>
              <w:t>财政监察</w:t>
            </w:r>
          </w:p>
        </w:tc>
        <w:tc>
          <w:tcPr>
            <w:tcW w:w="144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102</w:t>
            </w:r>
          </w:p>
        </w:tc>
        <w:tc>
          <w:tcPr>
            <w:tcW w:w="126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27</w:t>
            </w:r>
          </w:p>
        </w:tc>
        <w:tc>
          <w:tcPr>
            <w:tcW w:w="896" w:type="dxa"/>
            <w:noWrap/>
            <w:vAlign w:val="center"/>
          </w:tcPr>
          <w:p w:rsidR="00F269DA" w:rsidRPr="009C0974" w:rsidRDefault="00F269DA" w:rsidP="009C0974">
            <w:pPr>
              <w:overflowPunct w:val="0"/>
              <w:adjustRightInd w:val="0"/>
              <w:snapToGrid w:val="0"/>
              <w:jc w:val="center"/>
              <w:rPr>
                <w:snapToGrid w:val="0"/>
                <w:kern w:val="0"/>
                <w:sz w:val="24"/>
              </w:rPr>
            </w:pPr>
          </w:p>
        </w:tc>
        <w:tc>
          <w:tcPr>
            <w:tcW w:w="938" w:type="dxa"/>
            <w:noWrap/>
            <w:vAlign w:val="center"/>
          </w:tcPr>
          <w:p w:rsidR="00F269DA" w:rsidRPr="009C0974" w:rsidRDefault="00F269DA" w:rsidP="009C0974">
            <w:pPr>
              <w:overflowPunct w:val="0"/>
              <w:adjustRightInd w:val="0"/>
              <w:snapToGrid w:val="0"/>
              <w:jc w:val="center"/>
              <w:rPr>
                <w:snapToGrid w:val="0"/>
                <w:kern w:val="0"/>
                <w:sz w:val="24"/>
              </w:rPr>
            </w:pPr>
          </w:p>
        </w:tc>
      </w:tr>
      <w:tr w:rsidR="00F269DA" w:rsidRPr="001A00DA" w:rsidTr="0000111D">
        <w:trPr>
          <w:trHeight w:val="315"/>
        </w:trPr>
        <w:tc>
          <w:tcPr>
            <w:tcW w:w="4004" w:type="dxa"/>
            <w:noWrap/>
            <w:vAlign w:val="center"/>
          </w:tcPr>
          <w:p w:rsidR="00F269DA" w:rsidRPr="001149E4" w:rsidRDefault="00F269DA" w:rsidP="00006498">
            <w:pPr>
              <w:widowControl/>
              <w:ind w:firstLineChars="400" w:firstLine="960"/>
              <w:jc w:val="left"/>
              <w:rPr>
                <w:rFonts w:ascii="宋体"/>
                <w:color w:val="000000"/>
                <w:kern w:val="0"/>
                <w:sz w:val="24"/>
              </w:rPr>
            </w:pPr>
            <w:r w:rsidRPr="001A00DA">
              <w:rPr>
                <w:rFonts w:ascii="宋体" w:hAnsi="宋体" w:hint="eastAsia"/>
                <w:color w:val="000000"/>
                <w:kern w:val="0"/>
                <w:sz w:val="24"/>
              </w:rPr>
              <w:t>信息化建设</w:t>
            </w:r>
          </w:p>
        </w:tc>
        <w:tc>
          <w:tcPr>
            <w:tcW w:w="144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70</w:t>
            </w:r>
          </w:p>
        </w:tc>
        <w:tc>
          <w:tcPr>
            <w:tcW w:w="126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24</w:t>
            </w:r>
          </w:p>
        </w:tc>
        <w:tc>
          <w:tcPr>
            <w:tcW w:w="896" w:type="dxa"/>
            <w:noWrap/>
            <w:vAlign w:val="center"/>
          </w:tcPr>
          <w:p w:rsidR="00F269DA" w:rsidRPr="009C0974" w:rsidRDefault="00F269DA" w:rsidP="009C0974">
            <w:pPr>
              <w:overflowPunct w:val="0"/>
              <w:adjustRightInd w:val="0"/>
              <w:snapToGrid w:val="0"/>
              <w:jc w:val="center"/>
              <w:rPr>
                <w:snapToGrid w:val="0"/>
                <w:kern w:val="0"/>
                <w:sz w:val="24"/>
              </w:rPr>
            </w:pPr>
          </w:p>
        </w:tc>
        <w:tc>
          <w:tcPr>
            <w:tcW w:w="938" w:type="dxa"/>
            <w:noWrap/>
            <w:vAlign w:val="center"/>
          </w:tcPr>
          <w:p w:rsidR="00F269DA" w:rsidRPr="009C0974" w:rsidRDefault="00F269DA" w:rsidP="009C0974">
            <w:pPr>
              <w:overflowPunct w:val="0"/>
              <w:adjustRightInd w:val="0"/>
              <w:snapToGrid w:val="0"/>
              <w:jc w:val="center"/>
              <w:rPr>
                <w:snapToGrid w:val="0"/>
                <w:kern w:val="0"/>
                <w:sz w:val="24"/>
              </w:rPr>
            </w:pPr>
          </w:p>
        </w:tc>
      </w:tr>
      <w:tr w:rsidR="00F269DA" w:rsidRPr="001A00DA" w:rsidTr="0000111D">
        <w:trPr>
          <w:trHeight w:val="315"/>
        </w:trPr>
        <w:tc>
          <w:tcPr>
            <w:tcW w:w="4004" w:type="dxa"/>
            <w:noWrap/>
            <w:vAlign w:val="center"/>
          </w:tcPr>
          <w:p w:rsidR="00F269DA" w:rsidRPr="001149E4" w:rsidRDefault="00F269DA" w:rsidP="00006498">
            <w:pPr>
              <w:widowControl/>
              <w:ind w:firstLineChars="400" w:firstLine="960"/>
              <w:jc w:val="left"/>
              <w:rPr>
                <w:rFonts w:ascii="宋体"/>
                <w:color w:val="000000"/>
                <w:kern w:val="0"/>
                <w:sz w:val="24"/>
              </w:rPr>
            </w:pPr>
            <w:r w:rsidRPr="001A00DA">
              <w:rPr>
                <w:rFonts w:ascii="宋体" w:hAnsi="宋体" w:hint="eastAsia"/>
                <w:color w:val="000000"/>
                <w:kern w:val="0"/>
                <w:sz w:val="24"/>
              </w:rPr>
              <w:t>财政委托业务支出</w:t>
            </w:r>
          </w:p>
        </w:tc>
        <w:tc>
          <w:tcPr>
            <w:tcW w:w="144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75</w:t>
            </w:r>
          </w:p>
        </w:tc>
        <w:tc>
          <w:tcPr>
            <w:tcW w:w="126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15</w:t>
            </w:r>
          </w:p>
        </w:tc>
        <w:tc>
          <w:tcPr>
            <w:tcW w:w="896" w:type="dxa"/>
            <w:noWrap/>
            <w:vAlign w:val="center"/>
          </w:tcPr>
          <w:p w:rsidR="00F269DA" w:rsidRPr="009C0974" w:rsidRDefault="00F269DA" w:rsidP="009C0974">
            <w:pPr>
              <w:overflowPunct w:val="0"/>
              <w:adjustRightInd w:val="0"/>
              <w:snapToGrid w:val="0"/>
              <w:jc w:val="center"/>
              <w:rPr>
                <w:snapToGrid w:val="0"/>
                <w:kern w:val="0"/>
                <w:sz w:val="24"/>
              </w:rPr>
            </w:pPr>
          </w:p>
        </w:tc>
        <w:tc>
          <w:tcPr>
            <w:tcW w:w="938" w:type="dxa"/>
            <w:noWrap/>
            <w:vAlign w:val="center"/>
          </w:tcPr>
          <w:p w:rsidR="00F269DA" w:rsidRPr="009C0974" w:rsidRDefault="00F269DA" w:rsidP="009C0974">
            <w:pPr>
              <w:overflowPunct w:val="0"/>
              <w:adjustRightInd w:val="0"/>
              <w:snapToGrid w:val="0"/>
              <w:jc w:val="center"/>
              <w:rPr>
                <w:snapToGrid w:val="0"/>
                <w:kern w:val="0"/>
                <w:sz w:val="24"/>
              </w:rPr>
            </w:pPr>
          </w:p>
        </w:tc>
      </w:tr>
      <w:tr w:rsidR="00F269DA" w:rsidRPr="001A00DA" w:rsidTr="0000111D">
        <w:trPr>
          <w:trHeight w:val="315"/>
        </w:trPr>
        <w:tc>
          <w:tcPr>
            <w:tcW w:w="4004" w:type="dxa"/>
            <w:noWrap/>
            <w:vAlign w:val="center"/>
          </w:tcPr>
          <w:p w:rsidR="00F269DA" w:rsidRPr="001149E4" w:rsidRDefault="00F269DA" w:rsidP="001149E4">
            <w:pPr>
              <w:widowControl/>
              <w:ind w:firstLineChars="200" w:firstLine="480"/>
              <w:jc w:val="left"/>
              <w:rPr>
                <w:rFonts w:ascii="宋体"/>
                <w:color w:val="000000"/>
                <w:kern w:val="0"/>
                <w:sz w:val="24"/>
              </w:rPr>
            </w:pPr>
            <w:r w:rsidRPr="001A00DA">
              <w:rPr>
                <w:rFonts w:ascii="宋体" w:hAnsi="宋体" w:hint="eastAsia"/>
                <w:color w:val="000000"/>
                <w:kern w:val="0"/>
                <w:sz w:val="24"/>
              </w:rPr>
              <w:t>税收事务</w:t>
            </w:r>
          </w:p>
        </w:tc>
        <w:tc>
          <w:tcPr>
            <w:tcW w:w="144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1815</w:t>
            </w:r>
          </w:p>
        </w:tc>
        <w:tc>
          <w:tcPr>
            <w:tcW w:w="126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1143</w:t>
            </w:r>
          </w:p>
        </w:tc>
        <w:tc>
          <w:tcPr>
            <w:tcW w:w="896" w:type="dxa"/>
            <w:noWrap/>
            <w:vAlign w:val="center"/>
          </w:tcPr>
          <w:p w:rsidR="00F269DA" w:rsidRPr="009C0974" w:rsidRDefault="00F269DA" w:rsidP="009C0974">
            <w:pPr>
              <w:overflowPunct w:val="0"/>
              <w:adjustRightInd w:val="0"/>
              <w:snapToGrid w:val="0"/>
              <w:jc w:val="center"/>
              <w:rPr>
                <w:snapToGrid w:val="0"/>
                <w:kern w:val="0"/>
                <w:sz w:val="24"/>
              </w:rPr>
            </w:pPr>
          </w:p>
        </w:tc>
        <w:tc>
          <w:tcPr>
            <w:tcW w:w="938" w:type="dxa"/>
            <w:noWrap/>
            <w:vAlign w:val="center"/>
          </w:tcPr>
          <w:p w:rsidR="00F269DA" w:rsidRPr="009C0974" w:rsidRDefault="00F269DA" w:rsidP="009C0974">
            <w:pPr>
              <w:overflowPunct w:val="0"/>
              <w:adjustRightInd w:val="0"/>
              <w:snapToGrid w:val="0"/>
              <w:jc w:val="center"/>
              <w:rPr>
                <w:snapToGrid w:val="0"/>
                <w:kern w:val="0"/>
                <w:sz w:val="24"/>
              </w:rPr>
            </w:pPr>
          </w:p>
        </w:tc>
      </w:tr>
      <w:tr w:rsidR="00F269DA" w:rsidRPr="001A00DA" w:rsidTr="0000111D">
        <w:trPr>
          <w:trHeight w:val="315"/>
        </w:trPr>
        <w:tc>
          <w:tcPr>
            <w:tcW w:w="4004" w:type="dxa"/>
            <w:noWrap/>
            <w:vAlign w:val="center"/>
          </w:tcPr>
          <w:p w:rsidR="00F269DA" w:rsidRPr="001149E4" w:rsidRDefault="00F269DA" w:rsidP="00006498">
            <w:pPr>
              <w:widowControl/>
              <w:ind w:firstLineChars="400" w:firstLine="960"/>
              <w:jc w:val="left"/>
              <w:rPr>
                <w:rFonts w:ascii="宋体"/>
                <w:color w:val="000000"/>
                <w:kern w:val="0"/>
                <w:sz w:val="24"/>
              </w:rPr>
            </w:pPr>
            <w:r w:rsidRPr="001A00DA">
              <w:rPr>
                <w:rFonts w:ascii="宋体" w:hAnsi="宋体" w:hint="eastAsia"/>
                <w:color w:val="000000"/>
                <w:kern w:val="0"/>
                <w:sz w:val="24"/>
              </w:rPr>
              <w:t>协税护税</w:t>
            </w:r>
          </w:p>
        </w:tc>
        <w:tc>
          <w:tcPr>
            <w:tcW w:w="144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499</w:t>
            </w:r>
          </w:p>
        </w:tc>
        <w:tc>
          <w:tcPr>
            <w:tcW w:w="1260" w:type="dxa"/>
            <w:noWrap/>
            <w:vAlign w:val="center"/>
          </w:tcPr>
          <w:p w:rsidR="00F269DA" w:rsidRPr="009C0974" w:rsidRDefault="00F269DA" w:rsidP="009C0974">
            <w:pPr>
              <w:overflowPunct w:val="0"/>
              <w:adjustRightInd w:val="0"/>
              <w:snapToGrid w:val="0"/>
              <w:jc w:val="center"/>
              <w:rPr>
                <w:snapToGrid w:val="0"/>
                <w:kern w:val="0"/>
                <w:sz w:val="24"/>
              </w:rPr>
            </w:pPr>
          </w:p>
        </w:tc>
        <w:tc>
          <w:tcPr>
            <w:tcW w:w="896" w:type="dxa"/>
            <w:noWrap/>
            <w:vAlign w:val="center"/>
          </w:tcPr>
          <w:p w:rsidR="00F269DA" w:rsidRPr="009C0974" w:rsidRDefault="00F269DA" w:rsidP="009C0974">
            <w:pPr>
              <w:overflowPunct w:val="0"/>
              <w:adjustRightInd w:val="0"/>
              <w:snapToGrid w:val="0"/>
              <w:jc w:val="center"/>
              <w:rPr>
                <w:snapToGrid w:val="0"/>
                <w:kern w:val="0"/>
                <w:sz w:val="24"/>
              </w:rPr>
            </w:pPr>
          </w:p>
        </w:tc>
        <w:tc>
          <w:tcPr>
            <w:tcW w:w="938" w:type="dxa"/>
            <w:noWrap/>
            <w:vAlign w:val="center"/>
          </w:tcPr>
          <w:p w:rsidR="00F269DA" w:rsidRPr="009C0974" w:rsidRDefault="00F269DA" w:rsidP="009C0974">
            <w:pPr>
              <w:overflowPunct w:val="0"/>
              <w:adjustRightInd w:val="0"/>
              <w:snapToGrid w:val="0"/>
              <w:jc w:val="center"/>
              <w:rPr>
                <w:snapToGrid w:val="0"/>
                <w:kern w:val="0"/>
                <w:sz w:val="24"/>
              </w:rPr>
            </w:pPr>
          </w:p>
        </w:tc>
      </w:tr>
      <w:tr w:rsidR="00F269DA" w:rsidRPr="001A00DA" w:rsidTr="0000111D">
        <w:trPr>
          <w:trHeight w:val="315"/>
        </w:trPr>
        <w:tc>
          <w:tcPr>
            <w:tcW w:w="4004" w:type="dxa"/>
            <w:noWrap/>
            <w:vAlign w:val="center"/>
          </w:tcPr>
          <w:p w:rsidR="00F269DA" w:rsidRPr="001149E4" w:rsidRDefault="00F269DA" w:rsidP="00006498">
            <w:pPr>
              <w:widowControl/>
              <w:ind w:firstLineChars="400" w:firstLine="960"/>
              <w:jc w:val="left"/>
              <w:rPr>
                <w:rFonts w:ascii="宋体"/>
                <w:color w:val="000000"/>
                <w:kern w:val="0"/>
                <w:sz w:val="24"/>
              </w:rPr>
            </w:pPr>
            <w:r w:rsidRPr="001A00DA">
              <w:rPr>
                <w:rFonts w:ascii="宋体" w:hAnsi="宋体" w:hint="eastAsia"/>
                <w:color w:val="000000"/>
                <w:kern w:val="0"/>
                <w:sz w:val="24"/>
              </w:rPr>
              <w:t>其他税收事务支出</w:t>
            </w:r>
          </w:p>
        </w:tc>
        <w:tc>
          <w:tcPr>
            <w:tcW w:w="144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1316</w:t>
            </w:r>
          </w:p>
        </w:tc>
        <w:tc>
          <w:tcPr>
            <w:tcW w:w="126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1143</w:t>
            </w:r>
          </w:p>
        </w:tc>
        <w:tc>
          <w:tcPr>
            <w:tcW w:w="896" w:type="dxa"/>
            <w:noWrap/>
            <w:vAlign w:val="center"/>
          </w:tcPr>
          <w:p w:rsidR="00F269DA" w:rsidRPr="009C0974" w:rsidRDefault="00F269DA" w:rsidP="009C0974">
            <w:pPr>
              <w:overflowPunct w:val="0"/>
              <w:adjustRightInd w:val="0"/>
              <w:snapToGrid w:val="0"/>
              <w:jc w:val="center"/>
              <w:rPr>
                <w:snapToGrid w:val="0"/>
                <w:kern w:val="0"/>
                <w:sz w:val="24"/>
              </w:rPr>
            </w:pPr>
          </w:p>
        </w:tc>
        <w:tc>
          <w:tcPr>
            <w:tcW w:w="938" w:type="dxa"/>
            <w:noWrap/>
            <w:vAlign w:val="center"/>
          </w:tcPr>
          <w:p w:rsidR="00F269DA" w:rsidRPr="009C0974" w:rsidRDefault="00F269DA" w:rsidP="009C0974">
            <w:pPr>
              <w:overflowPunct w:val="0"/>
              <w:adjustRightInd w:val="0"/>
              <w:snapToGrid w:val="0"/>
              <w:jc w:val="center"/>
              <w:rPr>
                <w:snapToGrid w:val="0"/>
                <w:kern w:val="0"/>
                <w:sz w:val="24"/>
              </w:rPr>
            </w:pPr>
          </w:p>
        </w:tc>
      </w:tr>
      <w:tr w:rsidR="00F269DA" w:rsidRPr="001A00DA" w:rsidTr="0000111D">
        <w:trPr>
          <w:trHeight w:val="315"/>
        </w:trPr>
        <w:tc>
          <w:tcPr>
            <w:tcW w:w="4004" w:type="dxa"/>
            <w:noWrap/>
            <w:vAlign w:val="center"/>
          </w:tcPr>
          <w:p w:rsidR="00F269DA" w:rsidRPr="001149E4" w:rsidRDefault="00F269DA" w:rsidP="001149E4">
            <w:pPr>
              <w:widowControl/>
              <w:ind w:firstLineChars="200" w:firstLine="480"/>
              <w:jc w:val="left"/>
              <w:rPr>
                <w:rFonts w:ascii="宋体"/>
                <w:color w:val="000000"/>
                <w:kern w:val="0"/>
                <w:sz w:val="24"/>
              </w:rPr>
            </w:pPr>
            <w:r w:rsidRPr="001A00DA">
              <w:rPr>
                <w:rFonts w:ascii="宋体" w:hAnsi="宋体" w:hint="eastAsia"/>
                <w:color w:val="000000"/>
                <w:kern w:val="0"/>
                <w:sz w:val="24"/>
              </w:rPr>
              <w:t>审计事务</w:t>
            </w:r>
          </w:p>
        </w:tc>
        <w:tc>
          <w:tcPr>
            <w:tcW w:w="144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79</w:t>
            </w:r>
          </w:p>
        </w:tc>
        <w:tc>
          <w:tcPr>
            <w:tcW w:w="126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34</w:t>
            </w:r>
          </w:p>
        </w:tc>
        <w:tc>
          <w:tcPr>
            <w:tcW w:w="896" w:type="dxa"/>
            <w:noWrap/>
            <w:vAlign w:val="center"/>
          </w:tcPr>
          <w:p w:rsidR="00F269DA" w:rsidRPr="009C0974" w:rsidRDefault="00F269DA" w:rsidP="009C0974">
            <w:pPr>
              <w:overflowPunct w:val="0"/>
              <w:adjustRightInd w:val="0"/>
              <w:snapToGrid w:val="0"/>
              <w:jc w:val="center"/>
              <w:rPr>
                <w:snapToGrid w:val="0"/>
                <w:kern w:val="0"/>
                <w:sz w:val="24"/>
              </w:rPr>
            </w:pPr>
          </w:p>
        </w:tc>
        <w:tc>
          <w:tcPr>
            <w:tcW w:w="938" w:type="dxa"/>
            <w:noWrap/>
            <w:vAlign w:val="center"/>
          </w:tcPr>
          <w:p w:rsidR="00F269DA" w:rsidRPr="009C0974" w:rsidRDefault="00F269DA" w:rsidP="009C0974">
            <w:pPr>
              <w:overflowPunct w:val="0"/>
              <w:adjustRightInd w:val="0"/>
              <w:snapToGrid w:val="0"/>
              <w:jc w:val="center"/>
              <w:rPr>
                <w:snapToGrid w:val="0"/>
                <w:kern w:val="0"/>
                <w:sz w:val="24"/>
              </w:rPr>
            </w:pPr>
          </w:p>
        </w:tc>
      </w:tr>
      <w:tr w:rsidR="00F269DA" w:rsidRPr="001A00DA" w:rsidTr="0000111D">
        <w:trPr>
          <w:trHeight w:val="315"/>
        </w:trPr>
        <w:tc>
          <w:tcPr>
            <w:tcW w:w="4004" w:type="dxa"/>
            <w:noWrap/>
            <w:vAlign w:val="center"/>
          </w:tcPr>
          <w:p w:rsidR="00F269DA" w:rsidRPr="001149E4" w:rsidRDefault="00F269DA" w:rsidP="00006498">
            <w:pPr>
              <w:widowControl/>
              <w:ind w:firstLineChars="400" w:firstLine="960"/>
              <w:jc w:val="left"/>
              <w:rPr>
                <w:rFonts w:ascii="宋体"/>
                <w:color w:val="000000"/>
                <w:kern w:val="0"/>
                <w:sz w:val="24"/>
              </w:rPr>
            </w:pPr>
            <w:r w:rsidRPr="001A00DA">
              <w:rPr>
                <w:rFonts w:ascii="宋体" w:hAnsi="宋体" w:hint="eastAsia"/>
                <w:color w:val="000000"/>
                <w:kern w:val="0"/>
                <w:sz w:val="24"/>
              </w:rPr>
              <w:t>行政运行</w:t>
            </w:r>
          </w:p>
        </w:tc>
        <w:tc>
          <w:tcPr>
            <w:tcW w:w="144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36</w:t>
            </w:r>
          </w:p>
        </w:tc>
        <w:tc>
          <w:tcPr>
            <w:tcW w:w="126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19</w:t>
            </w:r>
          </w:p>
        </w:tc>
        <w:tc>
          <w:tcPr>
            <w:tcW w:w="896" w:type="dxa"/>
            <w:noWrap/>
            <w:vAlign w:val="center"/>
          </w:tcPr>
          <w:p w:rsidR="00F269DA" w:rsidRPr="009C0974" w:rsidRDefault="00F269DA" w:rsidP="009C0974">
            <w:pPr>
              <w:overflowPunct w:val="0"/>
              <w:adjustRightInd w:val="0"/>
              <w:snapToGrid w:val="0"/>
              <w:jc w:val="center"/>
              <w:rPr>
                <w:snapToGrid w:val="0"/>
                <w:kern w:val="0"/>
                <w:sz w:val="24"/>
              </w:rPr>
            </w:pPr>
          </w:p>
        </w:tc>
        <w:tc>
          <w:tcPr>
            <w:tcW w:w="938" w:type="dxa"/>
            <w:noWrap/>
            <w:vAlign w:val="center"/>
          </w:tcPr>
          <w:p w:rsidR="00F269DA" w:rsidRPr="009C0974" w:rsidRDefault="00F269DA" w:rsidP="009C0974">
            <w:pPr>
              <w:overflowPunct w:val="0"/>
              <w:adjustRightInd w:val="0"/>
              <w:snapToGrid w:val="0"/>
              <w:jc w:val="center"/>
              <w:rPr>
                <w:snapToGrid w:val="0"/>
                <w:kern w:val="0"/>
                <w:sz w:val="24"/>
              </w:rPr>
            </w:pPr>
          </w:p>
        </w:tc>
      </w:tr>
      <w:tr w:rsidR="00F269DA" w:rsidRPr="001A00DA" w:rsidTr="0000111D">
        <w:trPr>
          <w:trHeight w:val="315"/>
        </w:trPr>
        <w:tc>
          <w:tcPr>
            <w:tcW w:w="4004" w:type="dxa"/>
            <w:noWrap/>
            <w:vAlign w:val="center"/>
          </w:tcPr>
          <w:p w:rsidR="00F269DA" w:rsidRPr="001149E4" w:rsidRDefault="00F269DA" w:rsidP="00006498">
            <w:pPr>
              <w:widowControl/>
              <w:ind w:firstLineChars="400" w:firstLine="960"/>
              <w:jc w:val="left"/>
              <w:rPr>
                <w:rFonts w:ascii="宋体"/>
                <w:color w:val="000000"/>
                <w:kern w:val="0"/>
                <w:sz w:val="24"/>
              </w:rPr>
            </w:pPr>
            <w:r w:rsidRPr="001A00DA">
              <w:rPr>
                <w:rFonts w:ascii="宋体" w:hAnsi="宋体" w:hint="eastAsia"/>
                <w:color w:val="000000"/>
                <w:kern w:val="0"/>
                <w:sz w:val="24"/>
              </w:rPr>
              <w:t>审计业务</w:t>
            </w:r>
          </w:p>
        </w:tc>
        <w:tc>
          <w:tcPr>
            <w:tcW w:w="144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43</w:t>
            </w:r>
          </w:p>
        </w:tc>
        <w:tc>
          <w:tcPr>
            <w:tcW w:w="126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15</w:t>
            </w:r>
          </w:p>
        </w:tc>
        <w:tc>
          <w:tcPr>
            <w:tcW w:w="896" w:type="dxa"/>
            <w:noWrap/>
            <w:vAlign w:val="center"/>
          </w:tcPr>
          <w:p w:rsidR="00F269DA" w:rsidRPr="009C0974" w:rsidRDefault="00F269DA" w:rsidP="009C0974">
            <w:pPr>
              <w:overflowPunct w:val="0"/>
              <w:adjustRightInd w:val="0"/>
              <w:snapToGrid w:val="0"/>
              <w:jc w:val="center"/>
              <w:rPr>
                <w:snapToGrid w:val="0"/>
                <w:kern w:val="0"/>
                <w:sz w:val="24"/>
              </w:rPr>
            </w:pPr>
          </w:p>
        </w:tc>
        <w:tc>
          <w:tcPr>
            <w:tcW w:w="938" w:type="dxa"/>
            <w:noWrap/>
            <w:vAlign w:val="center"/>
          </w:tcPr>
          <w:p w:rsidR="00F269DA" w:rsidRPr="009C0974" w:rsidRDefault="00F269DA" w:rsidP="009C0974">
            <w:pPr>
              <w:overflowPunct w:val="0"/>
              <w:adjustRightInd w:val="0"/>
              <w:snapToGrid w:val="0"/>
              <w:jc w:val="center"/>
              <w:rPr>
                <w:snapToGrid w:val="0"/>
                <w:kern w:val="0"/>
                <w:sz w:val="24"/>
              </w:rPr>
            </w:pPr>
          </w:p>
        </w:tc>
      </w:tr>
      <w:tr w:rsidR="00F269DA" w:rsidRPr="001A00DA" w:rsidTr="0000111D">
        <w:trPr>
          <w:trHeight w:val="315"/>
        </w:trPr>
        <w:tc>
          <w:tcPr>
            <w:tcW w:w="4004" w:type="dxa"/>
            <w:noWrap/>
            <w:vAlign w:val="center"/>
          </w:tcPr>
          <w:p w:rsidR="00F269DA" w:rsidRPr="001A00DA" w:rsidRDefault="00F269DA" w:rsidP="00006498">
            <w:pPr>
              <w:widowControl/>
              <w:ind w:firstLineChars="200" w:firstLine="480"/>
              <w:jc w:val="left"/>
              <w:rPr>
                <w:color w:val="000000"/>
                <w:kern w:val="0"/>
                <w:sz w:val="24"/>
              </w:rPr>
            </w:pPr>
            <w:r w:rsidRPr="001A00DA">
              <w:rPr>
                <w:rFonts w:ascii="宋体" w:hAnsi="宋体" w:hint="eastAsia"/>
                <w:color w:val="000000"/>
                <w:kern w:val="0"/>
                <w:sz w:val="24"/>
              </w:rPr>
              <w:t>人力资源事务</w:t>
            </w:r>
          </w:p>
        </w:tc>
        <w:tc>
          <w:tcPr>
            <w:tcW w:w="144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1879</w:t>
            </w:r>
          </w:p>
        </w:tc>
        <w:tc>
          <w:tcPr>
            <w:tcW w:w="126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404</w:t>
            </w:r>
          </w:p>
        </w:tc>
        <w:tc>
          <w:tcPr>
            <w:tcW w:w="896" w:type="dxa"/>
            <w:noWrap/>
            <w:vAlign w:val="center"/>
          </w:tcPr>
          <w:p w:rsidR="00F269DA" w:rsidRPr="009C0974" w:rsidRDefault="00F269DA" w:rsidP="009C0974">
            <w:pPr>
              <w:overflowPunct w:val="0"/>
              <w:adjustRightInd w:val="0"/>
              <w:snapToGrid w:val="0"/>
              <w:jc w:val="center"/>
              <w:rPr>
                <w:snapToGrid w:val="0"/>
                <w:kern w:val="0"/>
                <w:sz w:val="24"/>
              </w:rPr>
            </w:pPr>
          </w:p>
        </w:tc>
        <w:tc>
          <w:tcPr>
            <w:tcW w:w="938" w:type="dxa"/>
            <w:noWrap/>
            <w:vAlign w:val="center"/>
          </w:tcPr>
          <w:p w:rsidR="00F269DA" w:rsidRPr="009C0974" w:rsidRDefault="00F269DA" w:rsidP="009C0974">
            <w:pPr>
              <w:overflowPunct w:val="0"/>
              <w:adjustRightInd w:val="0"/>
              <w:snapToGrid w:val="0"/>
              <w:jc w:val="center"/>
              <w:rPr>
                <w:snapToGrid w:val="0"/>
                <w:kern w:val="0"/>
                <w:sz w:val="24"/>
              </w:rPr>
            </w:pPr>
          </w:p>
        </w:tc>
      </w:tr>
      <w:tr w:rsidR="00F269DA" w:rsidRPr="001A00DA" w:rsidTr="0000111D">
        <w:trPr>
          <w:trHeight w:val="478"/>
        </w:trPr>
        <w:tc>
          <w:tcPr>
            <w:tcW w:w="4004" w:type="dxa"/>
            <w:noWrap/>
            <w:vAlign w:val="center"/>
          </w:tcPr>
          <w:p w:rsidR="00F269DA" w:rsidRPr="001A00DA" w:rsidRDefault="00F269DA" w:rsidP="00006498">
            <w:pPr>
              <w:widowControl/>
              <w:ind w:firstLineChars="400" w:firstLine="960"/>
              <w:jc w:val="left"/>
              <w:rPr>
                <w:color w:val="000000"/>
                <w:kern w:val="0"/>
                <w:sz w:val="24"/>
              </w:rPr>
            </w:pPr>
            <w:r w:rsidRPr="001A00DA">
              <w:rPr>
                <w:rFonts w:ascii="宋体" w:hAnsi="宋体" w:hint="eastAsia"/>
                <w:color w:val="000000"/>
                <w:kern w:val="0"/>
                <w:sz w:val="24"/>
              </w:rPr>
              <w:t>引进人才费用</w:t>
            </w:r>
          </w:p>
        </w:tc>
        <w:tc>
          <w:tcPr>
            <w:tcW w:w="144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733</w:t>
            </w:r>
          </w:p>
        </w:tc>
        <w:tc>
          <w:tcPr>
            <w:tcW w:w="126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274</w:t>
            </w:r>
          </w:p>
        </w:tc>
        <w:tc>
          <w:tcPr>
            <w:tcW w:w="896" w:type="dxa"/>
            <w:noWrap/>
            <w:vAlign w:val="center"/>
          </w:tcPr>
          <w:p w:rsidR="00F269DA" w:rsidRPr="009C0974" w:rsidRDefault="00F269DA" w:rsidP="009C0974">
            <w:pPr>
              <w:overflowPunct w:val="0"/>
              <w:adjustRightInd w:val="0"/>
              <w:snapToGrid w:val="0"/>
              <w:jc w:val="center"/>
              <w:rPr>
                <w:snapToGrid w:val="0"/>
                <w:kern w:val="0"/>
                <w:sz w:val="24"/>
              </w:rPr>
            </w:pPr>
          </w:p>
        </w:tc>
        <w:tc>
          <w:tcPr>
            <w:tcW w:w="938" w:type="dxa"/>
            <w:noWrap/>
            <w:vAlign w:val="center"/>
          </w:tcPr>
          <w:p w:rsidR="00F269DA" w:rsidRPr="009C0974" w:rsidRDefault="00F269DA" w:rsidP="009C0974">
            <w:pPr>
              <w:overflowPunct w:val="0"/>
              <w:adjustRightInd w:val="0"/>
              <w:snapToGrid w:val="0"/>
              <w:jc w:val="center"/>
              <w:rPr>
                <w:snapToGrid w:val="0"/>
                <w:kern w:val="0"/>
                <w:sz w:val="24"/>
              </w:rPr>
            </w:pPr>
          </w:p>
        </w:tc>
      </w:tr>
      <w:tr w:rsidR="00F269DA" w:rsidRPr="001A00DA" w:rsidTr="0000111D">
        <w:trPr>
          <w:trHeight w:val="315"/>
        </w:trPr>
        <w:tc>
          <w:tcPr>
            <w:tcW w:w="4004" w:type="dxa"/>
            <w:noWrap/>
            <w:vAlign w:val="center"/>
          </w:tcPr>
          <w:p w:rsidR="00F269DA" w:rsidRPr="00D91FEF" w:rsidRDefault="00F269DA" w:rsidP="00DD7BC4">
            <w:pPr>
              <w:widowControl/>
              <w:jc w:val="center"/>
              <w:rPr>
                <w:rFonts w:ascii="宋体"/>
                <w:color w:val="000000"/>
                <w:kern w:val="0"/>
                <w:sz w:val="24"/>
              </w:rPr>
            </w:pPr>
            <w:r>
              <w:rPr>
                <w:rFonts w:ascii="宋体" w:cs="宋体" w:hint="eastAsia"/>
                <w:b/>
                <w:bCs/>
                <w:color w:val="000000"/>
                <w:kern w:val="0"/>
                <w:sz w:val="24"/>
              </w:rPr>
              <w:t>项目</w:t>
            </w:r>
          </w:p>
        </w:tc>
        <w:tc>
          <w:tcPr>
            <w:tcW w:w="1440" w:type="dxa"/>
            <w:noWrap/>
            <w:vAlign w:val="center"/>
          </w:tcPr>
          <w:p w:rsidR="00F269DA" w:rsidRPr="00826D22" w:rsidRDefault="00F269DA" w:rsidP="00DD7BC4">
            <w:pPr>
              <w:overflowPunct w:val="0"/>
              <w:adjustRightInd w:val="0"/>
              <w:snapToGrid w:val="0"/>
              <w:jc w:val="center"/>
              <w:rPr>
                <w:snapToGrid w:val="0"/>
                <w:kern w:val="0"/>
                <w:sz w:val="24"/>
              </w:rPr>
            </w:pPr>
            <w:r>
              <w:rPr>
                <w:b/>
                <w:bCs/>
                <w:color w:val="000000"/>
                <w:kern w:val="0"/>
                <w:sz w:val="24"/>
              </w:rPr>
              <w:t>2019</w:t>
            </w:r>
            <w:r>
              <w:rPr>
                <w:rFonts w:hint="eastAsia"/>
                <w:b/>
                <w:bCs/>
                <w:color w:val="000000"/>
                <w:kern w:val="0"/>
                <w:sz w:val="24"/>
              </w:rPr>
              <w:t>年预算数</w:t>
            </w:r>
          </w:p>
        </w:tc>
        <w:tc>
          <w:tcPr>
            <w:tcW w:w="1260" w:type="dxa"/>
            <w:noWrap/>
            <w:vAlign w:val="center"/>
          </w:tcPr>
          <w:p w:rsidR="00F269DA" w:rsidRDefault="00F269DA" w:rsidP="00DD7BC4">
            <w:pPr>
              <w:widowControl/>
              <w:jc w:val="center"/>
              <w:rPr>
                <w:b/>
                <w:bCs/>
                <w:color w:val="000000"/>
                <w:kern w:val="0"/>
                <w:sz w:val="24"/>
              </w:rPr>
            </w:pPr>
            <w:r>
              <w:rPr>
                <w:b/>
                <w:bCs/>
                <w:color w:val="000000"/>
                <w:kern w:val="0"/>
                <w:sz w:val="24"/>
              </w:rPr>
              <w:t>1-6</w:t>
            </w:r>
            <w:r>
              <w:rPr>
                <w:rFonts w:hint="eastAsia"/>
                <w:b/>
                <w:bCs/>
                <w:color w:val="000000"/>
                <w:kern w:val="0"/>
                <w:sz w:val="24"/>
              </w:rPr>
              <w:t>月</w:t>
            </w:r>
          </w:p>
          <w:p w:rsidR="00F269DA" w:rsidRPr="00826D22" w:rsidRDefault="00F269DA" w:rsidP="00DD7BC4">
            <w:pPr>
              <w:overflowPunct w:val="0"/>
              <w:adjustRightInd w:val="0"/>
              <w:snapToGrid w:val="0"/>
              <w:jc w:val="center"/>
              <w:rPr>
                <w:snapToGrid w:val="0"/>
                <w:kern w:val="0"/>
                <w:sz w:val="24"/>
              </w:rPr>
            </w:pPr>
            <w:r>
              <w:rPr>
                <w:rFonts w:hint="eastAsia"/>
                <w:b/>
                <w:bCs/>
                <w:color w:val="000000"/>
                <w:kern w:val="0"/>
                <w:sz w:val="24"/>
              </w:rPr>
              <w:t>执行数</w:t>
            </w:r>
          </w:p>
        </w:tc>
        <w:tc>
          <w:tcPr>
            <w:tcW w:w="896" w:type="dxa"/>
            <w:noWrap/>
            <w:vAlign w:val="center"/>
          </w:tcPr>
          <w:p w:rsidR="00F269DA" w:rsidRPr="00826D22" w:rsidRDefault="00F269DA" w:rsidP="00DD7BC4">
            <w:pPr>
              <w:overflowPunct w:val="0"/>
              <w:adjustRightInd w:val="0"/>
              <w:snapToGrid w:val="0"/>
              <w:jc w:val="center"/>
              <w:rPr>
                <w:snapToGrid w:val="0"/>
                <w:kern w:val="0"/>
                <w:sz w:val="24"/>
              </w:rPr>
            </w:pPr>
            <w:r>
              <w:rPr>
                <w:rFonts w:ascii="宋体" w:cs="宋体" w:hint="eastAsia"/>
                <w:b/>
                <w:bCs/>
                <w:color w:val="000000"/>
                <w:kern w:val="0"/>
                <w:sz w:val="24"/>
              </w:rPr>
              <w:t>同比</w:t>
            </w:r>
            <w:r>
              <w:rPr>
                <w:rFonts w:ascii="宋体" w:cs="宋体"/>
                <w:b/>
                <w:bCs/>
                <w:color w:val="000000"/>
                <w:kern w:val="0"/>
                <w:sz w:val="24"/>
              </w:rPr>
              <w:t>+/-</w:t>
            </w:r>
          </w:p>
        </w:tc>
        <w:tc>
          <w:tcPr>
            <w:tcW w:w="938" w:type="dxa"/>
            <w:noWrap/>
            <w:vAlign w:val="center"/>
          </w:tcPr>
          <w:p w:rsidR="00F269DA" w:rsidRPr="00826D22" w:rsidRDefault="00F269DA" w:rsidP="00DD7BC4">
            <w:pPr>
              <w:overflowPunct w:val="0"/>
              <w:adjustRightInd w:val="0"/>
              <w:snapToGrid w:val="0"/>
              <w:jc w:val="center"/>
              <w:rPr>
                <w:snapToGrid w:val="0"/>
                <w:kern w:val="0"/>
                <w:sz w:val="24"/>
              </w:rPr>
            </w:pPr>
            <w:r>
              <w:rPr>
                <w:rFonts w:ascii="宋体" w:cs="宋体" w:hint="eastAsia"/>
                <w:b/>
                <w:bCs/>
                <w:color w:val="000000"/>
                <w:kern w:val="0"/>
                <w:sz w:val="24"/>
              </w:rPr>
              <w:t>完成预算</w:t>
            </w:r>
          </w:p>
        </w:tc>
      </w:tr>
      <w:tr w:rsidR="00F269DA" w:rsidRPr="001A00DA" w:rsidTr="0000111D">
        <w:trPr>
          <w:trHeight w:val="315"/>
        </w:trPr>
        <w:tc>
          <w:tcPr>
            <w:tcW w:w="4004" w:type="dxa"/>
            <w:noWrap/>
            <w:vAlign w:val="center"/>
          </w:tcPr>
          <w:p w:rsidR="00F269DA" w:rsidRPr="001A00DA" w:rsidRDefault="00F269DA" w:rsidP="00006498">
            <w:pPr>
              <w:widowControl/>
              <w:ind w:firstLineChars="400" w:firstLine="960"/>
              <w:jc w:val="left"/>
              <w:rPr>
                <w:color w:val="000000"/>
                <w:kern w:val="0"/>
                <w:sz w:val="24"/>
              </w:rPr>
            </w:pPr>
            <w:r w:rsidRPr="001A00DA">
              <w:rPr>
                <w:rFonts w:ascii="宋体" w:hAnsi="宋体" w:hint="eastAsia"/>
                <w:color w:val="000000"/>
                <w:kern w:val="0"/>
                <w:sz w:val="24"/>
              </w:rPr>
              <w:t>事业运行</w:t>
            </w:r>
          </w:p>
        </w:tc>
        <w:tc>
          <w:tcPr>
            <w:tcW w:w="144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189</w:t>
            </w:r>
          </w:p>
        </w:tc>
        <w:tc>
          <w:tcPr>
            <w:tcW w:w="1260" w:type="dxa"/>
            <w:noWrap/>
            <w:vAlign w:val="center"/>
          </w:tcPr>
          <w:p w:rsidR="00F269DA" w:rsidRPr="009C0974" w:rsidRDefault="00F269DA" w:rsidP="009C0974">
            <w:pPr>
              <w:overflowPunct w:val="0"/>
              <w:adjustRightInd w:val="0"/>
              <w:snapToGrid w:val="0"/>
              <w:jc w:val="center"/>
              <w:rPr>
                <w:snapToGrid w:val="0"/>
                <w:kern w:val="0"/>
                <w:sz w:val="24"/>
              </w:rPr>
            </w:pPr>
            <w:r w:rsidRPr="009C0974">
              <w:rPr>
                <w:snapToGrid w:val="0"/>
                <w:kern w:val="0"/>
                <w:sz w:val="24"/>
              </w:rPr>
              <w:t>129</w:t>
            </w:r>
          </w:p>
        </w:tc>
        <w:tc>
          <w:tcPr>
            <w:tcW w:w="896" w:type="dxa"/>
            <w:noWrap/>
            <w:vAlign w:val="center"/>
          </w:tcPr>
          <w:p w:rsidR="00F269DA" w:rsidRPr="009C0974" w:rsidRDefault="00F269DA" w:rsidP="009C0974">
            <w:pPr>
              <w:overflowPunct w:val="0"/>
              <w:adjustRightInd w:val="0"/>
              <w:snapToGrid w:val="0"/>
              <w:jc w:val="center"/>
              <w:rPr>
                <w:snapToGrid w:val="0"/>
                <w:kern w:val="0"/>
                <w:sz w:val="24"/>
              </w:rPr>
            </w:pPr>
          </w:p>
        </w:tc>
        <w:tc>
          <w:tcPr>
            <w:tcW w:w="938" w:type="dxa"/>
            <w:noWrap/>
            <w:vAlign w:val="center"/>
          </w:tcPr>
          <w:p w:rsidR="00F269DA" w:rsidRPr="009C0974" w:rsidRDefault="00F269DA" w:rsidP="009C0974">
            <w:pPr>
              <w:overflowPunct w:val="0"/>
              <w:adjustRightInd w:val="0"/>
              <w:snapToGrid w:val="0"/>
              <w:jc w:val="center"/>
              <w:rPr>
                <w:snapToGrid w:val="0"/>
                <w:kern w:val="0"/>
                <w:sz w:val="24"/>
              </w:rPr>
            </w:pPr>
          </w:p>
        </w:tc>
      </w:tr>
      <w:tr w:rsidR="00F269DA" w:rsidRPr="001A00DA" w:rsidTr="0000111D">
        <w:trPr>
          <w:trHeight w:val="315"/>
        </w:trPr>
        <w:tc>
          <w:tcPr>
            <w:tcW w:w="4004" w:type="dxa"/>
            <w:noWrap/>
            <w:vAlign w:val="center"/>
          </w:tcPr>
          <w:p w:rsidR="00F269DA" w:rsidRPr="001A00DA" w:rsidRDefault="00F269DA" w:rsidP="0074087A">
            <w:pPr>
              <w:widowControl/>
              <w:ind w:firstLineChars="400" w:firstLine="960"/>
              <w:jc w:val="left"/>
              <w:rPr>
                <w:color w:val="000000"/>
                <w:kern w:val="0"/>
                <w:sz w:val="24"/>
              </w:rPr>
            </w:pPr>
            <w:r w:rsidRPr="001A00DA">
              <w:rPr>
                <w:rFonts w:ascii="宋体" w:hAnsi="宋体" w:hint="eastAsia"/>
                <w:color w:val="000000"/>
                <w:kern w:val="0"/>
                <w:sz w:val="24"/>
              </w:rPr>
              <w:t>其他人力资源事务支出</w:t>
            </w:r>
          </w:p>
        </w:tc>
        <w:tc>
          <w:tcPr>
            <w:tcW w:w="1440" w:type="dxa"/>
            <w:noWrap/>
            <w:vAlign w:val="center"/>
          </w:tcPr>
          <w:p w:rsidR="00F269DA" w:rsidRPr="009C0974" w:rsidRDefault="00F269DA" w:rsidP="0074087A">
            <w:pPr>
              <w:overflowPunct w:val="0"/>
              <w:adjustRightInd w:val="0"/>
              <w:snapToGrid w:val="0"/>
              <w:jc w:val="center"/>
              <w:rPr>
                <w:snapToGrid w:val="0"/>
                <w:kern w:val="0"/>
                <w:sz w:val="24"/>
              </w:rPr>
            </w:pPr>
            <w:r w:rsidRPr="009C0974">
              <w:rPr>
                <w:snapToGrid w:val="0"/>
                <w:kern w:val="0"/>
                <w:sz w:val="24"/>
              </w:rPr>
              <w:t>957</w:t>
            </w:r>
          </w:p>
        </w:tc>
        <w:tc>
          <w:tcPr>
            <w:tcW w:w="1260" w:type="dxa"/>
            <w:noWrap/>
            <w:vAlign w:val="center"/>
          </w:tcPr>
          <w:p w:rsidR="00F269DA" w:rsidRPr="009C0974" w:rsidRDefault="00F269DA" w:rsidP="0074087A">
            <w:pPr>
              <w:overflowPunct w:val="0"/>
              <w:adjustRightInd w:val="0"/>
              <w:snapToGrid w:val="0"/>
              <w:jc w:val="center"/>
              <w:rPr>
                <w:snapToGrid w:val="0"/>
                <w:kern w:val="0"/>
                <w:sz w:val="24"/>
              </w:rPr>
            </w:pPr>
            <w:r w:rsidRPr="009C0974">
              <w:rPr>
                <w:snapToGrid w:val="0"/>
                <w:kern w:val="0"/>
                <w:sz w:val="24"/>
              </w:rPr>
              <w:t>1</w:t>
            </w:r>
          </w:p>
        </w:tc>
        <w:tc>
          <w:tcPr>
            <w:tcW w:w="896" w:type="dxa"/>
            <w:noWrap/>
            <w:vAlign w:val="center"/>
          </w:tcPr>
          <w:p w:rsidR="00F269DA" w:rsidRPr="009C0974" w:rsidRDefault="00F269DA" w:rsidP="0074087A">
            <w:pPr>
              <w:overflowPunct w:val="0"/>
              <w:adjustRightInd w:val="0"/>
              <w:snapToGrid w:val="0"/>
              <w:jc w:val="center"/>
              <w:rPr>
                <w:snapToGrid w:val="0"/>
                <w:kern w:val="0"/>
                <w:sz w:val="24"/>
              </w:rPr>
            </w:pPr>
          </w:p>
        </w:tc>
        <w:tc>
          <w:tcPr>
            <w:tcW w:w="938" w:type="dxa"/>
            <w:noWrap/>
            <w:vAlign w:val="center"/>
          </w:tcPr>
          <w:p w:rsidR="00F269DA" w:rsidRPr="009C0974" w:rsidRDefault="00F269DA" w:rsidP="0074087A">
            <w:pPr>
              <w:overflowPunct w:val="0"/>
              <w:adjustRightInd w:val="0"/>
              <w:snapToGrid w:val="0"/>
              <w:jc w:val="center"/>
              <w:rPr>
                <w:snapToGrid w:val="0"/>
                <w:kern w:val="0"/>
                <w:sz w:val="24"/>
              </w:rPr>
            </w:pPr>
          </w:p>
        </w:tc>
      </w:tr>
      <w:tr w:rsidR="00F269DA" w:rsidRPr="001A00DA" w:rsidTr="0000111D">
        <w:trPr>
          <w:trHeight w:val="315"/>
        </w:trPr>
        <w:tc>
          <w:tcPr>
            <w:tcW w:w="4004" w:type="dxa"/>
            <w:noWrap/>
            <w:vAlign w:val="center"/>
          </w:tcPr>
          <w:p w:rsidR="00F269DA" w:rsidRPr="001A00DA" w:rsidRDefault="00F269DA" w:rsidP="0074087A">
            <w:pPr>
              <w:widowControl/>
              <w:ind w:firstLineChars="200" w:firstLine="480"/>
              <w:jc w:val="left"/>
              <w:rPr>
                <w:color w:val="000000"/>
                <w:kern w:val="0"/>
                <w:sz w:val="24"/>
              </w:rPr>
            </w:pPr>
            <w:r w:rsidRPr="001A00DA">
              <w:rPr>
                <w:rFonts w:ascii="宋体" w:hAnsi="宋体" w:hint="eastAsia"/>
                <w:color w:val="000000"/>
                <w:kern w:val="0"/>
                <w:sz w:val="24"/>
              </w:rPr>
              <w:t>纪检监察事务</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318</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203</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74087A">
            <w:pPr>
              <w:widowControl/>
              <w:ind w:firstLineChars="400" w:firstLine="960"/>
              <w:jc w:val="left"/>
              <w:rPr>
                <w:color w:val="000000"/>
                <w:kern w:val="0"/>
                <w:sz w:val="24"/>
              </w:rPr>
            </w:pPr>
            <w:r w:rsidRPr="001A00DA">
              <w:rPr>
                <w:rFonts w:ascii="宋体" w:hAnsi="宋体" w:hint="eastAsia"/>
                <w:color w:val="000000"/>
                <w:kern w:val="0"/>
                <w:sz w:val="24"/>
              </w:rPr>
              <w:t>行政运行</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283</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202</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74087A">
            <w:pPr>
              <w:widowControl/>
              <w:ind w:firstLineChars="400" w:firstLine="960"/>
              <w:jc w:val="left"/>
              <w:rPr>
                <w:color w:val="000000"/>
                <w:kern w:val="0"/>
                <w:sz w:val="24"/>
              </w:rPr>
            </w:pPr>
            <w:r w:rsidRPr="001A00DA">
              <w:rPr>
                <w:rFonts w:ascii="宋体" w:hAnsi="宋体" w:hint="eastAsia"/>
                <w:color w:val="000000"/>
                <w:kern w:val="0"/>
                <w:sz w:val="24"/>
              </w:rPr>
              <w:t>其他纪检监察事务支出</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35</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74087A">
            <w:pPr>
              <w:widowControl/>
              <w:ind w:firstLineChars="200" w:firstLine="480"/>
              <w:jc w:val="left"/>
              <w:rPr>
                <w:color w:val="000000"/>
                <w:kern w:val="0"/>
                <w:sz w:val="24"/>
              </w:rPr>
            </w:pPr>
            <w:r w:rsidRPr="001A00DA">
              <w:rPr>
                <w:rFonts w:ascii="宋体" w:hAnsi="宋体" w:hint="eastAsia"/>
                <w:color w:val="000000"/>
                <w:kern w:val="0"/>
                <w:sz w:val="24"/>
              </w:rPr>
              <w:t>商贸事务</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2423</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222</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74087A">
            <w:pPr>
              <w:widowControl/>
              <w:ind w:firstLineChars="400" w:firstLine="960"/>
              <w:jc w:val="left"/>
              <w:rPr>
                <w:color w:val="000000"/>
                <w:kern w:val="0"/>
                <w:sz w:val="24"/>
              </w:rPr>
            </w:pPr>
            <w:r w:rsidRPr="001A00DA">
              <w:rPr>
                <w:rFonts w:ascii="宋体" w:hAnsi="宋体" w:hint="eastAsia"/>
                <w:color w:val="000000"/>
                <w:kern w:val="0"/>
                <w:sz w:val="24"/>
              </w:rPr>
              <w:t>招商引资</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2130</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23</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74087A">
            <w:pPr>
              <w:widowControl/>
              <w:ind w:firstLineChars="400" w:firstLine="960"/>
              <w:jc w:val="left"/>
              <w:rPr>
                <w:color w:val="000000"/>
                <w:kern w:val="0"/>
                <w:sz w:val="24"/>
              </w:rPr>
            </w:pPr>
            <w:r w:rsidRPr="001A00DA">
              <w:rPr>
                <w:rFonts w:ascii="宋体" w:hAnsi="宋体" w:hint="eastAsia"/>
                <w:color w:val="000000"/>
                <w:kern w:val="0"/>
                <w:sz w:val="24"/>
              </w:rPr>
              <w:t>事业运行</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86</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58</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74087A">
            <w:pPr>
              <w:widowControl/>
              <w:ind w:firstLineChars="200" w:firstLine="480"/>
              <w:jc w:val="left"/>
              <w:rPr>
                <w:rFonts w:ascii="宋体" w:cs="宋体"/>
                <w:color w:val="000000"/>
                <w:kern w:val="0"/>
                <w:sz w:val="24"/>
              </w:rPr>
            </w:pPr>
            <w:r w:rsidRPr="001A00DA">
              <w:rPr>
                <w:rFonts w:ascii="宋体" w:hAnsi="宋体" w:cs="宋体" w:hint="eastAsia"/>
                <w:color w:val="000000"/>
                <w:kern w:val="0"/>
                <w:sz w:val="24"/>
              </w:rPr>
              <w:t>民族事务</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62</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7</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74087A">
            <w:pPr>
              <w:widowControl/>
              <w:ind w:firstLineChars="400" w:firstLine="960"/>
              <w:jc w:val="left"/>
              <w:rPr>
                <w:rFonts w:ascii="宋体" w:cs="宋体"/>
                <w:color w:val="000000"/>
                <w:kern w:val="0"/>
                <w:sz w:val="24"/>
              </w:rPr>
            </w:pPr>
            <w:r w:rsidRPr="001A00DA">
              <w:rPr>
                <w:rFonts w:ascii="宋体" w:hAnsi="宋体" w:cs="宋体" w:hint="eastAsia"/>
                <w:color w:val="000000"/>
                <w:kern w:val="0"/>
                <w:sz w:val="24"/>
              </w:rPr>
              <w:t>其他民族事务支出</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62</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7</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74087A">
            <w:pPr>
              <w:widowControl/>
              <w:ind w:firstLineChars="200" w:firstLine="480"/>
              <w:jc w:val="left"/>
              <w:rPr>
                <w:color w:val="000000"/>
                <w:kern w:val="0"/>
                <w:sz w:val="24"/>
              </w:rPr>
            </w:pPr>
            <w:r w:rsidRPr="001A00DA">
              <w:rPr>
                <w:rFonts w:ascii="宋体" w:hAnsi="宋体" w:hint="eastAsia"/>
                <w:color w:val="000000"/>
                <w:kern w:val="0"/>
                <w:sz w:val="24"/>
              </w:rPr>
              <w:t>档案事务</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169</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75</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74087A">
            <w:pPr>
              <w:widowControl/>
              <w:ind w:firstLineChars="400" w:firstLine="960"/>
              <w:jc w:val="left"/>
              <w:rPr>
                <w:color w:val="000000"/>
                <w:kern w:val="0"/>
                <w:sz w:val="24"/>
              </w:rPr>
            </w:pPr>
            <w:r w:rsidRPr="001A00DA">
              <w:rPr>
                <w:rFonts w:ascii="宋体" w:hAnsi="宋体" w:hint="eastAsia"/>
                <w:color w:val="000000"/>
                <w:kern w:val="0"/>
                <w:sz w:val="24"/>
              </w:rPr>
              <w:t>档案馆</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169</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71</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74087A">
            <w:pPr>
              <w:widowControl/>
              <w:ind w:firstLineChars="400" w:firstLine="960"/>
              <w:jc w:val="left"/>
              <w:rPr>
                <w:color w:val="000000"/>
                <w:kern w:val="0"/>
                <w:sz w:val="24"/>
              </w:rPr>
            </w:pPr>
            <w:r w:rsidRPr="001A00DA">
              <w:rPr>
                <w:rFonts w:ascii="宋体" w:hAnsi="宋体" w:hint="eastAsia"/>
                <w:color w:val="000000"/>
                <w:kern w:val="0"/>
                <w:sz w:val="24"/>
              </w:rPr>
              <w:t>其他档案事务支出</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5</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74087A">
            <w:pPr>
              <w:widowControl/>
              <w:ind w:firstLineChars="200" w:firstLine="480"/>
              <w:jc w:val="left"/>
              <w:rPr>
                <w:color w:val="000000"/>
                <w:kern w:val="0"/>
                <w:sz w:val="24"/>
              </w:rPr>
            </w:pPr>
            <w:r w:rsidRPr="001A00DA">
              <w:rPr>
                <w:rFonts w:ascii="宋体" w:hAnsi="宋体" w:hint="eastAsia"/>
                <w:color w:val="000000"/>
                <w:kern w:val="0"/>
                <w:sz w:val="24"/>
              </w:rPr>
              <w:t>群众团体事务</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260</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128</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74087A">
            <w:pPr>
              <w:widowControl/>
              <w:ind w:firstLineChars="400" w:firstLine="960"/>
              <w:jc w:val="left"/>
              <w:rPr>
                <w:color w:val="000000"/>
                <w:kern w:val="0"/>
                <w:sz w:val="24"/>
              </w:rPr>
            </w:pPr>
            <w:r w:rsidRPr="001A00DA">
              <w:rPr>
                <w:rFonts w:ascii="宋体" w:hAnsi="宋体" w:hint="eastAsia"/>
                <w:color w:val="000000"/>
                <w:kern w:val="0"/>
                <w:sz w:val="24"/>
              </w:rPr>
              <w:t>行政运行</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142</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103</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74087A">
            <w:pPr>
              <w:widowControl/>
              <w:ind w:firstLineChars="400" w:firstLine="960"/>
              <w:jc w:val="left"/>
              <w:rPr>
                <w:color w:val="000000"/>
                <w:kern w:val="0"/>
                <w:sz w:val="24"/>
              </w:rPr>
            </w:pPr>
            <w:r w:rsidRPr="001A00DA">
              <w:rPr>
                <w:rFonts w:ascii="宋体" w:hAnsi="宋体" w:hint="eastAsia"/>
                <w:color w:val="000000"/>
                <w:kern w:val="0"/>
                <w:sz w:val="24"/>
              </w:rPr>
              <w:t>其他群众团体事务支出</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118</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25</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74087A">
            <w:pPr>
              <w:widowControl/>
              <w:ind w:firstLineChars="200" w:firstLine="480"/>
              <w:jc w:val="left"/>
              <w:rPr>
                <w:color w:val="000000"/>
                <w:kern w:val="0"/>
                <w:sz w:val="24"/>
              </w:rPr>
            </w:pPr>
            <w:r w:rsidRPr="001A00DA">
              <w:rPr>
                <w:rFonts w:ascii="宋体" w:hAnsi="宋体" w:hint="eastAsia"/>
                <w:color w:val="000000"/>
                <w:kern w:val="0"/>
                <w:sz w:val="24"/>
              </w:rPr>
              <w:t>党委办公厅</w:t>
            </w:r>
            <w:r w:rsidRPr="001A00DA">
              <w:rPr>
                <w:color w:val="000000"/>
                <w:kern w:val="0"/>
                <w:sz w:val="24"/>
              </w:rPr>
              <w:t>(</w:t>
            </w:r>
            <w:r w:rsidRPr="001A00DA">
              <w:rPr>
                <w:rFonts w:ascii="宋体" w:hAnsi="宋体" w:hint="eastAsia"/>
                <w:color w:val="000000"/>
                <w:kern w:val="0"/>
                <w:sz w:val="24"/>
              </w:rPr>
              <w:t>室</w:t>
            </w:r>
            <w:r w:rsidRPr="001A00DA">
              <w:rPr>
                <w:color w:val="000000"/>
                <w:kern w:val="0"/>
                <w:sz w:val="24"/>
              </w:rPr>
              <w:t>)</w:t>
            </w:r>
            <w:r w:rsidRPr="001A00DA">
              <w:rPr>
                <w:rFonts w:ascii="宋体" w:hAnsi="宋体" w:hint="eastAsia"/>
                <w:color w:val="000000"/>
                <w:kern w:val="0"/>
                <w:sz w:val="24"/>
              </w:rPr>
              <w:t>及相关机构事务</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91</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59</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9C0974" w:rsidRDefault="00F269DA" w:rsidP="0074087A">
            <w:pPr>
              <w:widowControl/>
              <w:ind w:firstLineChars="400" w:firstLine="960"/>
              <w:jc w:val="left"/>
              <w:rPr>
                <w:rFonts w:ascii="宋体"/>
                <w:color w:val="000000"/>
                <w:kern w:val="0"/>
                <w:sz w:val="24"/>
              </w:rPr>
            </w:pPr>
            <w:r w:rsidRPr="001A00DA">
              <w:rPr>
                <w:rFonts w:ascii="宋体" w:hAnsi="宋体" w:hint="eastAsia"/>
                <w:color w:val="000000"/>
                <w:kern w:val="0"/>
                <w:sz w:val="24"/>
              </w:rPr>
              <w:t>行政运行</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82</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58</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9C0974" w:rsidRDefault="00F269DA" w:rsidP="0074087A">
            <w:pPr>
              <w:widowControl/>
              <w:ind w:firstLineChars="400" w:firstLine="960"/>
              <w:jc w:val="left"/>
              <w:rPr>
                <w:rFonts w:ascii="宋体"/>
                <w:color w:val="000000"/>
                <w:kern w:val="0"/>
                <w:sz w:val="24"/>
              </w:rPr>
            </w:pPr>
            <w:r w:rsidRPr="001A00DA">
              <w:rPr>
                <w:rFonts w:ascii="宋体" w:hAnsi="宋体" w:hint="eastAsia"/>
                <w:color w:val="000000"/>
                <w:kern w:val="0"/>
                <w:sz w:val="24"/>
              </w:rPr>
              <w:t>其他党委办公厅</w:t>
            </w:r>
            <w:r w:rsidRPr="009C0974">
              <w:rPr>
                <w:rFonts w:ascii="宋体" w:hAnsi="宋体"/>
                <w:color w:val="000000"/>
                <w:kern w:val="0"/>
                <w:sz w:val="24"/>
              </w:rPr>
              <w:t>(</w:t>
            </w:r>
            <w:r w:rsidRPr="001A00DA">
              <w:rPr>
                <w:rFonts w:ascii="宋体" w:hAnsi="宋体" w:hint="eastAsia"/>
                <w:color w:val="000000"/>
                <w:kern w:val="0"/>
                <w:sz w:val="24"/>
              </w:rPr>
              <w:t>室</w:t>
            </w:r>
            <w:r w:rsidRPr="009C0974">
              <w:rPr>
                <w:rFonts w:ascii="宋体" w:hAnsi="宋体"/>
                <w:color w:val="000000"/>
                <w:kern w:val="0"/>
                <w:sz w:val="24"/>
              </w:rPr>
              <w:t>)</w:t>
            </w:r>
            <w:r w:rsidRPr="001A00DA">
              <w:rPr>
                <w:rFonts w:ascii="宋体" w:hAnsi="宋体" w:hint="eastAsia"/>
                <w:color w:val="000000"/>
                <w:kern w:val="0"/>
                <w:sz w:val="24"/>
              </w:rPr>
              <w:t>及相关机构事务支出</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9</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74087A">
            <w:pPr>
              <w:widowControl/>
              <w:ind w:firstLineChars="200" w:firstLine="480"/>
              <w:jc w:val="left"/>
              <w:rPr>
                <w:color w:val="000000"/>
                <w:kern w:val="0"/>
                <w:sz w:val="24"/>
              </w:rPr>
            </w:pPr>
            <w:r w:rsidRPr="001A00DA">
              <w:rPr>
                <w:rFonts w:ascii="宋体" w:hAnsi="宋体" w:hint="eastAsia"/>
                <w:color w:val="000000"/>
                <w:kern w:val="0"/>
                <w:sz w:val="24"/>
              </w:rPr>
              <w:t>组织事务</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2272</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726</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9C0974" w:rsidRDefault="00F269DA" w:rsidP="0074087A">
            <w:pPr>
              <w:widowControl/>
              <w:ind w:firstLineChars="400" w:firstLine="960"/>
              <w:jc w:val="left"/>
              <w:rPr>
                <w:rFonts w:ascii="宋体"/>
                <w:color w:val="000000"/>
                <w:kern w:val="0"/>
                <w:sz w:val="24"/>
              </w:rPr>
            </w:pPr>
            <w:r w:rsidRPr="001A00DA">
              <w:rPr>
                <w:rFonts w:ascii="宋体" w:hAnsi="宋体" w:hint="eastAsia"/>
                <w:color w:val="000000"/>
                <w:kern w:val="0"/>
                <w:sz w:val="24"/>
              </w:rPr>
              <w:t>行政运行</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472</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384</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9C0974" w:rsidRDefault="00F269DA" w:rsidP="0074087A">
            <w:pPr>
              <w:widowControl/>
              <w:ind w:firstLineChars="400" w:firstLine="960"/>
              <w:jc w:val="left"/>
              <w:rPr>
                <w:rFonts w:ascii="宋体"/>
                <w:color w:val="000000"/>
                <w:kern w:val="0"/>
                <w:sz w:val="24"/>
              </w:rPr>
            </w:pPr>
            <w:r w:rsidRPr="001A00DA">
              <w:rPr>
                <w:rFonts w:ascii="宋体" w:hAnsi="宋体" w:hint="eastAsia"/>
                <w:color w:val="000000"/>
                <w:kern w:val="0"/>
                <w:sz w:val="24"/>
              </w:rPr>
              <w:t>其他组织事务支出</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1800</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343</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9C0974" w:rsidRDefault="00F269DA" w:rsidP="0074087A">
            <w:pPr>
              <w:widowControl/>
              <w:ind w:firstLineChars="200" w:firstLine="480"/>
              <w:jc w:val="left"/>
              <w:rPr>
                <w:rFonts w:ascii="宋体"/>
                <w:color w:val="000000"/>
                <w:kern w:val="0"/>
                <w:sz w:val="24"/>
              </w:rPr>
            </w:pPr>
            <w:r w:rsidRPr="001A00DA">
              <w:rPr>
                <w:rFonts w:ascii="宋体" w:hAnsi="宋体" w:hint="eastAsia"/>
                <w:color w:val="000000"/>
                <w:kern w:val="0"/>
                <w:sz w:val="24"/>
              </w:rPr>
              <w:t>宣传事务</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948</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161</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74087A">
            <w:pPr>
              <w:widowControl/>
              <w:ind w:firstLineChars="400" w:firstLine="960"/>
              <w:jc w:val="left"/>
              <w:rPr>
                <w:color w:val="000000"/>
                <w:kern w:val="0"/>
                <w:sz w:val="24"/>
              </w:rPr>
            </w:pPr>
            <w:r w:rsidRPr="001A00DA">
              <w:rPr>
                <w:rFonts w:ascii="宋体" w:hAnsi="宋体" w:hint="eastAsia"/>
                <w:color w:val="000000"/>
                <w:kern w:val="0"/>
                <w:sz w:val="24"/>
              </w:rPr>
              <w:t>其他宣传事务支出</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948</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161</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74087A">
            <w:pPr>
              <w:widowControl/>
              <w:ind w:firstLineChars="200" w:firstLine="480"/>
              <w:jc w:val="left"/>
              <w:rPr>
                <w:color w:val="000000"/>
                <w:kern w:val="0"/>
                <w:sz w:val="24"/>
              </w:rPr>
            </w:pPr>
            <w:r w:rsidRPr="001A00DA">
              <w:rPr>
                <w:rFonts w:ascii="宋体" w:hAnsi="宋体" w:hint="eastAsia"/>
                <w:color w:val="000000"/>
                <w:kern w:val="0"/>
                <w:sz w:val="24"/>
              </w:rPr>
              <w:t>统战事务</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41</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74087A">
            <w:pPr>
              <w:widowControl/>
              <w:ind w:firstLineChars="400" w:firstLine="960"/>
              <w:jc w:val="left"/>
              <w:rPr>
                <w:color w:val="000000"/>
                <w:kern w:val="0"/>
                <w:sz w:val="24"/>
              </w:rPr>
            </w:pPr>
            <w:r w:rsidRPr="001A00DA">
              <w:rPr>
                <w:rFonts w:ascii="宋体" w:hAnsi="宋体" w:hint="eastAsia"/>
                <w:color w:val="000000"/>
                <w:kern w:val="0"/>
                <w:sz w:val="24"/>
              </w:rPr>
              <w:t>其他统战事务支出</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41</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74087A">
            <w:pPr>
              <w:widowControl/>
              <w:ind w:firstLineChars="200" w:firstLine="480"/>
              <w:jc w:val="left"/>
              <w:rPr>
                <w:color w:val="000000"/>
                <w:kern w:val="0"/>
                <w:sz w:val="24"/>
              </w:rPr>
            </w:pPr>
            <w:r w:rsidRPr="001A00DA">
              <w:rPr>
                <w:rFonts w:ascii="宋体" w:hAnsi="宋体" w:hint="eastAsia"/>
                <w:color w:val="000000"/>
                <w:kern w:val="0"/>
                <w:sz w:val="24"/>
              </w:rPr>
              <w:t>市场监督管理事务</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2316</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750</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9C0974" w:rsidRDefault="00F269DA" w:rsidP="0074087A">
            <w:pPr>
              <w:widowControl/>
              <w:ind w:firstLineChars="400" w:firstLine="960"/>
              <w:jc w:val="left"/>
              <w:rPr>
                <w:rFonts w:ascii="宋体"/>
                <w:color w:val="000000"/>
                <w:kern w:val="0"/>
                <w:sz w:val="24"/>
              </w:rPr>
            </w:pPr>
            <w:r w:rsidRPr="001A00DA">
              <w:rPr>
                <w:rFonts w:ascii="宋体" w:hAnsi="宋体" w:hint="eastAsia"/>
                <w:color w:val="000000"/>
                <w:kern w:val="0"/>
                <w:sz w:val="24"/>
              </w:rPr>
              <w:t>行政运行</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128</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67</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9C0974" w:rsidRDefault="00F269DA" w:rsidP="0074087A">
            <w:pPr>
              <w:widowControl/>
              <w:ind w:firstLineChars="400" w:firstLine="960"/>
              <w:jc w:val="left"/>
              <w:rPr>
                <w:rFonts w:ascii="宋体"/>
                <w:color w:val="000000"/>
                <w:kern w:val="0"/>
                <w:sz w:val="24"/>
              </w:rPr>
            </w:pPr>
            <w:r w:rsidRPr="001A00DA">
              <w:rPr>
                <w:rFonts w:ascii="宋体" w:hAnsi="宋体" w:hint="eastAsia"/>
                <w:color w:val="000000"/>
                <w:kern w:val="0"/>
                <w:sz w:val="24"/>
              </w:rPr>
              <w:t>事业运行</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197</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130</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74087A">
            <w:pPr>
              <w:widowControl/>
              <w:ind w:firstLineChars="400" w:firstLine="960"/>
              <w:jc w:val="left"/>
              <w:rPr>
                <w:color w:val="000000"/>
                <w:kern w:val="0"/>
                <w:sz w:val="24"/>
              </w:rPr>
            </w:pPr>
            <w:r w:rsidRPr="001A00DA">
              <w:rPr>
                <w:rFonts w:ascii="宋体" w:hAnsi="宋体" w:hint="eastAsia"/>
                <w:color w:val="000000"/>
                <w:kern w:val="0"/>
                <w:sz w:val="24"/>
              </w:rPr>
              <w:t>其他市场监督管理事务</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1991</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553</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C57861">
            <w:pPr>
              <w:widowControl/>
              <w:ind w:firstLineChars="200" w:firstLine="480"/>
              <w:jc w:val="left"/>
              <w:rPr>
                <w:color w:val="000000"/>
                <w:kern w:val="0"/>
                <w:sz w:val="24"/>
              </w:rPr>
            </w:pPr>
            <w:r w:rsidRPr="001A00DA">
              <w:rPr>
                <w:rFonts w:ascii="宋体" w:hAnsi="宋体" w:hint="eastAsia"/>
                <w:color w:val="000000"/>
                <w:kern w:val="0"/>
                <w:sz w:val="24"/>
              </w:rPr>
              <w:t>其他一般公共服务支出</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265</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59</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C57861">
            <w:pPr>
              <w:widowControl/>
              <w:ind w:firstLineChars="400" w:firstLine="960"/>
              <w:jc w:val="left"/>
              <w:rPr>
                <w:color w:val="000000"/>
                <w:kern w:val="0"/>
                <w:sz w:val="24"/>
              </w:rPr>
            </w:pPr>
            <w:r w:rsidRPr="001A00DA">
              <w:rPr>
                <w:rFonts w:ascii="宋体" w:hAnsi="宋体" w:hint="eastAsia"/>
                <w:color w:val="000000"/>
                <w:kern w:val="0"/>
                <w:sz w:val="24"/>
              </w:rPr>
              <w:t>其他一般公共服务支出</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265</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59</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421"/>
        </w:trPr>
        <w:tc>
          <w:tcPr>
            <w:tcW w:w="4004" w:type="dxa"/>
            <w:noWrap/>
            <w:vAlign w:val="center"/>
          </w:tcPr>
          <w:p w:rsidR="00F269DA" w:rsidRPr="001A00DA" w:rsidRDefault="00F269DA" w:rsidP="0074087A">
            <w:pPr>
              <w:widowControl/>
              <w:jc w:val="left"/>
              <w:rPr>
                <w:rFonts w:ascii="宋体" w:cs="宋体"/>
                <w:color w:val="000000"/>
                <w:kern w:val="0"/>
                <w:sz w:val="24"/>
              </w:rPr>
            </w:pPr>
            <w:r w:rsidRPr="001A00DA">
              <w:rPr>
                <w:rFonts w:ascii="宋体" w:hAnsi="宋体" w:cs="宋体" w:hint="eastAsia"/>
                <w:color w:val="000000"/>
                <w:kern w:val="0"/>
                <w:sz w:val="24"/>
              </w:rPr>
              <w:t>二、国防支出</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300</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47</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4600%</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16%</w:t>
            </w:r>
          </w:p>
        </w:tc>
      </w:tr>
      <w:tr w:rsidR="00F269DA" w:rsidRPr="001A00DA" w:rsidTr="0000111D">
        <w:trPr>
          <w:trHeight w:val="315"/>
        </w:trPr>
        <w:tc>
          <w:tcPr>
            <w:tcW w:w="4004" w:type="dxa"/>
            <w:noWrap/>
            <w:vAlign w:val="center"/>
          </w:tcPr>
          <w:p w:rsidR="00F269DA" w:rsidRPr="001A00DA" w:rsidRDefault="00F269DA" w:rsidP="0074087A">
            <w:pPr>
              <w:widowControl/>
              <w:jc w:val="left"/>
              <w:rPr>
                <w:rFonts w:ascii="宋体" w:cs="宋体"/>
                <w:color w:val="000000"/>
                <w:kern w:val="0"/>
                <w:sz w:val="24"/>
              </w:rPr>
            </w:pPr>
            <w:r w:rsidRPr="001A00DA">
              <w:rPr>
                <w:rFonts w:ascii="宋体" w:hAnsi="宋体" w:cs="宋体" w:hint="eastAsia"/>
                <w:color w:val="000000"/>
                <w:kern w:val="0"/>
                <w:sz w:val="24"/>
              </w:rPr>
              <w:t>三、公共安全支出</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16927</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6469</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-12%</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38%</w:t>
            </w:r>
          </w:p>
        </w:tc>
      </w:tr>
      <w:tr w:rsidR="00F269DA" w:rsidRPr="001A00DA" w:rsidTr="0000111D">
        <w:trPr>
          <w:trHeight w:val="315"/>
        </w:trPr>
        <w:tc>
          <w:tcPr>
            <w:tcW w:w="4004" w:type="dxa"/>
            <w:noWrap/>
            <w:vAlign w:val="center"/>
          </w:tcPr>
          <w:p w:rsidR="00F269DA" w:rsidRPr="009C0974" w:rsidRDefault="00F269DA" w:rsidP="0074087A">
            <w:pPr>
              <w:widowControl/>
              <w:ind w:firstLineChars="200" w:firstLine="480"/>
              <w:jc w:val="left"/>
              <w:rPr>
                <w:rFonts w:ascii="宋体"/>
                <w:color w:val="000000"/>
                <w:kern w:val="0"/>
                <w:sz w:val="24"/>
              </w:rPr>
            </w:pPr>
            <w:r w:rsidRPr="001A00DA">
              <w:rPr>
                <w:rFonts w:ascii="宋体" w:hAnsi="宋体" w:hint="eastAsia"/>
                <w:color w:val="000000"/>
                <w:kern w:val="0"/>
                <w:sz w:val="24"/>
              </w:rPr>
              <w:t>公安</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16380</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6273</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9C0974" w:rsidRDefault="00F269DA" w:rsidP="0074087A">
            <w:pPr>
              <w:widowControl/>
              <w:ind w:firstLineChars="200" w:firstLine="480"/>
              <w:jc w:val="left"/>
              <w:rPr>
                <w:rFonts w:ascii="宋体"/>
                <w:color w:val="000000"/>
                <w:kern w:val="0"/>
                <w:sz w:val="24"/>
              </w:rPr>
            </w:pPr>
            <w:r w:rsidRPr="001A00DA">
              <w:rPr>
                <w:rFonts w:ascii="宋体" w:hAnsi="宋体" w:hint="eastAsia"/>
                <w:color w:val="000000"/>
                <w:kern w:val="0"/>
                <w:sz w:val="24"/>
              </w:rPr>
              <w:t>检察</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108</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17</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9C0974" w:rsidRDefault="00F269DA" w:rsidP="0074087A">
            <w:pPr>
              <w:widowControl/>
              <w:ind w:firstLineChars="200" w:firstLine="480"/>
              <w:jc w:val="left"/>
              <w:rPr>
                <w:rFonts w:ascii="宋体"/>
                <w:color w:val="000000"/>
                <w:kern w:val="0"/>
                <w:sz w:val="24"/>
              </w:rPr>
            </w:pPr>
            <w:r w:rsidRPr="001A00DA">
              <w:rPr>
                <w:rFonts w:ascii="宋体" w:hAnsi="宋体" w:hint="eastAsia"/>
                <w:color w:val="000000"/>
                <w:kern w:val="0"/>
                <w:sz w:val="24"/>
              </w:rPr>
              <w:t>法院</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210</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97</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9C0974" w:rsidRDefault="00F269DA" w:rsidP="0074087A">
            <w:pPr>
              <w:widowControl/>
              <w:ind w:firstLineChars="200" w:firstLine="480"/>
              <w:jc w:val="left"/>
              <w:rPr>
                <w:rFonts w:ascii="宋体"/>
                <w:color w:val="000000"/>
                <w:kern w:val="0"/>
                <w:sz w:val="24"/>
              </w:rPr>
            </w:pPr>
            <w:r w:rsidRPr="001A00DA">
              <w:rPr>
                <w:rFonts w:ascii="宋体" w:hAnsi="宋体" w:hint="eastAsia"/>
                <w:color w:val="000000"/>
                <w:kern w:val="0"/>
                <w:sz w:val="24"/>
              </w:rPr>
              <w:t>司法</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229</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82</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448"/>
        </w:trPr>
        <w:tc>
          <w:tcPr>
            <w:tcW w:w="4004" w:type="dxa"/>
            <w:noWrap/>
            <w:vAlign w:val="center"/>
          </w:tcPr>
          <w:p w:rsidR="00F269DA" w:rsidRPr="001A00DA" w:rsidRDefault="00F269DA" w:rsidP="00D951C4">
            <w:pPr>
              <w:widowControl/>
              <w:jc w:val="left"/>
              <w:rPr>
                <w:color w:val="000000"/>
                <w:kern w:val="0"/>
                <w:sz w:val="24"/>
              </w:rPr>
            </w:pPr>
            <w:r w:rsidRPr="001A00DA">
              <w:rPr>
                <w:rFonts w:ascii="宋体" w:hAnsi="宋体" w:cs="宋体" w:hint="eastAsia"/>
                <w:color w:val="000000"/>
                <w:kern w:val="0"/>
                <w:sz w:val="24"/>
              </w:rPr>
              <w:t>四、教育支出</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28306</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14669</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30%</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52%</w:t>
            </w:r>
          </w:p>
        </w:tc>
      </w:tr>
      <w:tr w:rsidR="00F269DA" w:rsidRPr="001A00DA" w:rsidTr="0000111D">
        <w:trPr>
          <w:trHeight w:val="315"/>
        </w:trPr>
        <w:tc>
          <w:tcPr>
            <w:tcW w:w="4004" w:type="dxa"/>
            <w:noWrap/>
            <w:vAlign w:val="center"/>
          </w:tcPr>
          <w:p w:rsidR="00F269DA" w:rsidRPr="00D91FEF" w:rsidRDefault="00F269DA" w:rsidP="00DD7BC4">
            <w:pPr>
              <w:widowControl/>
              <w:jc w:val="center"/>
              <w:rPr>
                <w:rFonts w:ascii="宋体"/>
                <w:color w:val="000000"/>
                <w:kern w:val="0"/>
                <w:sz w:val="24"/>
              </w:rPr>
            </w:pPr>
            <w:r>
              <w:rPr>
                <w:rFonts w:ascii="宋体" w:cs="宋体" w:hint="eastAsia"/>
                <w:b/>
                <w:bCs/>
                <w:color w:val="000000"/>
                <w:kern w:val="0"/>
                <w:sz w:val="24"/>
              </w:rPr>
              <w:t>项目</w:t>
            </w:r>
          </w:p>
        </w:tc>
        <w:tc>
          <w:tcPr>
            <w:tcW w:w="1440" w:type="dxa"/>
            <w:noWrap/>
            <w:vAlign w:val="center"/>
          </w:tcPr>
          <w:p w:rsidR="00F269DA" w:rsidRPr="00826D22" w:rsidRDefault="00F269DA" w:rsidP="00DD7BC4">
            <w:pPr>
              <w:overflowPunct w:val="0"/>
              <w:adjustRightInd w:val="0"/>
              <w:snapToGrid w:val="0"/>
              <w:jc w:val="center"/>
              <w:rPr>
                <w:snapToGrid w:val="0"/>
                <w:kern w:val="0"/>
                <w:sz w:val="24"/>
              </w:rPr>
            </w:pPr>
            <w:r>
              <w:rPr>
                <w:b/>
                <w:bCs/>
                <w:color w:val="000000"/>
                <w:kern w:val="0"/>
                <w:sz w:val="24"/>
              </w:rPr>
              <w:t>2019</w:t>
            </w:r>
            <w:r>
              <w:rPr>
                <w:rFonts w:hint="eastAsia"/>
                <w:b/>
                <w:bCs/>
                <w:color w:val="000000"/>
                <w:kern w:val="0"/>
                <w:sz w:val="24"/>
              </w:rPr>
              <w:t>年预算数</w:t>
            </w:r>
          </w:p>
        </w:tc>
        <w:tc>
          <w:tcPr>
            <w:tcW w:w="1260" w:type="dxa"/>
            <w:noWrap/>
            <w:vAlign w:val="center"/>
          </w:tcPr>
          <w:p w:rsidR="00F269DA" w:rsidRDefault="00F269DA" w:rsidP="00DD7BC4">
            <w:pPr>
              <w:widowControl/>
              <w:jc w:val="center"/>
              <w:rPr>
                <w:b/>
                <w:bCs/>
                <w:color w:val="000000"/>
                <w:kern w:val="0"/>
                <w:sz w:val="24"/>
              </w:rPr>
            </w:pPr>
            <w:r>
              <w:rPr>
                <w:b/>
                <w:bCs/>
                <w:color w:val="000000"/>
                <w:kern w:val="0"/>
                <w:sz w:val="24"/>
              </w:rPr>
              <w:t>1-6</w:t>
            </w:r>
            <w:r>
              <w:rPr>
                <w:rFonts w:hint="eastAsia"/>
                <w:b/>
                <w:bCs/>
                <w:color w:val="000000"/>
                <w:kern w:val="0"/>
                <w:sz w:val="24"/>
              </w:rPr>
              <w:t>月</w:t>
            </w:r>
          </w:p>
          <w:p w:rsidR="00F269DA" w:rsidRPr="00826D22" w:rsidRDefault="00F269DA" w:rsidP="00DD7BC4">
            <w:pPr>
              <w:overflowPunct w:val="0"/>
              <w:adjustRightInd w:val="0"/>
              <w:snapToGrid w:val="0"/>
              <w:jc w:val="center"/>
              <w:rPr>
                <w:snapToGrid w:val="0"/>
                <w:kern w:val="0"/>
                <w:sz w:val="24"/>
              </w:rPr>
            </w:pPr>
            <w:r>
              <w:rPr>
                <w:rFonts w:hint="eastAsia"/>
                <w:b/>
                <w:bCs/>
                <w:color w:val="000000"/>
                <w:kern w:val="0"/>
                <w:sz w:val="24"/>
              </w:rPr>
              <w:t>执行数</w:t>
            </w:r>
          </w:p>
        </w:tc>
        <w:tc>
          <w:tcPr>
            <w:tcW w:w="896" w:type="dxa"/>
            <w:noWrap/>
            <w:vAlign w:val="center"/>
          </w:tcPr>
          <w:p w:rsidR="00F269DA" w:rsidRPr="00826D22" w:rsidRDefault="00F269DA" w:rsidP="00DD7BC4">
            <w:pPr>
              <w:overflowPunct w:val="0"/>
              <w:adjustRightInd w:val="0"/>
              <w:snapToGrid w:val="0"/>
              <w:jc w:val="center"/>
              <w:rPr>
                <w:snapToGrid w:val="0"/>
                <w:kern w:val="0"/>
                <w:sz w:val="24"/>
              </w:rPr>
            </w:pPr>
            <w:r>
              <w:rPr>
                <w:rFonts w:ascii="宋体" w:cs="宋体" w:hint="eastAsia"/>
                <w:b/>
                <w:bCs/>
                <w:color w:val="000000"/>
                <w:kern w:val="0"/>
                <w:sz w:val="24"/>
              </w:rPr>
              <w:t>同比</w:t>
            </w:r>
            <w:r>
              <w:rPr>
                <w:rFonts w:ascii="宋体" w:cs="宋体"/>
                <w:b/>
                <w:bCs/>
                <w:color w:val="000000"/>
                <w:kern w:val="0"/>
                <w:sz w:val="24"/>
              </w:rPr>
              <w:t>+/-</w:t>
            </w:r>
          </w:p>
        </w:tc>
        <w:tc>
          <w:tcPr>
            <w:tcW w:w="938" w:type="dxa"/>
            <w:noWrap/>
            <w:vAlign w:val="center"/>
          </w:tcPr>
          <w:p w:rsidR="00F269DA" w:rsidRPr="00826D22" w:rsidRDefault="00F269DA" w:rsidP="00DD7BC4">
            <w:pPr>
              <w:overflowPunct w:val="0"/>
              <w:adjustRightInd w:val="0"/>
              <w:snapToGrid w:val="0"/>
              <w:jc w:val="center"/>
              <w:rPr>
                <w:snapToGrid w:val="0"/>
                <w:kern w:val="0"/>
                <w:sz w:val="24"/>
              </w:rPr>
            </w:pPr>
            <w:r>
              <w:rPr>
                <w:rFonts w:ascii="宋体" w:cs="宋体" w:hint="eastAsia"/>
                <w:b/>
                <w:bCs/>
                <w:color w:val="000000"/>
                <w:kern w:val="0"/>
                <w:sz w:val="24"/>
              </w:rPr>
              <w:t>完成预算</w:t>
            </w:r>
          </w:p>
        </w:tc>
      </w:tr>
      <w:tr w:rsidR="00F269DA" w:rsidRPr="001A00DA" w:rsidTr="0000111D">
        <w:trPr>
          <w:trHeight w:val="315"/>
        </w:trPr>
        <w:tc>
          <w:tcPr>
            <w:tcW w:w="4004" w:type="dxa"/>
            <w:noWrap/>
            <w:vAlign w:val="center"/>
          </w:tcPr>
          <w:p w:rsidR="00F269DA" w:rsidRPr="001A00DA" w:rsidRDefault="00F269DA" w:rsidP="00D951C4">
            <w:pPr>
              <w:widowControl/>
              <w:ind w:firstLineChars="200" w:firstLine="480"/>
              <w:rPr>
                <w:rFonts w:ascii="宋体" w:cs="宋体"/>
                <w:b/>
                <w:bCs/>
                <w:color w:val="000000"/>
                <w:kern w:val="0"/>
                <w:sz w:val="24"/>
              </w:rPr>
            </w:pPr>
            <w:r w:rsidRPr="001A00DA">
              <w:rPr>
                <w:rFonts w:ascii="宋体" w:hAnsi="宋体" w:hint="eastAsia"/>
                <w:color w:val="000000"/>
                <w:kern w:val="0"/>
                <w:sz w:val="24"/>
              </w:rPr>
              <w:t>教育管理事务</w:t>
            </w:r>
          </w:p>
        </w:tc>
        <w:tc>
          <w:tcPr>
            <w:tcW w:w="1440" w:type="dxa"/>
            <w:noWrap/>
            <w:vAlign w:val="center"/>
          </w:tcPr>
          <w:p w:rsidR="00F269DA" w:rsidRPr="001A00DA" w:rsidRDefault="00F269DA" w:rsidP="00AB0C4F">
            <w:pPr>
              <w:widowControl/>
              <w:jc w:val="center"/>
              <w:rPr>
                <w:b/>
                <w:bCs/>
                <w:color w:val="000000"/>
                <w:kern w:val="0"/>
                <w:sz w:val="24"/>
              </w:rPr>
            </w:pPr>
            <w:r w:rsidRPr="00826D22">
              <w:rPr>
                <w:snapToGrid w:val="0"/>
                <w:kern w:val="0"/>
                <w:sz w:val="24"/>
              </w:rPr>
              <w:t>2034</w:t>
            </w:r>
          </w:p>
        </w:tc>
        <w:tc>
          <w:tcPr>
            <w:tcW w:w="1260" w:type="dxa"/>
            <w:noWrap/>
            <w:vAlign w:val="center"/>
          </w:tcPr>
          <w:p w:rsidR="00F269DA" w:rsidRPr="001A00DA" w:rsidRDefault="00F269DA" w:rsidP="00AB0C4F">
            <w:pPr>
              <w:widowControl/>
              <w:jc w:val="center"/>
              <w:rPr>
                <w:b/>
                <w:bCs/>
                <w:color w:val="000000"/>
                <w:kern w:val="0"/>
                <w:sz w:val="24"/>
              </w:rPr>
            </w:pPr>
            <w:r w:rsidRPr="00826D22">
              <w:rPr>
                <w:snapToGrid w:val="0"/>
                <w:kern w:val="0"/>
                <w:sz w:val="24"/>
              </w:rPr>
              <w:t>949</w:t>
            </w:r>
          </w:p>
        </w:tc>
        <w:tc>
          <w:tcPr>
            <w:tcW w:w="896" w:type="dxa"/>
            <w:noWrap/>
            <w:vAlign w:val="center"/>
          </w:tcPr>
          <w:p w:rsidR="00F269DA" w:rsidRPr="001A00DA" w:rsidRDefault="00F269DA" w:rsidP="00AB0C4F">
            <w:pPr>
              <w:widowControl/>
              <w:jc w:val="center"/>
              <w:rPr>
                <w:rFonts w:ascii="宋体" w:cs="宋体"/>
                <w:b/>
                <w:bCs/>
                <w:color w:val="000000"/>
                <w:kern w:val="0"/>
                <w:sz w:val="24"/>
              </w:rPr>
            </w:pPr>
            <w:r w:rsidRPr="00826D22">
              <w:rPr>
                <w:rFonts w:hint="eastAsia"/>
                <w:snapToGrid w:val="0"/>
                <w:kern w:val="0"/>
                <w:sz w:val="24"/>
              </w:rPr>
              <w:t xml:space="preserve">　</w:t>
            </w:r>
          </w:p>
        </w:tc>
        <w:tc>
          <w:tcPr>
            <w:tcW w:w="938" w:type="dxa"/>
            <w:noWrap/>
            <w:vAlign w:val="center"/>
          </w:tcPr>
          <w:p w:rsidR="00F269DA" w:rsidRPr="001A00DA" w:rsidRDefault="00F269DA" w:rsidP="00AB0C4F">
            <w:pPr>
              <w:widowControl/>
              <w:jc w:val="center"/>
              <w:rPr>
                <w:rFonts w:ascii="宋体" w:cs="宋体"/>
                <w:b/>
                <w:bCs/>
                <w:color w:val="00000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9C0974" w:rsidRDefault="00F269DA" w:rsidP="0074087A">
            <w:pPr>
              <w:widowControl/>
              <w:ind w:firstLineChars="400" w:firstLine="960"/>
              <w:jc w:val="left"/>
              <w:rPr>
                <w:rFonts w:ascii="宋体"/>
                <w:color w:val="000000"/>
                <w:kern w:val="0"/>
                <w:sz w:val="24"/>
              </w:rPr>
            </w:pPr>
            <w:r w:rsidRPr="001A00DA">
              <w:rPr>
                <w:rFonts w:ascii="宋体" w:hAnsi="宋体" w:hint="eastAsia"/>
                <w:color w:val="000000"/>
                <w:kern w:val="0"/>
                <w:sz w:val="24"/>
              </w:rPr>
              <w:t>行政运行</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773</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504</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D951C4">
            <w:pPr>
              <w:widowControl/>
              <w:ind w:firstLineChars="400" w:firstLine="960"/>
              <w:jc w:val="left"/>
              <w:rPr>
                <w:color w:val="000000"/>
                <w:kern w:val="0"/>
                <w:sz w:val="24"/>
              </w:rPr>
            </w:pPr>
            <w:r w:rsidRPr="001A00DA">
              <w:rPr>
                <w:rFonts w:ascii="宋体" w:hAnsi="宋体" w:hint="eastAsia"/>
                <w:color w:val="000000"/>
                <w:kern w:val="0"/>
                <w:sz w:val="24"/>
              </w:rPr>
              <w:t>其他教育管理事务支出</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1261</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445</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9C0974" w:rsidRDefault="00F269DA" w:rsidP="00D951C4">
            <w:pPr>
              <w:widowControl/>
              <w:ind w:firstLineChars="200" w:firstLine="480"/>
              <w:jc w:val="left"/>
              <w:rPr>
                <w:rFonts w:ascii="宋体"/>
                <w:color w:val="000000"/>
                <w:kern w:val="0"/>
                <w:sz w:val="24"/>
              </w:rPr>
            </w:pPr>
            <w:r w:rsidRPr="001A00DA">
              <w:rPr>
                <w:rFonts w:ascii="宋体" w:hAnsi="宋体" w:hint="eastAsia"/>
                <w:color w:val="000000"/>
                <w:kern w:val="0"/>
                <w:sz w:val="24"/>
              </w:rPr>
              <w:t>普通教育</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20592</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12333</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9C0974" w:rsidRDefault="00F269DA" w:rsidP="00A0787E">
            <w:pPr>
              <w:widowControl/>
              <w:ind w:firstLineChars="400" w:firstLine="960"/>
              <w:jc w:val="left"/>
              <w:rPr>
                <w:rFonts w:ascii="宋体"/>
                <w:color w:val="000000"/>
                <w:kern w:val="0"/>
                <w:sz w:val="24"/>
              </w:rPr>
            </w:pPr>
            <w:r w:rsidRPr="001A00DA">
              <w:rPr>
                <w:rFonts w:ascii="宋体" w:hAnsi="宋体" w:hint="eastAsia"/>
                <w:color w:val="000000"/>
                <w:kern w:val="0"/>
                <w:sz w:val="24"/>
              </w:rPr>
              <w:t>学前教育</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2592</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1118</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9C0974" w:rsidRDefault="00F269DA" w:rsidP="00A0787E">
            <w:pPr>
              <w:widowControl/>
              <w:ind w:firstLineChars="400" w:firstLine="960"/>
              <w:jc w:val="left"/>
              <w:rPr>
                <w:rFonts w:ascii="宋体"/>
                <w:color w:val="000000"/>
                <w:kern w:val="0"/>
                <w:sz w:val="24"/>
              </w:rPr>
            </w:pPr>
            <w:r w:rsidRPr="001A00DA">
              <w:rPr>
                <w:rFonts w:ascii="宋体" w:hAnsi="宋体" w:hint="eastAsia"/>
                <w:color w:val="000000"/>
                <w:kern w:val="0"/>
                <w:sz w:val="24"/>
              </w:rPr>
              <w:t>小学教育</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12581</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8115</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400" w:firstLine="960"/>
              <w:jc w:val="left"/>
              <w:rPr>
                <w:color w:val="000000"/>
                <w:kern w:val="0"/>
                <w:sz w:val="24"/>
              </w:rPr>
            </w:pPr>
            <w:r w:rsidRPr="001A00DA">
              <w:rPr>
                <w:rFonts w:ascii="宋体" w:hAnsi="宋体" w:hint="eastAsia"/>
                <w:color w:val="000000"/>
                <w:kern w:val="0"/>
                <w:sz w:val="24"/>
              </w:rPr>
              <w:t>初中教育</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4796</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3070</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D951C4">
            <w:pPr>
              <w:widowControl/>
              <w:ind w:firstLineChars="200" w:firstLine="480"/>
              <w:jc w:val="left"/>
              <w:rPr>
                <w:color w:val="000000"/>
                <w:kern w:val="0"/>
                <w:sz w:val="24"/>
              </w:rPr>
            </w:pPr>
            <w:r w:rsidRPr="001A00DA">
              <w:rPr>
                <w:rFonts w:ascii="宋体" w:hAnsi="宋体" w:hint="eastAsia"/>
                <w:color w:val="000000"/>
                <w:kern w:val="0"/>
                <w:sz w:val="24"/>
              </w:rPr>
              <w:t>教育费附加安排的支出</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5680</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1288</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D951C4">
            <w:pPr>
              <w:widowControl/>
              <w:ind w:firstLineChars="400" w:firstLine="960"/>
              <w:jc w:val="left"/>
              <w:rPr>
                <w:color w:val="000000"/>
                <w:kern w:val="0"/>
                <w:sz w:val="24"/>
              </w:rPr>
            </w:pPr>
            <w:r w:rsidRPr="001A00DA">
              <w:rPr>
                <w:rFonts w:ascii="宋体" w:hAnsi="宋体" w:hint="eastAsia"/>
                <w:color w:val="000000"/>
                <w:kern w:val="0"/>
                <w:sz w:val="24"/>
              </w:rPr>
              <w:t>其他教育费附加安排的支出</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5680</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1288</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D951C4">
            <w:pPr>
              <w:widowControl/>
              <w:ind w:firstLineChars="200" w:firstLine="480"/>
              <w:jc w:val="left"/>
              <w:rPr>
                <w:color w:val="000000"/>
                <w:kern w:val="0"/>
                <w:sz w:val="24"/>
              </w:rPr>
            </w:pPr>
            <w:r w:rsidRPr="001A00DA">
              <w:rPr>
                <w:rFonts w:ascii="宋体" w:hAnsi="宋体" w:hint="eastAsia"/>
                <w:color w:val="000000"/>
                <w:kern w:val="0"/>
                <w:sz w:val="24"/>
              </w:rPr>
              <w:t>其他教育支出</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99</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D951C4">
            <w:pPr>
              <w:widowControl/>
              <w:ind w:firstLineChars="400" w:firstLine="960"/>
              <w:jc w:val="left"/>
              <w:rPr>
                <w:rFonts w:ascii="宋体" w:cs="宋体"/>
                <w:color w:val="000000"/>
                <w:kern w:val="0"/>
                <w:sz w:val="24"/>
              </w:rPr>
            </w:pPr>
            <w:r w:rsidRPr="001A00DA">
              <w:rPr>
                <w:rFonts w:ascii="宋体" w:hAnsi="宋体" w:hint="eastAsia"/>
                <w:color w:val="000000"/>
                <w:kern w:val="0"/>
                <w:sz w:val="24"/>
              </w:rPr>
              <w:t>其他教育支出</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99</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D951C4">
            <w:pPr>
              <w:widowControl/>
              <w:jc w:val="left"/>
              <w:rPr>
                <w:color w:val="000000"/>
                <w:kern w:val="0"/>
                <w:sz w:val="24"/>
              </w:rPr>
            </w:pPr>
            <w:r w:rsidRPr="001A00DA">
              <w:rPr>
                <w:rFonts w:ascii="宋体" w:hAnsi="宋体" w:cs="宋体" w:hint="eastAsia"/>
                <w:color w:val="000000"/>
                <w:kern w:val="0"/>
                <w:sz w:val="24"/>
              </w:rPr>
              <w:t>五、科学技术支出</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24285</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9782</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548%</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40%</w:t>
            </w:r>
          </w:p>
        </w:tc>
      </w:tr>
      <w:tr w:rsidR="00F269DA" w:rsidRPr="001A00DA" w:rsidTr="0000111D">
        <w:trPr>
          <w:trHeight w:val="315"/>
        </w:trPr>
        <w:tc>
          <w:tcPr>
            <w:tcW w:w="4004" w:type="dxa"/>
            <w:noWrap/>
            <w:vAlign w:val="center"/>
          </w:tcPr>
          <w:p w:rsidR="00F269DA" w:rsidRPr="001A00DA" w:rsidRDefault="00F269DA" w:rsidP="00D951C4">
            <w:pPr>
              <w:widowControl/>
              <w:ind w:firstLineChars="200" w:firstLine="480"/>
              <w:jc w:val="left"/>
              <w:rPr>
                <w:color w:val="000000"/>
                <w:kern w:val="0"/>
                <w:sz w:val="24"/>
              </w:rPr>
            </w:pPr>
            <w:r w:rsidRPr="001A00DA">
              <w:rPr>
                <w:rFonts w:ascii="宋体" w:hAnsi="宋体" w:hint="eastAsia"/>
                <w:color w:val="000000"/>
                <w:kern w:val="0"/>
                <w:sz w:val="24"/>
              </w:rPr>
              <w:t>科学技术管理事务</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223</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152</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D951C4">
            <w:pPr>
              <w:widowControl/>
              <w:ind w:firstLineChars="400" w:firstLine="960"/>
              <w:jc w:val="left"/>
              <w:rPr>
                <w:color w:val="000000"/>
                <w:kern w:val="0"/>
                <w:sz w:val="24"/>
              </w:rPr>
            </w:pPr>
            <w:r w:rsidRPr="001A00DA">
              <w:rPr>
                <w:rFonts w:ascii="宋体" w:hAnsi="宋体" w:hint="eastAsia"/>
                <w:color w:val="000000"/>
                <w:kern w:val="0"/>
                <w:sz w:val="24"/>
              </w:rPr>
              <w:t>行政运行</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223</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152</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D951C4">
            <w:pPr>
              <w:widowControl/>
              <w:ind w:firstLineChars="200" w:firstLine="480"/>
              <w:jc w:val="left"/>
              <w:rPr>
                <w:color w:val="000000"/>
                <w:kern w:val="0"/>
                <w:sz w:val="24"/>
              </w:rPr>
            </w:pPr>
            <w:r w:rsidRPr="001A00DA">
              <w:rPr>
                <w:rFonts w:ascii="宋体" w:hAnsi="宋体" w:hint="eastAsia"/>
                <w:color w:val="000000"/>
                <w:kern w:val="0"/>
                <w:sz w:val="24"/>
              </w:rPr>
              <w:t>技术研究与开发</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12849</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2211</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74087A">
            <w:pPr>
              <w:widowControl/>
              <w:ind w:firstLineChars="400" w:firstLine="960"/>
              <w:jc w:val="left"/>
              <w:rPr>
                <w:color w:val="000000"/>
                <w:kern w:val="0"/>
                <w:sz w:val="24"/>
              </w:rPr>
            </w:pPr>
            <w:r w:rsidRPr="001A00DA">
              <w:rPr>
                <w:rFonts w:ascii="宋体" w:hAnsi="宋体" w:hint="eastAsia"/>
                <w:color w:val="000000"/>
                <w:kern w:val="0"/>
                <w:sz w:val="24"/>
              </w:rPr>
              <w:t>应用技术研究与开发</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390</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74087A">
            <w:pPr>
              <w:widowControl/>
              <w:ind w:firstLineChars="400" w:firstLine="960"/>
              <w:jc w:val="left"/>
              <w:rPr>
                <w:color w:val="000000"/>
                <w:kern w:val="0"/>
                <w:sz w:val="24"/>
              </w:rPr>
            </w:pPr>
            <w:r w:rsidRPr="001A00DA">
              <w:rPr>
                <w:rFonts w:ascii="宋体" w:hAnsi="宋体" w:hint="eastAsia"/>
                <w:color w:val="000000"/>
                <w:kern w:val="0"/>
                <w:sz w:val="24"/>
              </w:rPr>
              <w:t>产业技术研究与开发</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8389</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429</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400" w:firstLine="960"/>
              <w:jc w:val="left"/>
              <w:rPr>
                <w:color w:val="000000"/>
                <w:kern w:val="0"/>
                <w:sz w:val="24"/>
              </w:rPr>
            </w:pPr>
            <w:r w:rsidRPr="001A00DA">
              <w:rPr>
                <w:rFonts w:ascii="宋体" w:hAnsi="宋体" w:hint="eastAsia"/>
                <w:color w:val="000000"/>
                <w:kern w:val="0"/>
                <w:sz w:val="24"/>
              </w:rPr>
              <w:t>其他技术研究与开发支出</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4460</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1392</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200" w:firstLine="480"/>
              <w:jc w:val="left"/>
              <w:rPr>
                <w:color w:val="000000"/>
                <w:kern w:val="0"/>
                <w:sz w:val="24"/>
              </w:rPr>
            </w:pPr>
            <w:r w:rsidRPr="001A00DA">
              <w:rPr>
                <w:rFonts w:ascii="宋体" w:hAnsi="宋体" w:hint="eastAsia"/>
                <w:color w:val="000000"/>
                <w:kern w:val="0"/>
                <w:sz w:val="24"/>
              </w:rPr>
              <w:t>科学技术普及</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5</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D951C4">
            <w:pPr>
              <w:widowControl/>
              <w:ind w:firstLineChars="400" w:firstLine="960"/>
              <w:jc w:val="left"/>
              <w:rPr>
                <w:color w:val="000000"/>
                <w:kern w:val="0"/>
                <w:sz w:val="24"/>
              </w:rPr>
            </w:pPr>
            <w:r w:rsidRPr="001A00DA">
              <w:rPr>
                <w:rFonts w:ascii="宋体" w:hAnsi="宋体" w:hint="eastAsia"/>
                <w:color w:val="000000"/>
                <w:kern w:val="0"/>
                <w:sz w:val="24"/>
              </w:rPr>
              <w:t>科普活动</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5</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D951C4">
            <w:pPr>
              <w:widowControl/>
              <w:ind w:firstLineChars="200" w:firstLine="480"/>
              <w:jc w:val="left"/>
              <w:rPr>
                <w:color w:val="000000"/>
                <w:kern w:val="0"/>
                <w:sz w:val="24"/>
              </w:rPr>
            </w:pPr>
            <w:r w:rsidRPr="001A00DA">
              <w:rPr>
                <w:rFonts w:ascii="宋体" w:hAnsi="宋体" w:hint="eastAsia"/>
                <w:color w:val="000000"/>
                <w:kern w:val="0"/>
                <w:sz w:val="24"/>
              </w:rPr>
              <w:t>科技交流与合作</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3501</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1541</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D951C4">
            <w:pPr>
              <w:widowControl/>
              <w:ind w:firstLineChars="400" w:firstLine="960"/>
              <w:jc w:val="left"/>
              <w:rPr>
                <w:color w:val="000000"/>
                <w:kern w:val="0"/>
                <w:sz w:val="24"/>
              </w:rPr>
            </w:pPr>
            <w:r w:rsidRPr="001A00DA">
              <w:rPr>
                <w:rFonts w:ascii="宋体" w:hAnsi="宋体" w:hint="eastAsia"/>
                <w:color w:val="000000"/>
                <w:kern w:val="0"/>
                <w:sz w:val="24"/>
              </w:rPr>
              <w:t>其他科技交流与合作支出</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3501</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1541</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826D22" w:rsidRDefault="00F269DA" w:rsidP="00D951C4">
            <w:pPr>
              <w:widowControl/>
              <w:ind w:firstLineChars="200" w:firstLine="480"/>
              <w:jc w:val="left"/>
              <w:rPr>
                <w:rFonts w:ascii="宋体"/>
                <w:color w:val="000000"/>
                <w:kern w:val="0"/>
                <w:sz w:val="24"/>
              </w:rPr>
            </w:pPr>
            <w:r w:rsidRPr="001A00DA">
              <w:rPr>
                <w:rFonts w:ascii="宋体" w:hAnsi="宋体" w:hint="eastAsia"/>
                <w:color w:val="000000"/>
                <w:kern w:val="0"/>
                <w:sz w:val="24"/>
              </w:rPr>
              <w:t>其他科学技术支出</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7707</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5878</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826D22" w:rsidRDefault="00F269DA" w:rsidP="0074087A">
            <w:pPr>
              <w:widowControl/>
              <w:ind w:firstLineChars="400" w:firstLine="960"/>
              <w:jc w:val="left"/>
              <w:rPr>
                <w:rFonts w:ascii="宋体"/>
                <w:color w:val="000000"/>
                <w:kern w:val="0"/>
                <w:sz w:val="24"/>
              </w:rPr>
            </w:pPr>
            <w:r w:rsidRPr="001A00DA">
              <w:rPr>
                <w:rFonts w:ascii="宋体" w:hAnsi="宋体" w:hint="eastAsia"/>
                <w:color w:val="000000"/>
                <w:kern w:val="0"/>
                <w:sz w:val="24"/>
              </w:rPr>
              <w:t>科技奖励</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644</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D951C4">
            <w:pPr>
              <w:widowControl/>
              <w:ind w:firstLineChars="400" w:firstLine="960"/>
              <w:jc w:val="left"/>
              <w:rPr>
                <w:rFonts w:ascii="宋体" w:cs="宋体"/>
                <w:color w:val="000000"/>
                <w:kern w:val="0"/>
                <w:sz w:val="24"/>
              </w:rPr>
            </w:pPr>
            <w:r w:rsidRPr="001A00DA">
              <w:rPr>
                <w:rFonts w:ascii="宋体" w:hAnsi="宋体" w:hint="eastAsia"/>
                <w:color w:val="000000"/>
                <w:kern w:val="0"/>
                <w:sz w:val="24"/>
              </w:rPr>
              <w:t>其他科学技术支出</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7707</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5235</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jc w:val="left"/>
              <w:rPr>
                <w:color w:val="000000"/>
                <w:kern w:val="0"/>
                <w:sz w:val="24"/>
              </w:rPr>
            </w:pPr>
            <w:r w:rsidRPr="001A00DA">
              <w:rPr>
                <w:rFonts w:ascii="宋体" w:hAnsi="宋体" w:cs="宋体" w:hint="eastAsia"/>
                <w:color w:val="000000"/>
                <w:kern w:val="0"/>
                <w:sz w:val="24"/>
              </w:rPr>
              <w:t>六、文化体育与传媒支出</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1334</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383</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2%</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29%</w:t>
            </w:r>
          </w:p>
        </w:tc>
      </w:tr>
      <w:tr w:rsidR="00F269DA" w:rsidRPr="001A00DA" w:rsidTr="0000111D">
        <w:trPr>
          <w:trHeight w:val="315"/>
        </w:trPr>
        <w:tc>
          <w:tcPr>
            <w:tcW w:w="4004" w:type="dxa"/>
            <w:noWrap/>
            <w:vAlign w:val="center"/>
          </w:tcPr>
          <w:p w:rsidR="00F269DA" w:rsidRPr="00D91FEF" w:rsidRDefault="00F269DA" w:rsidP="00A0787E">
            <w:pPr>
              <w:widowControl/>
              <w:ind w:firstLineChars="200" w:firstLine="480"/>
              <w:jc w:val="left"/>
              <w:rPr>
                <w:rFonts w:ascii="宋体"/>
                <w:color w:val="000000"/>
                <w:kern w:val="0"/>
                <w:sz w:val="24"/>
              </w:rPr>
            </w:pPr>
            <w:r w:rsidRPr="001A00DA">
              <w:rPr>
                <w:rFonts w:ascii="宋体" w:hAnsi="宋体" w:hint="eastAsia"/>
                <w:color w:val="000000"/>
                <w:kern w:val="0"/>
                <w:sz w:val="24"/>
              </w:rPr>
              <w:t>文化</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770</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254</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D91FEF" w:rsidRDefault="00F269DA" w:rsidP="0074087A">
            <w:pPr>
              <w:widowControl/>
              <w:ind w:firstLineChars="400" w:firstLine="960"/>
              <w:jc w:val="left"/>
              <w:rPr>
                <w:rFonts w:ascii="宋体"/>
                <w:color w:val="000000"/>
                <w:kern w:val="0"/>
                <w:sz w:val="24"/>
              </w:rPr>
            </w:pPr>
            <w:r w:rsidRPr="001A00DA">
              <w:rPr>
                <w:rFonts w:ascii="宋体" w:hAnsi="宋体" w:hint="eastAsia"/>
                <w:color w:val="000000"/>
                <w:kern w:val="0"/>
                <w:sz w:val="24"/>
              </w:rPr>
              <w:t>行政运行</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304</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220</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D91FEF" w:rsidRDefault="00F269DA" w:rsidP="0074087A">
            <w:pPr>
              <w:widowControl/>
              <w:ind w:firstLineChars="400" w:firstLine="960"/>
              <w:jc w:val="left"/>
              <w:rPr>
                <w:rFonts w:ascii="宋体"/>
                <w:color w:val="000000"/>
                <w:kern w:val="0"/>
                <w:sz w:val="24"/>
              </w:rPr>
            </w:pPr>
            <w:r w:rsidRPr="001A00DA">
              <w:rPr>
                <w:rFonts w:ascii="宋体" w:hAnsi="宋体" w:hint="eastAsia"/>
                <w:color w:val="000000"/>
                <w:kern w:val="0"/>
                <w:sz w:val="24"/>
              </w:rPr>
              <w:t>图书馆</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30</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8</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400" w:firstLine="960"/>
              <w:jc w:val="left"/>
              <w:rPr>
                <w:color w:val="000000"/>
                <w:kern w:val="0"/>
                <w:sz w:val="24"/>
              </w:rPr>
            </w:pPr>
            <w:r w:rsidRPr="001A00DA">
              <w:rPr>
                <w:rFonts w:ascii="宋体" w:hAnsi="宋体" w:hint="eastAsia"/>
                <w:color w:val="000000"/>
                <w:kern w:val="0"/>
                <w:sz w:val="24"/>
              </w:rPr>
              <w:t>其他文化支出</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436</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26</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D91FEF" w:rsidRDefault="00F269DA" w:rsidP="00A0787E">
            <w:pPr>
              <w:widowControl/>
              <w:ind w:firstLineChars="200" w:firstLine="480"/>
              <w:jc w:val="left"/>
              <w:rPr>
                <w:rFonts w:ascii="宋体"/>
                <w:color w:val="000000"/>
                <w:kern w:val="0"/>
                <w:sz w:val="24"/>
              </w:rPr>
            </w:pPr>
            <w:r w:rsidRPr="001A00DA">
              <w:rPr>
                <w:rFonts w:ascii="宋体" w:hAnsi="宋体" w:hint="eastAsia"/>
                <w:color w:val="000000"/>
                <w:kern w:val="0"/>
                <w:sz w:val="24"/>
              </w:rPr>
              <w:t>体育</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408</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35</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D91FEF" w:rsidRDefault="00F269DA" w:rsidP="0074087A">
            <w:pPr>
              <w:widowControl/>
              <w:ind w:firstLineChars="400" w:firstLine="960"/>
              <w:jc w:val="left"/>
              <w:rPr>
                <w:rFonts w:ascii="宋体"/>
                <w:color w:val="000000"/>
                <w:kern w:val="0"/>
                <w:sz w:val="24"/>
              </w:rPr>
            </w:pPr>
            <w:r w:rsidRPr="001A00DA">
              <w:rPr>
                <w:rFonts w:ascii="宋体" w:hAnsi="宋体" w:hint="eastAsia"/>
                <w:color w:val="000000"/>
                <w:kern w:val="0"/>
                <w:sz w:val="24"/>
              </w:rPr>
              <w:t>群众体育</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103</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29</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400" w:firstLine="960"/>
              <w:jc w:val="left"/>
              <w:rPr>
                <w:color w:val="000000"/>
                <w:kern w:val="0"/>
                <w:sz w:val="24"/>
              </w:rPr>
            </w:pPr>
            <w:r w:rsidRPr="001A00DA">
              <w:rPr>
                <w:rFonts w:ascii="宋体" w:hAnsi="宋体" w:hint="eastAsia"/>
                <w:color w:val="000000"/>
                <w:kern w:val="0"/>
                <w:sz w:val="24"/>
              </w:rPr>
              <w:t>其他体育支出</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305</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5</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200" w:firstLine="480"/>
              <w:jc w:val="left"/>
              <w:rPr>
                <w:color w:val="000000"/>
                <w:kern w:val="0"/>
                <w:sz w:val="24"/>
              </w:rPr>
            </w:pPr>
            <w:r w:rsidRPr="001A00DA">
              <w:rPr>
                <w:rFonts w:ascii="宋体" w:hAnsi="宋体" w:hint="eastAsia"/>
                <w:color w:val="000000"/>
                <w:kern w:val="0"/>
                <w:sz w:val="24"/>
              </w:rPr>
              <w:t>新闻出版广播影视</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126</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91</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400" w:firstLine="960"/>
              <w:jc w:val="left"/>
              <w:rPr>
                <w:color w:val="000000"/>
                <w:kern w:val="0"/>
                <w:sz w:val="24"/>
              </w:rPr>
            </w:pPr>
            <w:r w:rsidRPr="001A00DA">
              <w:rPr>
                <w:rFonts w:ascii="宋体" w:hAnsi="宋体" w:hint="eastAsia"/>
                <w:color w:val="000000"/>
                <w:kern w:val="0"/>
                <w:sz w:val="24"/>
              </w:rPr>
              <w:t>行政运行</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126</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91</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200" w:firstLine="480"/>
              <w:jc w:val="left"/>
              <w:rPr>
                <w:color w:val="000000"/>
                <w:kern w:val="0"/>
                <w:sz w:val="24"/>
              </w:rPr>
            </w:pPr>
            <w:r w:rsidRPr="001A00DA">
              <w:rPr>
                <w:rFonts w:ascii="宋体" w:hAnsi="宋体" w:hint="eastAsia"/>
                <w:color w:val="000000"/>
                <w:kern w:val="0"/>
                <w:sz w:val="24"/>
              </w:rPr>
              <w:t>其他文化体育与传媒支出</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30</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4</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400" w:firstLine="960"/>
              <w:jc w:val="left"/>
              <w:rPr>
                <w:rFonts w:ascii="宋体" w:cs="宋体"/>
                <w:color w:val="000000"/>
                <w:kern w:val="0"/>
                <w:sz w:val="24"/>
              </w:rPr>
            </w:pPr>
            <w:r w:rsidRPr="001A00DA">
              <w:rPr>
                <w:rFonts w:ascii="宋体" w:hAnsi="宋体" w:hint="eastAsia"/>
                <w:color w:val="000000"/>
                <w:kern w:val="0"/>
                <w:sz w:val="24"/>
              </w:rPr>
              <w:t>其他文化体育与传媒支出</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30</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4</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510"/>
        </w:trPr>
        <w:tc>
          <w:tcPr>
            <w:tcW w:w="4004" w:type="dxa"/>
            <w:noWrap/>
            <w:vAlign w:val="center"/>
          </w:tcPr>
          <w:p w:rsidR="00F269DA" w:rsidRPr="001A00DA" w:rsidRDefault="00F269DA" w:rsidP="00A0787E">
            <w:pPr>
              <w:widowControl/>
              <w:jc w:val="left"/>
              <w:rPr>
                <w:color w:val="000000"/>
                <w:kern w:val="0"/>
                <w:sz w:val="24"/>
              </w:rPr>
            </w:pPr>
            <w:r w:rsidRPr="001A00DA">
              <w:rPr>
                <w:rFonts w:ascii="宋体" w:hAnsi="宋体" w:cs="宋体" w:hint="eastAsia"/>
                <w:color w:val="000000"/>
                <w:kern w:val="0"/>
                <w:sz w:val="24"/>
              </w:rPr>
              <w:t>七、社会保障和就业支出</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10319</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4254</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4%</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41%</w:t>
            </w:r>
          </w:p>
        </w:tc>
      </w:tr>
      <w:tr w:rsidR="00F269DA" w:rsidRPr="001A00DA" w:rsidTr="0000111D">
        <w:trPr>
          <w:trHeight w:val="315"/>
        </w:trPr>
        <w:tc>
          <w:tcPr>
            <w:tcW w:w="4004" w:type="dxa"/>
            <w:noWrap/>
            <w:vAlign w:val="center"/>
          </w:tcPr>
          <w:p w:rsidR="00F269DA" w:rsidRPr="00D91FEF" w:rsidRDefault="00F269DA" w:rsidP="00A0787E">
            <w:pPr>
              <w:widowControl/>
              <w:ind w:firstLineChars="200" w:firstLine="480"/>
              <w:jc w:val="left"/>
              <w:rPr>
                <w:rFonts w:ascii="宋体"/>
                <w:color w:val="000000"/>
                <w:kern w:val="0"/>
                <w:sz w:val="24"/>
              </w:rPr>
            </w:pPr>
            <w:r w:rsidRPr="001A00DA">
              <w:rPr>
                <w:rFonts w:ascii="宋体" w:hAnsi="宋体" w:hint="eastAsia"/>
                <w:color w:val="000000"/>
                <w:kern w:val="0"/>
                <w:sz w:val="24"/>
              </w:rPr>
              <w:t>人力资源和社会保障管理事务</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1452</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670</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D91FEF" w:rsidRDefault="00F269DA" w:rsidP="00B93EB3">
            <w:pPr>
              <w:widowControl/>
              <w:jc w:val="center"/>
              <w:rPr>
                <w:rFonts w:ascii="宋体"/>
                <w:color w:val="000000"/>
                <w:kern w:val="0"/>
                <w:sz w:val="24"/>
              </w:rPr>
            </w:pPr>
            <w:r>
              <w:rPr>
                <w:rFonts w:ascii="宋体" w:cs="宋体" w:hint="eastAsia"/>
                <w:b/>
                <w:bCs/>
                <w:color w:val="000000"/>
                <w:kern w:val="0"/>
                <w:sz w:val="24"/>
              </w:rPr>
              <w:t>项目</w:t>
            </w:r>
          </w:p>
        </w:tc>
        <w:tc>
          <w:tcPr>
            <w:tcW w:w="1440" w:type="dxa"/>
            <w:noWrap/>
            <w:vAlign w:val="center"/>
          </w:tcPr>
          <w:p w:rsidR="00F269DA" w:rsidRPr="00826D22" w:rsidRDefault="00F269DA" w:rsidP="00B93EB3">
            <w:pPr>
              <w:overflowPunct w:val="0"/>
              <w:adjustRightInd w:val="0"/>
              <w:snapToGrid w:val="0"/>
              <w:jc w:val="center"/>
              <w:rPr>
                <w:snapToGrid w:val="0"/>
                <w:kern w:val="0"/>
                <w:sz w:val="24"/>
              </w:rPr>
            </w:pPr>
            <w:r>
              <w:rPr>
                <w:b/>
                <w:bCs/>
                <w:color w:val="000000"/>
                <w:kern w:val="0"/>
                <w:sz w:val="24"/>
              </w:rPr>
              <w:t>2019</w:t>
            </w:r>
            <w:r>
              <w:rPr>
                <w:rFonts w:hint="eastAsia"/>
                <w:b/>
                <w:bCs/>
                <w:color w:val="000000"/>
                <w:kern w:val="0"/>
                <w:sz w:val="24"/>
              </w:rPr>
              <w:t>年预算数</w:t>
            </w:r>
          </w:p>
        </w:tc>
        <w:tc>
          <w:tcPr>
            <w:tcW w:w="1260" w:type="dxa"/>
            <w:noWrap/>
            <w:vAlign w:val="center"/>
          </w:tcPr>
          <w:p w:rsidR="00F269DA" w:rsidRDefault="00F269DA" w:rsidP="00B93EB3">
            <w:pPr>
              <w:widowControl/>
              <w:jc w:val="center"/>
              <w:rPr>
                <w:b/>
                <w:bCs/>
                <w:color w:val="000000"/>
                <w:kern w:val="0"/>
                <w:sz w:val="24"/>
              </w:rPr>
            </w:pPr>
            <w:r>
              <w:rPr>
                <w:b/>
                <w:bCs/>
                <w:color w:val="000000"/>
                <w:kern w:val="0"/>
                <w:sz w:val="24"/>
              </w:rPr>
              <w:t>1-6</w:t>
            </w:r>
            <w:r>
              <w:rPr>
                <w:rFonts w:hint="eastAsia"/>
                <w:b/>
                <w:bCs/>
                <w:color w:val="000000"/>
                <w:kern w:val="0"/>
                <w:sz w:val="24"/>
              </w:rPr>
              <w:t>月</w:t>
            </w:r>
          </w:p>
          <w:p w:rsidR="00F269DA" w:rsidRPr="00826D22" w:rsidRDefault="00F269DA" w:rsidP="00B93EB3">
            <w:pPr>
              <w:overflowPunct w:val="0"/>
              <w:adjustRightInd w:val="0"/>
              <w:snapToGrid w:val="0"/>
              <w:jc w:val="center"/>
              <w:rPr>
                <w:snapToGrid w:val="0"/>
                <w:kern w:val="0"/>
                <w:sz w:val="24"/>
              </w:rPr>
            </w:pPr>
            <w:r>
              <w:rPr>
                <w:rFonts w:hint="eastAsia"/>
                <w:b/>
                <w:bCs/>
                <w:color w:val="000000"/>
                <w:kern w:val="0"/>
                <w:sz w:val="24"/>
              </w:rPr>
              <w:t>执行数</w:t>
            </w:r>
          </w:p>
        </w:tc>
        <w:tc>
          <w:tcPr>
            <w:tcW w:w="896" w:type="dxa"/>
            <w:noWrap/>
            <w:vAlign w:val="center"/>
          </w:tcPr>
          <w:p w:rsidR="00F269DA" w:rsidRPr="00826D22" w:rsidRDefault="00F269DA" w:rsidP="00B93EB3">
            <w:pPr>
              <w:overflowPunct w:val="0"/>
              <w:adjustRightInd w:val="0"/>
              <w:snapToGrid w:val="0"/>
              <w:jc w:val="center"/>
              <w:rPr>
                <w:snapToGrid w:val="0"/>
                <w:kern w:val="0"/>
                <w:sz w:val="24"/>
              </w:rPr>
            </w:pPr>
            <w:r>
              <w:rPr>
                <w:rFonts w:ascii="宋体" w:cs="宋体" w:hint="eastAsia"/>
                <w:b/>
                <w:bCs/>
                <w:color w:val="000000"/>
                <w:kern w:val="0"/>
                <w:sz w:val="24"/>
              </w:rPr>
              <w:t>同比</w:t>
            </w:r>
            <w:r>
              <w:rPr>
                <w:rFonts w:ascii="宋体" w:cs="宋体"/>
                <w:b/>
                <w:bCs/>
                <w:color w:val="000000"/>
                <w:kern w:val="0"/>
                <w:sz w:val="24"/>
              </w:rPr>
              <w:t>+/-</w:t>
            </w:r>
          </w:p>
        </w:tc>
        <w:tc>
          <w:tcPr>
            <w:tcW w:w="938" w:type="dxa"/>
            <w:noWrap/>
            <w:vAlign w:val="center"/>
          </w:tcPr>
          <w:p w:rsidR="00F269DA" w:rsidRPr="00826D22" w:rsidRDefault="00F269DA" w:rsidP="00B93EB3">
            <w:pPr>
              <w:overflowPunct w:val="0"/>
              <w:adjustRightInd w:val="0"/>
              <w:snapToGrid w:val="0"/>
              <w:jc w:val="center"/>
              <w:rPr>
                <w:snapToGrid w:val="0"/>
                <w:kern w:val="0"/>
                <w:sz w:val="24"/>
              </w:rPr>
            </w:pPr>
            <w:r>
              <w:rPr>
                <w:rFonts w:ascii="宋体" w:cs="宋体" w:hint="eastAsia"/>
                <w:b/>
                <w:bCs/>
                <w:color w:val="000000"/>
                <w:kern w:val="0"/>
                <w:sz w:val="24"/>
              </w:rPr>
              <w:t>完成预算</w:t>
            </w:r>
          </w:p>
        </w:tc>
      </w:tr>
      <w:tr w:rsidR="00F269DA" w:rsidRPr="001A00DA" w:rsidTr="0000111D">
        <w:trPr>
          <w:trHeight w:val="315"/>
        </w:trPr>
        <w:tc>
          <w:tcPr>
            <w:tcW w:w="4004" w:type="dxa"/>
            <w:noWrap/>
            <w:vAlign w:val="center"/>
          </w:tcPr>
          <w:p w:rsidR="00F269DA" w:rsidRPr="00D91FEF" w:rsidRDefault="00F269DA" w:rsidP="0074087A">
            <w:pPr>
              <w:widowControl/>
              <w:ind w:firstLineChars="400" w:firstLine="960"/>
              <w:jc w:val="left"/>
              <w:rPr>
                <w:rFonts w:ascii="宋体"/>
                <w:color w:val="000000"/>
                <w:kern w:val="0"/>
                <w:sz w:val="24"/>
              </w:rPr>
            </w:pPr>
            <w:r w:rsidRPr="001A00DA">
              <w:rPr>
                <w:rFonts w:ascii="宋体" w:hAnsi="宋体" w:hint="eastAsia"/>
                <w:color w:val="000000"/>
                <w:kern w:val="0"/>
                <w:sz w:val="24"/>
              </w:rPr>
              <w:t>行政运行</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714</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486</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3702F3">
            <w:pPr>
              <w:widowControl/>
              <w:ind w:firstLineChars="400" w:firstLine="960"/>
              <w:rPr>
                <w:rFonts w:ascii="宋体" w:cs="宋体"/>
                <w:b/>
                <w:bCs/>
                <w:color w:val="000000"/>
                <w:kern w:val="0"/>
                <w:sz w:val="24"/>
              </w:rPr>
            </w:pPr>
            <w:r w:rsidRPr="00D91FEF">
              <w:rPr>
                <w:rFonts w:ascii="宋体" w:hAnsi="宋体" w:hint="eastAsia"/>
                <w:color w:val="000000"/>
                <w:kern w:val="0"/>
                <w:sz w:val="24"/>
              </w:rPr>
              <w:t>综合业务管理</w:t>
            </w:r>
          </w:p>
        </w:tc>
        <w:tc>
          <w:tcPr>
            <w:tcW w:w="1440" w:type="dxa"/>
            <w:noWrap/>
            <w:vAlign w:val="center"/>
          </w:tcPr>
          <w:p w:rsidR="00F269DA" w:rsidRPr="001A00DA" w:rsidRDefault="00F269DA" w:rsidP="00AB0C4F">
            <w:pPr>
              <w:widowControl/>
              <w:jc w:val="center"/>
              <w:rPr>
                <w:b/>
                <w:bCs/>
                <w:color w:val="000000"/>
                <w:kern w:val="0"/>
                <w:sz w:val="24"/>
              </w:rPr>
            </w:pPr>
            <w:r w:rsidRPr="00826D22">
              <w:rPr>
                <w:snapToGrid w:val="0"/>
                <w:kern w:val="0"/>
                <w:sz w:val="24"/>
              </w:rPr>
              <w:t>10</w:t>
            </w:r>
          </w:p>
        </w:tc>
        <w:tc>
          <w:tcPr>
            <w:tcW w:w="1260" w:type="dxa"/>
            <w:noWrap/>
            <w:vAlign w:val="center"/>
          </w:tcPr>
          <w:p w:rsidR="00F269DA" w:rsidRPr="001A00DA" w:rsidRDefault="00F269DA" w:rsidP="00AB0C4F">
            <w:pPr>
              <w:widowControl/>
              <w:jc w:val="center"/>
              <w:rPr>
                <w:b/>
                <w:bCs/>
                <w:color w:val="000000"/>
                <w:kern w:val="0"/>
                <w:sz w:val="24"/>
              </w:rPr>
            </w:pPr>
            <w:r w:rsidRPr="00826D22">
              <w:rPr>
                <w:snapToGrid w:val="0"/>
                <w:kern w:val="0"/>
                <w:sz w:val="24"/>
              </w:rPr>
              <w:t>2</w:t>
            </w:r>
          </w:p>
        </w:tc>
        <w:tc>
          <w:tcPr>
            <w:tcW w:w="896" w:type="dxa"/>
            <w:noWrap/>
            <w:vAlign w:val="center"/>
          </w:tcPr>
          <w:p w:rsidR="00F269DA" w:rsidRPr="001A00DA" w:rsidRDefault="00F269DA" w:rsidP="00AB0C4F">
            <w:pPr>
              <w:widowControl/>
              <w:jc w:val="center"/>
              <w:rPr>
                <w:rFonts w:ascii="宋体" w:cs="宋体"/>
                <w:b/>
                <w:bCs/>
                <w:color w:val="000000"/>
                <w:kern w:val="0"/>
                <w:sz w:val="24"/>
              </w:rPr>
            </w:pPr>
            <w:r w:rsidRPr="00826D22">
              <w:rPr>
                <w:rFonts w:hint="eastAsia"/>
                <w:snapToGrid w:val="0"/>
                <w:kern w:val="0"/>
                <w:sz w:val="24"/>
              </w:rPr>
              <w:t xml:space="preserve">　</w:t>
            </w:r>
          </w:p>
        </w:tc>
        <w:tc>
          <w:tcPr>
            <w:tcW w:w="938" w:type="dxa"/>
            <w:noWrap/>
            <w:vAlign w:val="center"/>
          </w:tcPr>
          <w:p w:rsidR="00F269DA" w:rsidRPr="001A00DA" w:rsidRDefault="00F269DA" w:rsidP="00AB0C4F">
            <w:pPr>
              <w:widowControl/>
              <w:jc w:val="center"/>
              <w:rPr>
                <w:rFonts w:ascii="宋体" w:cs="宋体"/>
                <w:b/>
                <w:bCs/>
                <w:color w:val="00000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D91FEF" w:rsidRDefault="00F269DA" w:rsidP="0074087A">
            <w:pPr>
              <w:widowControl/>
              <w:ind w:firstLineChars="400" w:firstLine="960"/>
              <w:jc w:val="left"/>
              <w:rPr>
                <w:rFonts w:ascii="宋体"/>
                <w:color w:val="000000"/>
                <w:kern w:val="0"/>
                <w:sz w:val="24"/>
              </w:rPr>
            </w:pPr>
            <w:r w:rsidRPr="00D91FEF">
              <w:rPr>
                <w:rFonts w:ascii="宋体" w:hAnsi="宋体" w:hint="eastAsia"/>
                <w:color w:val="000000"/>
                <w:kern w:val="0"/>
                <w:sz w:val="24"/>
              </w:rPr>
              <w:t>劳动关系和维权</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218</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3</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400" w:firstLine="960"/>
              <w:jc w:val="left"/>
              <w:rPr>
                <w:color w:val="000000"/>
                <w:kern w:val="0"/>
                <w:sz w:val="24"/>
              </w:rPr>
            </w:pPr>
            <w:r w:rsidRPr="001A00DA">
              <w:rPr>
                <w:rFonts w:ascii="宋体" w:hAnsi="宋体" w:hint="eastAsia"/>
                <w:color w:val="000000"/>
                <w:kern w:val="0"/>
                <w:sz w:val="24"/>
              </w:rPr>
              <w:t>其他人力资源和社会保障管理事务支出</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510</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178</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200" w:firstLine="480"/>
              <w:jc w:val="left"/>
              <w:rPr>
                <w:color w:val="000000"/>
                <w:kern w:val="0"/>
                <w:sz w:val="24"/>
              </w:rPr>
            </w:pPr>
            <w:r w:rsidRPr="001A00DA">
              <w:rPr>
                <w:rFonts w:ascii="宋体" w:hAnsi="宋体" w:hint="eastAsia"/>
                <w:color w:val="000000"/>
                <w:kern w:val="0"/>
                <w:sz w:val="24"/>
              </w:rPr>
              <w:t>民政管理事务</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931</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378</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D91FEF" w:rsidRDefault="00F269DA" w:rsidP="0074087A">
            <w:pPr>
              <w:widowControl/>
              <w:ind w:firstLineChars="400" w:firstLine="960"/>
              <w:jc w:val="left"/>
              <w:rPr>
                <w:rFonts w:ascii="宋体"/>
                <w:color w:val="000000"/>
                <w:kern w:val="0"/>
                <w:sz w:val="24"/>
              </w:rPr>
            </w:pPr>
            <w:r w:rsidRPr="001A00DA">
              <w:rPr>
                <w:rFonts w:ascii="宋体" w:hAnsi="宋体" w:hint="eastAsia"/>
                <w:color w:val="000000"/>
                <w:kern w:val="0"/>
                <w:sz w:val="24"/>
              </w:rPr>
              <w:t>行政运行</w:t>
            </w:r>
          </w:p>
        </w:tc>
        <w:tc>
          <w:tcPr>
            <w:tcW w:w="144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461</w:t>
            </w:r>
          </w:p>
        </w:tc>
        <w:tc>
          <w:tcPr>
            <w:tcW w:w="1260" w:type="dxa"/>
            <w:noWrap/>
            <w:vAlign w:val="center"/>
          </w:tcPr>
          <w:p w:rsidR="00F269DA" w:rsidRPr="00826D22" w:rsidRDefault="00F269DA" w:rsidP="0074087A">
            <w:pPr>
              <w:overflowPunct w:val="0"/>
              <w:adjustRightInd w:val="0"/>
              <w:snapToGrid w:val="0"/>
              <w:jc w:val="center"/>
              <w:rPr>
                <w:snapToGrid w:val="0"/>
                <w:kern w:val="0"/>
                <w:sz w:val="24"/>
              </w:rPr>
            </w:pPr>
            <w:r w:rsidRPr="00826D22">
              <w:rPr>
                <w:snapToGrid w:val="0"/>
                <w:kern w:val="0"/>
                <w:sz w:val="24"/>
              </w:rPr>
              <w:t>295</w:t>
            </w:r>
          </w:p>
        </w:tc>
        <w:tc>
          <w:tcPr>
            <w:tcW w:w="896"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c>
          <w:tcPr>
            <w:tcW w:w="938" w:type="dxa"/>
            <w:noWrap/>
            <w:vAlign w:val="center"/>
          </w:tcPr>
          <w:p w:rsidR="00F269DA" w:rsidRPr="00826D22" w:rsidRDefault="00F269DA" w:rsidP="0074087A">
            <w:pPr>
              <w:overflowPunct w:val="0"/>
              <w:adjustRightInd w:val="0"/>
              <w:snapToGrid w:val="0"/>
              <w:jc w:val="center"/>
              <w:rPr>
                <w:snapToGrid w:val="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D91FEF" w:rsidRDefault="00F269DA" w:rsidP="0074087A">
            <w:pPr>
              <w:widowControl/>
              <w:ind w:firstLineChars="400" w:firstLine="960"/>
              <w:jc w:val="left"/>
              <w:rPr>
                <w:rFonts w:ascii="宋体"/>
                <w:color w:val="000000"/>
                <w:kern w:val="0"/>
                <w:sz w:val="24"/>
              </w:rPr>
            </w:pPr>
            <w:r w:rsidRPr="001A00DA">
              <w:rPr>
                <w:rFonts w:ascii="宋体" w:hAnsi="宋体" w:hint="eastAsia"/>
                <w:color w:val="000000"/>
                <w:kern w:val="0"/>
                <w:sz w:val="24"/>
              </w:rPr>
              <w:t>基层政权和社区建设</w:t>
            </w:r>
          </w:p>
        </w:tc>
        <w:tc>
          <w:tcPr>
            <w:tcW w:w="1440" w:type="dxa"/>
            <w:noWrap/>
            <w:vAlign w:val="center"/>
          </w:tcPr>
          <w:p w:rsidR="00F269DA" w:rsidRPr="001A00DA" w:rsidRDefault="00F269DA" w:rsidP="0074087A">
            <w:pPr>
              <w:widowControl/>
              <w:jc w:val="center"/>
              <w:rPr>
                <w:color w:val="000000"/>
                <w:kern w:val="0"/>
                <w:sz w:val="24"/>
              </w:rPr>
            </w:pPr>
            <w:r w:rsidRPr="00826D22">
              <w:rPr>
                <w:snapToGrid w:val="0"/>
                <w:kern w:val="0"/>
                <w:sz w:val="24"/>
              </w:rPr>
              <w:t>98</w:t>
            </w:r>
          </w:p>
        </w:tc>
        <w:tc>
          <w:tcPr>
            <w:tcW w:w="1260" w:type="dxa"/>
            <w:noWrap/>
            <w:vAlign w:val="center"/>
          </w:tcPr>
          <w:p w:rsidR="00F269DA" w:rsidRPr="001A00DA" w:rsidRDefault="00F269DA" w:rsidP="0074087A">
            <w:pPr>
              <w:widowControl/>
              <w:jc w:val="center"/>
              <w:rPr>
                <w:color w:val="000000"/>
                <w:kern w:val="0"/>
                <w:sz w:val="24"/>
              </w:rPr>
            </w:pPr>
            <w:r w:rsidRPr="00826D22">
              <w:rPr>
                <w:snapToGrid w:val="0"/>
                <w:kern w:val="0"/>
                <w:sz w:val="24"/>
              </w:rPr>
              <w:t>22</w:t>
            </w:r>
          </w:p>
        </w:tc>
        <w:tc>
          <w:tcPr>
            <w:tcW w:w="896" w:type="dxa"/>
            <w:noWrap/>
            <w:vAlign w:val="center"/>
          </w:tcPr>
          <w:p w:rsidR="00F269DA" w:rsidRPr="001A00DA" w:rsidRDefault="00F269DA" w:rsidP="0074087A">
            <w:pPr>
              <w:widowControl/>
              <w:jc w:val="center"/>
              <w:rPr>
                <w:color w:val="000000"/>
                <w:kern w:val="0"/>
                <w:sz w:val="24"/>
              </w:rPr>
            </w:pPr>
            <w:r w:rsidRPr="00826D22">
              <w:rPr>
                <w:rFonts w:hint="eastAsia"/>
                <w:snapToGrid w:val="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826D22">
              <w:rPr>
                <w:rFonts w:hint="eastAsia"/>
                <w:snapToGrid w:val="0"/>
                <w:kern w:val="0"/>
                <w:sz w:val="24"/>
              </w:rPr>
              <w:t xml:space="preserve">　</w:t>
            </w:r>
          </w:p>
        </w:tc>
      </w:tr>
      <w:tr w:rsidR="00F269DA" w:rsidRPr="001A00DA" w:rsidTr="0000111D">
        <w:trPr>
          <w:trHeight w:val="315"/>
        </w:trPr>
        <w:tc>
          <w:tcPr>
            <w:tcW w:w="4004" w:type="dxa"/>
            <w:noWrap/>
            <w:vAlign w:val="center"/>
          </w:tcPr>
          <w:p w:rsidR="00F269DA" w:rsidRPr="00FF22D9" w:rsidRDefault="00F269DA" w:rsidP="00A0787E">
            <w:pPr>
              <w:widowControl/>
              <w:ind w:firstLineChars="400" w:firstLine="960"/>
              <w:jc w:val="left"/>
              <w:rPr>
                <w:rFonts w:ascii="宋体"/>
                <w:color w:val="000000"/>
                <w:kern w:val="0"/>
                <w:sz w:val="24"/>
              </w:rPr>
            </w:pPr>
            <w:r w:rsidRPr="001A00DA">
              <w:rPr>
                <w:rFonts w:ascii="宋体" w:hAnsi="宋体" w:hint="eastAsia"/>
                <w:color w:val="000000"/>
                <w:kern w:val="0"/>
                <w:sz w:val="24"/>
              </w:rPr>
              <w:t>其他民政管理事务支出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372</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60</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FF22D9" w:rsidRDefault="00F269DA" w:rsidP="00A0787E">
            <w:pPr>
              <w:widowControl/>
              <w:ind w:firstLineChars="200" w:firstLine="480"/>
              <w:jc w:val="left"/>
              <w:rPr>
                <w:rFonts w:ascii="宋体"/>
                <w:color w:val="000000"/>
                <w:kern w:val="0"/>
                <w:sz w:val="24"/>
              </w:rPr>
            </w:pPr>
            <w:r w:rsidRPr="00FF22D9">
              <w:rPr>
                <w:rFonts w:ascii="宋体" w:hAnsi="宋体" w:hint="eastAsia"/>
                <w:color w:val="000000"/>
                <w:kern w:val="0"/>
                <w:sz w:val="24"/>
              </w:rPr>
              <w:t>行政事业单位离退休</w:t>
            </w:r>
          </w:p>
        </w:tc>
        <w:tc>
          <w:tcPr>
            <w:tcW w:w="1440" w:type="dxa"/>
            <w:noWrap/>
            <w:vAlign w:val="center"/>
          </w:tcPr>
          <w:p w:rsidR="00F269DA" w:rsidRPr="001A00DA" w:rsidRDefault="00F269DA" w:rsidP="0074087A">
            <w:pPr>
              <w:widowControl/>
              <w:jc w:val="center"/>
              <w:rPr>
                <w:color w:val="000000"/>
                <w:kern w:val="0"/>
                <w:sz w:val="24"/>
              </w:rPr>
            </w:pPr>
            <w:r>
              <w:rPr>
                <w:color w:val="000000"/>
                <w:kern w:val="0"/>
                <w:sz w:val="24"/>
              </w:rPr>
              <w:t>4831</w:t>
            </w:r>
          </w:p>
        </w:tc>
        <w:tc>
          <w:tcPr>
            <w:tcW w:w="1260" w:type="dxa"/>
            <w:noWrap/>
            <w:vAlign w:val="center"/>
          </w:tcPr>
          <w:p w:rsidR="00F269DA" w:rsidRPr="001A00DA" w:rsidRDefault="00F269DA" w:rsidP="0074087A">
            <w:pPr>
              <w:widowControl/>
              <w:jc w:val="center"/>
              <w:rPr>
                <w:color w:val="000000"/>
                <w:kern w:val="0"/>
                <w:sz w:val="24"/>
              </w:rPr>
            </w:pPr>
            <w:r>
              <w:rPr>
                <w:color w:val="000000"/>
                <w:kern w:val="0"/>
                <w:sz w:val="24"/>
              </w:rPr>
              <w:t>2215</w:t>
            </w:r>
          </w:p>
        </w:tc>
        <w:tc>
          <w:tcPr>
            <w:tcW w:w="896" w:type="dxa"/>
            <w:noWrap/>
            <w:vAlign w:val="center"/>
          </w:tcPr>
          <w:p w:rsidR="00F269DA" w:rsidRPr="001A00DA" w:rsidRDefault="00F269DA" w:rsidP="0074087A">
            <w:pPr>
              <w:widowControl/>
              <w:jc w:val="center"/>
              <w:rPr>
                <w:color w:val="000000"/>
                <w:kern w:val="0"/>
                <w:sz w:val="24"/>
              </w:rPr>
            </w:pPr>
          </w:p>
        </w:tc>
        <w:tc>
          <w:tcPr>
            <w:tcW w:w="938" w:type="dxa"/>
            <w:noWrap/>
            <w:vAlign w:val="center"/>
          </w:tcPr>
          <w:p w:rsidR="00F269DA" w:rsidRPr="001A00DA" w:rsidRDefault="00F269DA" w:rsidP="0074087A">
            <w:pPr>
              <w:widowControl/>
              <w:jc w:val="center"/>
              <w:rPr>
                <w:color w:val="000000"/>
                <w:kern w:val="0"/>
                <w:sz w:val="24"/>
              </w:rPr>
            </w:pPr>
          </w:p>
        </w:tc>
      </w:tr>
      <w:tr w:rsidR="00F269DA" w:rsidRPr="001A00DA" w:rsidTr="0000111D">
        <w:trPr>
          <w:trHeight w:val="315"/>
        </w:trPr>
        <w:tc>
          <w:tcPr>
            <w:tcW w:w="4004" w:type="dxa"/>
            <w:noWrap/>
            <w:vAlign w:val="center"/>
          </w:tcPr>
          <w:p w:rsidR="00F269DA" w:rsidRPr="00FF22D9" w:rsidRDefault="00F269DA" w:rsidP="0074087A">
            <w:pPr>
              <w:widowControl/>
              <w:ind w:firstLineChars="400" w:firstLine="960"/>
              <w:jc w:val="left"/>
              <w:rPr>
                <w:rFonts w:ascii="宋体"/>
                <w:color w:val="000000"/>
                <w:kern w:val="0"/>
                <w:sz w:val="24"/>
              </w:rPr>
            </w:pPr>
            <w:r w:rsidRPr="00FF22D9">
              <w:rPr>
                <w:rFonts w:ascii="宋体" w:hAnsi="宋体" w:hint="eastAsia"/>
                <w:color w:val="000000"/>
                <w:kern w:val="0"/>
                <w:sz w:val="24"/>
              </w:rPr>
              <w:t>归口管理的行政单位离退休</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37</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35</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FF22D9" w:rsidRDefault="00F269DA" w:rsidP="0074087A">
            <w:pPr>
              <w:widowControl/>
              <w:ind w:firstLineChars="400" w:firstLine="960"/>
              <w:jc w:val="left"/>
              <w:rPr>
                <w:color w:val="000000"/>
                <w:kern w:val="0"/>
                <w:sz w:val="24"/>
              </w:rPr>
            </w:pPr>
            <w:r w:rsidRPr="00FF22D9">
              <w:rPr>
                <w:rFonts w:ascii="宋体" w:hAnsi="宋体" w:hint="eastAsia"/>
                <w:color w:val="000000"/>
                <w:kern w:val="0"/>
                <w:sz w:val="24"/>
              </w:rPr>
              <w:t>机关事业单位基本养老保险缴费支出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3407</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1547</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400" w:firstLine="960"/>
              <w:jc w:val="left"/>
              <w:rPr>
                <w:color w:val="000000"/>
                <w:kern w:val="0"/>
                <w:sz w:val="24"/>
              </w:rPr>
            </w:pPr>
            <w:r w:rsidRPr="00FF22D9">
              <w:rPr>
                <w:rFonts w:ascii="宋体" w:hAnsi="宋体" w:hint="eastAsia"/>
                <w:color w:val="000000"/>
                <w:kern w:val="0"/>
                <w:sz w:val="24"/>
              </w:rPr>
              <w:t>机关事业单位职业年金缴费支出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1387</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633</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D91FEF" w:rsidRDefault="00F269DA" w:rsidP="00A0787E">
            <w:pPr>
              <w:widowControl/>
              <w:ind w:firstLineChars="200" w:firstLine="480"/>
              <w:jc w:val="left"/>
              <w:rPr>
                <w:rFonts w:ascii="宋体"/>
                <w:color w:val="000000"/>
                <w:kern w:val="0"/>
                <w:sz w:val="24"/>
              </w:rPr>
            </w:pPr>
            <w:r w:rsidRPr="001A00DA">
              <w:rPr>
                <w:rFonts w:ascii="宋体" w:hAnsi="宋体" w:hint="eastAsia"/>
                <w:color w:val="000000"/>
                <w:kern w:val="0"/>
                <w:sz w:val="24"/>
              </w:rPr>
              <w:t>就业补助</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78</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D91FEF" w:rsidRDefault="00F269DA" w:rsidP="0074087A">
            <w:pPr>
              <w:widowControl/>
              <w:ind w:firstLineChars="400" w:firstLine="960"/>
              <w:jc w:val="left"/>
              <w:rPr>
                <w:rFonts w:ascii="宋体"/>
                <w:color w:val="000000"/>
                <w:kern w:val="0"/>
                <w:sz w:val="24"/>
              </w:rPr>
            </w:pPr>
            <w:r w:rsidRPr="001A00DA">
              <w:rPr>
                <w:rFonts w:ascii="宋体" w:hAnsi="宋体" w:hint="eastAsia"/>
                <w:color w:val="000000"/>
                <w:kern w:val="0"/>
                <w:sz w:val="24"/>
              </w:rPr>
              <w:t>就业见习补贴</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48</w:t>
            </w:r>
          </w:p>
        </w:tc>
        <w:tc>
          <w:tcPr>
            <w:tcW w:w="1260" w:type="dxa"/>
            <w:noWrap/>
            <w:vAlign w:val="center"/>
          </w:tcPr>
          <w:p w:rsidR="00F269DA" w:rsidRPr="001A00DA" w:rsidRDefault="00F269DA" w:rsidP="0074087A">
            <w:pPr>
              <w:widowControl/>
              <w:jc w:val="center"/>
              <w:rPr>
                <w:color w:val="000000"/>
                <w:kern w:val="0"/>
                <w:sz w:val="24"/>
              </w:rPr>
            </w:pP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D91FEF" w:rsidRDefault="00F269DA" w:rsidP="00A0787E">
            <w:pPr>
              <w:widowControl/>
              <w:ind w:firstLineChars="400" w:firstLine="960"/>
              <w:jc w:val="left"/>
              <w:rPr>
                <w:rFonts w:ascii="宋体"/>
                <w:color w:val="000000"/>
                <w:kern w:val="0"/>
                <w:sz w:val="24"/>
              </w:rPr>
            </w:pPr>
            <w:r w:rsidRPr="001A00DA">
              <w:rPr>
                <w:rFonts w:ascii="宋体" w:hAnsi="宋体" w:hint="eastAsia"/>
                <w:color w:val="000000"/>
                <w:kern w:val="0"/>
                <w:sz w:val="24"/>
              </w:rPr>
              <w:t>其他就业补助支出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30</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D91FEF" w:rsidRDefault="00F269DA" w:rsidP="00A0787E">
            <w:pPr>
              <w:widowControl/>
              <w:ind w:firstLineChars="200" w:firstLine="480"/>
              <w:jc w:val="left"/>
              <w:rPr>
                <w:rFonts w:ascii="宋体"/>
                <w:color w:val="000000"/>
                <w:kern w:val="0"/>
                <w:sz w:val="24"/>
              </w:rPr>
            </w:pPr>
            <w:r w:rsidRPr="001A00DA">
              <w:rPr>
                <w:rFonts w:ascii="宋体" w:hAnsi="宋体" w:hint="eastAsia"/>
                <w:color w:val="000000"/>
                <w:kern w:val="0"/>
                <w:sz w:val="24"/>
              </w:rPr>
              <w:t>抚恤</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765</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314</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D91FEF" w:rsidRDefault="00F269DA" w:rsidP="0074087A">
            <w:pPr>
              <w:widowControl/>
              <w:ind w:firstLineChars="400" w:firstLine="960"/>
              <w:jc w:val="left"/>
              <w:rPr>
                <w:rFonts w:ascii="宋体"/>
                <w:color w:val="000000"/>
                <w:kern w:val="0"/>
                <w:sz w:val="24"/>
              </w:rPr>
            </w:pPr>
            <w:r w:rsidRPr="001A00DA">
              <w:rPr>
                <w:rFonts w:ascii="宋体" w:hAnsi="宋体" w:hint="eastAsia"/>
                <w:color w:val="000000"/>
                <w:kern w:val="0"/>
                <w:sz w:val="24"/>
              </w:rPr>
              <w:t>伤残抚恤</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40</w:t>
            </w:r>
          </w:p>
        </w:tc>
        <w:tc>
          <w:tcPr>
            <w:tcW w:w="1260" w:type="dxa"/>
            <w:noWrap/>
            <w:vAlign w:val="center"/>
          </w:tcPr>
          <w:p w:rsidR="00F269DA" w:rsidRPr="001A00DA" w:rsidRDefault="00F269DA" w:rsidP="0074087A">
            <w:pPr>
              <w:widowControl/>
              <w:jc w:val="center"/>
              <w:rPr>
                <w:color w:val="000000"/>
                <w:kern w:val="0"/>
                <w:sz w:val="24"/>
              </w:rPr>
            </w:pP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D91FEF" w:rsidRDefault="00F269DA" w:rsidP="0074087A">
            <w:pPr>
              <w:widowControl/>
              <w:ind w:firstLineChars="400" w:firstLine="960"/>
              <w:jc w:val="left"/>
              <w:rPr>
                <w:rFonts w:ascii="宋体"/>
                <w:color w:val="000000"/>
                <w:kern w:val="0"/>
                <w:sz w:val="24"/>
              </w:rPr>
            </w:pPr>
            <w:r w:rsidRPr="001A00DA">
              <w:rPr>
                <w:rFonts w:ascii="宋体" w:hAnsi="宋体" w:hint="eastAsia"/>
                <w:color w:val="000000"/>
                <w:kern w:val="0"/>
                <w:sz w:val="24"/>
              </w:rPr>
              <w:t>在乡复员、退伍军人生活补助</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425</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207</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D91FEF" w:rsidRDefault="00F269DA" w:rsidP="0074087A">
            <w:pPr>
              <w:widowControl/>
              <w:ind w:firstLineChars="400" w:firstLine="960"/>
              <w:jc w:val="left"/>
              <w:rPr>
                <w:rFonts w:ascii="宋体"/>
                <w:color w:val="000000"/>
                <w:kern w:val="0"/>
                <w:sz w:val="24"/>
              </w:rPr>
            </w:pPr>
            <w:r w:rsidRPr="001A00DA">
              <w:rPr>
                <w:rFonts w:ascii="宋体" w:hAnsi="宋体" w:hint="eastAsia"/>
                <w:color w:val="000000"/>
                <w:kern w:val="0"/>
                <w:sz w:val="24"/>
              </w:rPr>
              <w:t>义务兵优待</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240</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89</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400" w:firstLine="960"/>
              <w:jc w:val="left"/>
              <w:rPr>
                <w:color w:val="000000"/>
                <w:kern w:val="0"/>
                <w:sz w:val="24"/>
              </w:rPr>
            </w:pPr>
            <w:r w:rsidRPr="001A00DA">
              <w:rPr>
                <w:rFonts w:ascii="宋体" w:hAnsi="宋体" w:hint="eastAsia"/>
                <w:color w:val="000000"/>
                <w:kern w:val="0"/>
                <w:sz w:val="24"/>
              </w:rPr>
              <w:t>其他优抚支出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60</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18</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200" w:firstLine="480"/>
              <w:jc w:val="left"/>
              <w:rPr>
                <w:color w:val="000000"/>
                <w:kern w:val="0"/>
                <w:sz w:val="24"/>
              </w:rPr>
            </w:pPr>
            <w:r w:rsidRPr="001A00DA">
              <w:rPr>
                <w:rFonts w:ascii="宋体" w:hAnsi="宋体" w:hint="eastAsia"/>
                <w:color w:val="000000"/>
                <w:kern w:val="0"/>
                <w:sz w:val="24"/>
              </w:rPr>
              <w:t>退役安置</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160</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5</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400" w:firstLine="960"/>
              <w:jc w:val="left"/>
              <w:rPr>
                <w:color w:val="000000"/>
                <w:kern w:val="0"/>
                <w:sz w:val="24"/>
              </w:rPr>
            </w:pPr>
            <w:r w:rsidRPr="001A00DA">
              <w:rPr>
                <w:rFonts w:ascii="宋体" w:hAnsi="宋体" w:hint="eastAsia"/>
                <w:color w:val="000000"/>
                <w:kern w:val="0"/>
                <w:sz w:val="24"/>
              </w:rPr>
              <w:t>退役士兵安置</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160</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5</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200" w:firstLine="480"/>
              <w:jc w:val="left"/>
              <w:rPr>
                <w:color w:val="000000"/>
                <w:kern w:val="0"/>
                <w:sz w:val="24"/>
              </w:rPr>
            </w:pPr>
            <w:r w:rsidRPr="001A00DA">
              <w:rPr>
                <w:rFonts w:ascii="宋体" w:hAnsi="宋体" w:hint="eastAsia"/>
                <w:color w:val="000000"/>
                <w:kern w:val="0"/>
                <w:sz w:val="24"/>
              </w:rPr>
              <w:t>残疾人事业</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920</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235</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74087A">
            <w:pPr>
              <w:widowControl/>
              <w:ind w:firstLineChars="400" w:firstLine="960"/>
              <w:jc w:val="left"/>
              <w:rPr>
                <w:color w:val="000000"/>
                <w:kern w:val="0"/>
                <w:sz w:val="24"/>
              </w:rPr>
            </w:pPr>
            <w:r w:rsidRPr="001A00DA">
              <w:rPr>
                <w:rFonts w:ascii="宋体" w:hAnsi="宋体" w:hint="eastAsia"/>
                <w:color w:val="000000"/>
                <w:kern w:val="0"/>
                <w:sz w:val="24"/>
              </w:rPr>
              <w:t>残疾人生活和护理补贴</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320</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127</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400" w:firstLine="960"/>
              <w:jc w:val="left"/>
              <w:rPr>
                <w:color w:val="000000"/>
                <w:kern w:val="0"/>
                <w:sz w:val="24"/>
              </w:rPr>
            </w:pPr>
            <w:r w:rsidRPr="001A00DA">
              <w:rPr>
                <w:rFonts w:ascii="宋体" w:hAnsi="宋体" w:hint="eastAsia"/>
                <w:color w:val="000000"/>
                <w:kern w:val="0"/>
                <w:sz w:val="24"/>
              </w:rPr>
              <w:t>其他残疾人事业支出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600</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108</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200" w:firstLine="480"/>
              <w:jc w:val="left"/>
              <w:rPr>
                <w:color w:val="000000"/>
                <w:kern w:val="0"/>
                <w:sz w:val="24"/>
              </w:rPr>
            </w:pPr>
            <w:r w:rsidRPr="001A00DA">
              <w:rPr>
                <w:rFonts w:ascii="宋体" w:hAnsi="宋体" w:hint="eastAsia"/>
                <w:color w:val="000000"/>
                <w:kern w:val="0"/>
                <w:sz w:val="24"/>
              </w:rPr>
              <w:t>最低生活保障</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770</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367</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400" w:firstLine="960"/>
              <w:jc w:val="left"/>
              <w:rPr>
                <w:color w:val="000000"/>
                <w:kern w:val="0"/>
                <w:sz w:val="24"/>
              </w:rPr>
            </w:pPr>
            <w:r w:rsidRPr="001A00DA">
              <w:rPr>
                <w:rFonts w:ascii="宋体" w:hAnsi="宋体" w:hint="eastAsia"/>
                <w:color w:val="000000"/>
                <w:kern w:val="0"/>
                <w:sz w:val="24"/>
              </w:rPr>
              <w:t>农村最低生活保障金支出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770</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367</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200" w:firstLine="480"/>
              <w:jc w:val="left"/>
              <w:rPr>
                <w:color w:val="000000"/>
                <w:kern w:val="0"/>
                <w:sz w:val="24"/>
              </w:rPr>
            </w:pPr>
            <w:r w:rsidRPr="001A00DA">
              <w:rPr>
                <w:rFonts w:ascii="宋体" w:hAnsi="宋体" w:hint="eastAsia"/>
                <w:color w:val="000000"/>
                <w:kern w:val="0"/>
                <w:sz w:val="24"/>
              </w:rPr>
              <w:t>临时救助</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130</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42</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400" w:firstLine="960"/>
              <w:jc w:val="left"/>
              <w:rPr>
                <w:color w:val="000000"/>
                <w:kern w:val="0"/>
                <w:sz w:val="24"/>
              </w:rPr>
            </w:pPr>
            <w:r w:rsidRPr="001A00DA">
              <w:rPr>
                <w:rFonts w:ascii="宋体" w:hAnsi="宋体" w:hint="eastAsia"/>
                <w:color w:val="000000"/>
                <w:kern w:val="0"/>
                <w:sz w:val="24"/>
              </w:rPr>
              <w:t>临时救助支出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130</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42</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200" w:firstLine="480"/>
              <w:jc w:val="left"/>
              <w:rPr>
                <w:color w:val="000000"/>
                <w:kern w:val="0"/>
                <w:sz w:val="24"/>
              </w:rPr>
            </w:pPr>
            <w:r w:rsidRPr="001A00DA">
              <w:rPr>
                <w:rFonts w:ascii="宋体" w:hAnsi="宋体" w:hint="eastAsia"/>
                <w:color w:val="000000"/>
                <w:kern w:val="0"/>
                <w:sz w:val="24"/>
              </w:rPr>
              <w:t>其他生活救助</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282</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27</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400" w:firstLine="960"/>
              <w:jc w:val="left"/>
              <w:rPr>
                <w:rFonts w:ascii="宋体" w:cs="宋体"/>
                <w:color w:val="000000"/>
                <w:kern w:val="0"/>
                <w:sz w:val="24"/>
              </w:rPr>
            </w:pPr>
            <w:r w:rsidRPr="001A00DA">
              <w:rPr>
                <w:rFonts w:ascii="宋体" w:hAnsi="宋体" w:hint="eastAsia"/>
                <w:color w:val="000000"/>
                <w:kern w:val="0"/>
                <w:sz w:val="24"/>
              </w:rPr>
              <w:t>其他农村生活救助</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282</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27</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49"/>
        </w:trPr>
        <w:tc>
          <w:tcPr>
            <w:tcW w:w="4004" w:type="dxa"/>
            <w:noWrap/>
            <w:vAlign w:val="center"/>
          </w:tcPr>
          <w:p w:rsidR="00F269DA" w:rsidRPr="001A00DA" w:rsidRDefault="00F269DA" w:rsidP="00A0787E">
            <w:pPr>
              <w:widowControl/>
              <w:jc w:val="left"/>
              <w:rPr>
                <w:color w:val="000000"/>
                <w:kern w:val="0"/>
                <w:sz w:val="24"/>
              </w:rPr>
            </w:pPr>
            <w:r w:rsidRPr="001A00DA">
              <w:rPr>
                <w:rFonts w:ascii="宋体" w:hAnsi="宋体" w:cs="宋体" w:hint="eastAsia"/>
                <w:color w:val="000000"/>
                <w:kern w:val="0"/>
                <w:sz w:val="24"/>
              </w:rPr>
              <w:t>八、卫生健康支出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12179</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7600</w:t>
            </w:r>
          </w:p>
        </w:tc>
        <w:tc>
          <w:tcPr>
            <w:tcW w:w="896" w:type="dxa"/>
            <w:noWrap/>
            <w:vAlign w:val="center"/>
          </w:tcPr>
          <w:p w:rsidR="00F269DA" w:rsidRPr="001A00DA" w:rsidRDefault="00F269DA" w:rsidP="0074087A">
            <w:pPr>
              <w:widowControl/>
              <w:jc w:val="center"/>
              <w:rPr>
                <w:color w:val="000000"/>
                <w:kern w:val="0"/>
                <w:sz w:val="24"/>
              </w:rPr>
            </w:pPr>
            <w:r w:rsidRPr="001A00DA">
              <w:rPr>
                <w:color w:val="000000"/>
                <w:kern w:val="0"/>
                <w:sz w:val="24"/>
              </w:rPr>
              <w:t>11%</w:t>
            </w:r>
          </w:p>
        </w:tc>
        <w:tc>
          <w:tcPr>
            <w:tcW w:w="938" w:type="dxa"/>
            <w:noWrap/>
            <w:vAlign w:val="center"/>
          </w:tcPr>
          <w:p w:rsidR="00F269DA" w:rsidRPr="001A00DA" w:rsidRDefault="00F269DA" w:rsidP="0074087A">
            <w:pPr>
              <w:widowControl/>
              <w:jc w:val="center"/>
              <w:rPr>
                <w:color w:val="000000"/>
                <w:kern w:val="0"/>
                <w:sz w:val="24"/>
              </w:rPr>
            </w:pPr>
            <w:r w:rsidRPr="001A00DA">
              <w:rPr>
                <w:color w:val="000000"/>
                <w:kern w:val="0"/>
                <w:sz w:val="24"/>
              </w:rPr>
              <w:t>62%</w:t>
            </w:r>
          </w:p>
        </w:tc>
      </w:tr>
      <w:tr w:rsidR="00F269DA" w:rsidRPr="001A00DA" w:rsidTr="0000111D">
        <w:trPr>
          <w:trHeight w:val="315"/>
        </w:trPr>
        <w:tc>
          <w:tcPr>
            <w:tcW w:w="4004" w:type="dxa"/>
            <w:noWrap/>
            <w:vAlign w:val="center"/>
          </w:tcPr>
          <w:p w:rsidR="00F269DA" w:rsidRPr="001A00DA" w:rsidRDefault="00F269DA" w:rsidP="00A0787E">
            <w:pPr>
              <w:widowControl/>
              <w:ind w:firstLineChars="200" w:firstLine="480"/>
              <w:jc w:val="left"/>
              <w:rPr>
                <w:color w:val="000000"/>
                <w:kern w:val="0"/>
                <w:sz w:val="24"/>
              </w:rPr>
            </w:pPr>
            <w:r w:rsidRPr="001A00DA">
              <w:rPr>
                <w:rFonts w:ascii="宋体" w:hAnsi="宋体" w:hint="eastAsia"/>
                <w:color w:val="000000"/>
                <w:kern w:val="0"/>
                <w:sz w:val="24"/>
              </w:rPr>
              <w:t>基层医疗卫生机构</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3076</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654</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400" w:firstLine="960"/>
              <w:jc w:val="left"/>
              <w:rPr>
                <w:color w:val="000000"/>
                <w:kern w:val="0"/>
                <w:sz w:val="24"/>
              </w:rPr>
            </w:pPr>
            <w:r w:rsidRPr="001A00DA">
              <w:rPr>
                <w:rFonts w:ascii="宋体" w:hAnsi="宋体" w:hint="eastAsia"/>
                <w:color w:val="000000"/>
                <w:kern w:val="0"/>
                <w:sz w:val="24"/>
              </w:rPr>
              <w:t>乡镇卫生院</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3076</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654</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62"/>
        </w:trPr>
        <w:tc>
          <w:tcPr>
            <w:tcW w:w="4004" w:type="dxa"/>
            <w:noWrap/>
            <w:vAlign w:val="center"/>
          </w:tcPr>
          <w:p w:rsidR="00F269DA" w:rsidRPr="00D91FEF" w:rsidRDefault="00F269DA" w:rsidP="00A0787E">
            <w:pPr>
              <w:widowControl/>
              <w:ind w:firstLineChars="200" w:firstLine="480"/>
              <w:jc w:val="left"/>
              <w:rPr>
                <w:rFonts w:ascii="宋体"/>
                <w:color w:val="000000"/>
                <w:kern w:val="0"/>
                <w:sz w:val="24"/>
              </w:rPr>
            </w:pPr>
            <w:r w:rsidRPr="001A00DA">
              <w:rPr>
                <w:rFonts w:ascii="宋体" w:hAnsi="宋体" w:hint="eastAsia"/>
                <w:color w:val="000000"/>
                <w:kern w:val="0"/>
                <w:sz w:val="24"/>
              </w:rPr>
              <w:t>公共卫生</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2524</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1605</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D91FEF" w:rsidRDefault="00F269DA" w:rsidP="00B93EB3">
            <w:pPr>
              <w:widowControl/>
              <w:jc w:val="center"/>
              <w:rPr>
                <w:rFonts w:ascii="宋体"/>
                <w:color w:val="000000"/>
                <w:kern w:val="0"/>
                <w:sz w:val="24"/>
              </w:rPr>
            </w:pPr>
            <w:r>
              <w:rPr>
                <w:rFonts w:ascii="宋体" w:cs="宋体" w:hint="eastAsia"/>
                <w:b/>
                <w:bCs/>
                <w:color w:val="000000"/>
                <w:kern w:val="0"/>
                <w:sz w:val="24"/>
              </w:rPr>
              <w:t>项目</w:t>
            </w:r>
          </w:p>
        </w:tc>
        <w:tc>
          <w:tcPr>
            <w:tcW w:w="1440" w:type="dxa"/>
            <w:noWrap/>
            <w:vAlign w:val="center"/>
          </w:tcPr>
          <w:p w:rsidR="00F269DA" w:rsidRPr="00826D22" w:rsidRDefault="00F269DA" w:rsidP="00B93EB3">
            <w:pPr>
              <w:overflowPunct w:val="0"/>
              <w:adjustRightInd w:val="0"/>
              <w:snapToGrid w:val="0"/>
              <w:jc w:val="center"/>
              <w:rPr>
                <w:snapToGrid w:val="0"/>
                <w:kern w:val="0"/>
                <w:sz w:val="24"/>
              </w:rPr>
            </w:pPr>
            <w:r>
              <w:rPr>
                <w:b/>
                <w:bCs/>
                <w:color w:val="000000"/>
                <w:kern w:val="0"/>
                <w:sz w:val="24"/>
              </w:rPr>
              <w:t>2019</w:t>
            </w:r>
            <w:r>
              <w:rPr>
                <w:rFonts w:hint="eastAsia"/>
                <w:b/>
                <w:bCs/>
                <w:color w:val="000000"/>
                <w:kern w:val="0"/>
                <w:sz w:val="24"/>
              </w:rPr>
              <w:t>年预算数</w:t>
            </w:r>
          </w:p>
        </w:tc>
        <w:tc>
          <w:tcPr>
            <w:tcW w:w="1260" w:type="dxa"/>
            <w:noWrap/>
            <w:vAlign w:val="center"/>
          </w:tcPr>
          <w:p w:rsidR="00F269DA" w:rsidRDefault="00F269DA" w:rsidP="00B93EB3">
            <w:pPr>
              <w:widowControl/>
              <w:jc w:val="center"/>
              <w:rPr>
                <w:b/>
                <w:bCs/>
                <w:color w:val="000000"/>
                <w:kern w:val="0"/>
                <w:sz w:val="24"/>
              </w:rPr>
            </w:pPr>
            <w:r>
              <w:rPr>
                <w:b/>
                <w:bCs/>
                <w:color w:val="000000"/>
                <w:kern w:val="0"/>
                <w:sz w:val="24"/>
              </w:rPr>
              <w:t>1-6</w:t>
            </w:r>
            <w:r>
              <w:rPr>
                <w:rFonts w:hint="eastAsia"/>
                <w:b/>
                <w:bCs/>
                <w:color w:val="000000"/>
                <w:kern w:val="0"/>
                <w:sz w:val="24"/>
              </w:rPr>
              <w:t>月</w:t>
            </w:r>
          </w:p>
          <w:p w:rsidR="00F269DA" w:rsidRPr="00826D22" w:rsidRDefault="00F269DA" w:rsidP="00B93EB3">
            <w:pPr>
              <w:overflowPunct w:val="0"/>
              <w:adjustRightInd w:val="0"/>
              <w:snapToGrid w:val="0"/>
              <w:jc w:val="center"/>
              <w:rPr>
                <w:snapToGrid w:val="0"/>
                <w:kern w:val="0"/>
                <w:sz w:val="24"/>
              </w:rPr>
            </w:pPr>
            <w:r>
              <w:rPr>
                <w:rFonts w:hint="eastAsia"/>
                <w:b/>
                <w:bCs/>
                <w:color w:val="000000"/>
                <w:kern w:val="0"/>
                <w:sz w:val="24"/>
              </w:rPr>
              <w:t>执行数</w:t>
            </w:r>
          </w:p>
        </w:tc>
        <w:tc>
          <w:tcPr>
            <w:tcW w:w="896" w:type="dxa"/>
            <w:noWrap/>
            <w:vAlign w:val="center"/>
          </w:tcPr>
          <w:p w:rsidR="00F269DA" w:rsidRPr="00826D22" w:rsidRDefault="00F269DA" w:rsidP="00B93EB3">
            <w:pPr>
              <w:overflowPunct w:val="0"/>
              <w:adjustRightInd w:val="0"/>
              <w:snapToGrid w:val="0"/>
              <w:jc w:val="center"/>
              <w:rPr>
                <w:snapToGrid w:val="0"/>
                <w:kern w:val="0"/>
                <w:sz w:val="24"/>
              </w:rPr>
            </w:pPr>
            <w:r>
              <w:rPr>
                <w:rFonts w:ascii="宋体" w:cs="宋体" w:hint="eastAsia"/>
                <w:b/>
                <w:bCs/>
                <w:color w:val="000000"/>
                <w:kern w:val="0"/>
                <w:sz w:val="24"/>
              </w:rPr>
              <w:t>同比</w:t>
            </w:r>
            <w:r>
              <w:rPr>
                <w:rFonts w:ascii="宋体" w:cs="宋体"/>
                <w:b/>
                <w:bCs/>
                <w:color w:val="000000"/>
                <w:kern w:val="0"/>
                <w:sz w:val="24"/>
              </w:rPr>
              <w:t>+/-</w:t>
            </w:r>
          </w:p>
        </w:tc>
        <w:tc>
          <w:tcPr>
            <w:tcW w:w="938" w:type="dxa"/>
            <w:noWrap/>
            <w:vAlign w:val="center"/>
          </w:tcPr>
          <w:p w:rsidR="00F269DA" w:rsidRPr="00826D22" w:rsidRDefault="00F269DA" w:rsidP="00B93EB3">
            <w:pPr>
              <w:overflowPunct w:val="0"/>
              <w:adjustRightInd w:val="0"/>
              <w:snapToGrid w:val="0"/>
              <w:jc w:val="center"/>
              <w:rPr>
                <w:snapToGrid w:val="0"/>
                <w:kern w:val="0"/>
                <w:sz w:val="24"/>
              </w:rPr>
            </w:pPr>
            <w:r>
              <w:rPr>
                <w:rFonts w:ascii="宋体" w:cs="宋体" w:hint="eastAsia"/>
                <w:b/>
                <w:bCs/>
                <w:color w:val="000000"/>
                <w:kern w:val="0"/>
                <w:sz w:val="24"/>
              </w:rPr>
              <w:t>完成预算</w:t>
            </w:r>
          </w:p>
        </w:tc>
      </w:tr>
      <w:tr w:rsidR="00F269DA" w:rsidRPr="001A00DA" w:rsidTr="0000111D">
        <w:trPr>
          <w:trHeight w:val="315"/>
        </w:trPr>
        <w:tc>
          <w:tcPr>
            <w:tcW w:w="4004" w:type="dxa"/>
            <w:noWrap/>
            <w:vAlign w:val="center"/>
          </w:tcPr>
          <w:p w:rsidR="00F269DA" w:rsidRPr="00D91FEF" w:rsidRDefault="00F269DA" w:rsidP="00A0787E">
            <w:pPr>
              <w:widowControl/>
              <w:ind w:firstLineChars="400" w:firstLine="960"/>
              <w:jc w:val="left"/>
              <w:rPr>
                <w:rFonts w:ascii="宋体"/>
                <w:color w:val="000000"/>
                <w:kern w:val="0"/>
                <w:sz w:val="24"/>
              </w:rPr>
            </w:pPr>
            <w:r w:rsidRPr="001A00DA">
              <w:rPr>
                <w:rFonts w:ascii="宋体" w:hAnsi="宋体" w:hint="eastAsia"/>
                <w:color w:val="000000"/>
                <w:kern w:val="0"/>
                <w:sz w:val="24"/>
              </w:rPr>
              <w:t>疾病预防控制机构</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303</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132</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D91FEF" w:rsidRDefault="00F269DA" w:rsidP="00A0787E">
            <w:pPr>
              <w:widowControl/>
              <w:ind w:firstLineChars="400" w:firstLine="960"/>
              <w:jc w:val="left"/>
              <w:rPr>
                <w:rFonts w:ascii="宋体"/>
                <w:color w:val="000000"/>
                <w:kern w:val="0"/>
                <w:sz w:val="24"/>
              </w:rPr>
            </w:pPr>
            <w:r w:rsidRPr="001A00DA">
              <w:rPr>
                <w:rFonts w:ascii="宋体" w:hAnsi="宋体" w:hint="eastAsia"/>
                <w:color w:val="000000"/>
                <w:kern w:val="0"/>
                <w:sz w:val="24"/>
              </w:rPr>
              <w:t>妇幼保健机构</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6</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416"/>
        </w:trPr>
        <w:tc>
          <w:tcPr>
            <w:tcW w:w="4004" w:type="dxa"/>
            <w:noWrap/>
            <w:vAlign w:val="center"/>
          </w:tcPr>
          <w:p w:rsidR="00F269DA" w:rsidRPr="001A00DA" w:rsidRDefault="00F269DA" w:rsidP="00A0787E">
            <w:pPr>
              <w:widowControl/>
              <w:ind w:firstLineChars="400" w:firstLine="960"/>
              <w:rPr>
                <w:rFonts w:ascii="宋体" w:cs="宋体"/>
                <w:b/>
                <w:bCs/>
                <w:color w:val="000000"/>
                <w:kern w:val="0"/>
                <w:sz w:val="24"/>
              </w:rPr>
            </w:pPr>
            <w:r w:rsidRPr="001A00DA">
              <w:rPr>
                <w:rFonts w:ascii="宋体" w:hAnsi="宋体" w:hint="eastAsia"/>
                <w:color w:val="000000"/>
                <w:kern w:val="0"/>
                <w:sz w:val="24"/>
              </w:rPr>
              <w:t>应急救治机构</w:t>
            </w:r>
          </w:p>
        </w:tc>
        <w:tc>
          <w:tcPr>
            <w:tcW w:w="1440" w:type="dxa"/>
            <w:noWrap/>
            <w:vAlign w:val="center"/>
          </w:tcPr>
          <w:p w:rsidR="00F269DA" w:rsidRPr="001A00DA" w:rsidRDefault="00F269DA" w:rsidP="00AB0C4F">
            <w:pPr>
              <w:widowControl/>
              <w:jc w:val="center"/>
              <w:rPr>
                <w:b/>
                <w:bCs/>
                <w:color w:val="000000"/>
                <w:kern w:val="0"/>
                <w:sz w:val="24"/>
              </w:rPr>
            </w:pPr>
            <w:r w:rsidRPr="001A00DA">
              <w:rPr>
                <w:color w:val="000000"/>
                <w:kern w:val="0"/>
                <w:sz w:val="24"/>
              </w:rPr>
              <w:t>120</w:t>
            </w:r>
          </w:p>
        </w:tc>
        <w:tc>
          <w:tcPr>
            <w:tcW w:w="1260" w:type="dxa"/>
            <w:noWrap/>
            <w:vAlign w:val="center"/>
          </w:tcPr>
          <w:p w:rsidR="00F269DA" w:rsidRPr="001A00DA" w:rsidRDefault="00F269DA" w:rsidP="00AB0C4F">
            <w:pPr>
              <w:widowControl/>
              <w:jc w:val="center"/>
              <w:rPr>
                <w:b/>
                <w:bCs/>
                <w:color w:val="000000"/>
                <w:kern w:val="0"/>
                <w:sz w:val="24"/>
              </w:rPr>
            </w:pPr>
            <w:r w:rsidRPr="001A00DA">
              <w:rPr>
                <w:color w:val="000000"/>
                <w:kern w:val="0"/>
                <w:sz w:val="24"/>
              </w:rPr>
              <w:t>120</w:t>
            </w:r>
          </w:p>
        </w:tc>
        <w:tc>
          <w:tcPr>
            <w:tcW w:w="896" w:type="dxa"/>
            <w:noWrap/>
            <w:vAlign w:val="center"/>
          </w:tcPr>
          <w:p w:rsidR="00F269DA" w:rsidRPr="001A00DA" w:rsidRDefault="00F269DA" w:rsidP="00AB0C4F">
            <w:pPr>
              <w:widowControl/>
              <w:jc w:val="center"/>
              <w:rPr>
                <w:rFonts w:ascii="宋体" w:cs="宋体"/>
                <w:b/>
                <w:bCs/>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AB0C4F">
            <w:pPr>
              <w:widowControl/>
              <w:jc w:val="center"/>
              <w:rPr>
                <w:rFonts w:ascii="宋体" w:cs="宋体"/>
                <w:b/>
                <w:bCs/>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D91FEF" w:rsidRDefault="00F269DA" w:rsidP="00A0787E">
            <w:pPr>
              <w:widowControl/>
              <w:ind w:firstLineChars="400" w:firstLine="960"/>
              <w:jc w:val="left"/>
              <w:rPr>
                <w:rFonts w:ascii="宋体"/>
                <w:color w:val="000000"/>
                <w:kern w:val="0"/>
                <w:sz w:val="24"/>
              </w:rPr>
            </w:pPr>
            <w:r w:rsidRPr="001A00DA">
              <w:rPr>
                <w:rFonts w:ascii="宋体" w:hAnsi="宋体" w:hint="eastAsia"/>
                <w:color w:val="000000"/>
                <w:kern w:val="0"/>
                <w:sz w:val="24"/>
              </w:rPr>
              <w:t>基本公共卫生服务</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1500</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1302</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D91FEF" w:rsidRDefault="00F269DA" w:rsidP="00A0787E">
            <w:pPr>
              <w:widowControl/>
              <w:ind w:firstLineChars="400" w:firstLine="960"/>
              <w:jc w:val="left"/>
              <w:rPr>
                <w:rFonts w:ascii="宋体"/>
                <w:color w:val="000000"/>
                <w:kern w:val="0"/>
                <w:sz w:val="24"/>
              </w:rPr>
            </w:pPr>
            <w:r w:rsidRPr="001A00DA">
              <w:rPr>
                <w:rFonts w:ascii="宋体" w:hAnsi="宋体" w:hint="eastAsia"/>
                <w:color w:val="000000"/>
                <w:kern w:val="0"/>
                <w:sz w:val="24"/>
              </w:rPr>
              <w:t>重大公共卫生专项</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138</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7</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416"/>
        </w:trPr>
        <w:tc>
          <w:tcPr>
            <w:tcW w:w="4004" w:type="dxa"/>
            <w:noWrap/>
            <w:vAlign w:val="center"/>
          </w:tcPr>
          <w:p w:rsidR="00F269DA" w:rsidRPr="0074087A" w:rsidRDefault="00F269DA" w:rsidP="00A0787E">
            <w:pPr>
              <w:widowControl/>
              <w:ind w:firstLineChars="400" w:firstLine="960"/>
              <w:jc w:val="left"/>
              <w:rPr>
                <w:rFonts w:ascii="宋体"/>
                <w:color w:val="000000"/>
                <w:kern w:val="0"/>
                <w:sz w:val="24"/>
              </w:rPr>
            </w:pPr>
            <w:r w:rsidRPr="001A00DA">
              <w:rPr>
                <w:rFonts w:ascii="宋体" w:hAnsi="宋体" w:hint="eastAsia"/>
                <w:color w:val="000000"/>
                <w:kern w:val="0"/>
                <w:sz w:val="24"/>
              </w:rPr>
              <w:t>其他公共卫生支出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457</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42</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D91FEF" w:rsidRDefault="00F269DA" w:rsidP="00A0787E">
            <w:pPr>
              <w:widowControl/>
              <w:ind w:firstLineChars="200" w:firstLine="480"/>
              <w:jc w:val="left"/>
              <w:rPr>
                <w:rFonts w:ascii="宋体"/>
                <w:color w:val="000000"/>
                <w:kern w:val="0"/>
                <w:sz w:val="24"/>
              </w:rPr>
            </w:pPr>
            <w:r w:rsidRPr="001A00DA">
              <w:rPr>
                <w:rFonts w:ascii="宋体" w:hAnsi="宋体" w:hint="eastAsia"/>
                <w:color w:val="000000"/>
                <w:kern w:val="0"/>
                <w:sz w:val="24"/>
              </w:rPr>
              <w:t>计划生育事务</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1080</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462</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D91FEF" w:rsidRDefault="00F269DA" w:rsidP="00A0787E">
            <w:pPr>
              <w:widowControl/>
              <w:ind w:firstLineChars="400" w:firstLine="960"/>
              <w:jc w:val="left"/>
              <w:rPr>
                <w:rFonts w:ascii="宋体"/>
                <w:color w:val="000000"/>
                <w:kern w:val="0"/>
                <w:sz w:val="24"/>
              </w:rPr>
            </w:pPr>
            <w:r w:rsidRPr="001A00DA">
              <w:rPr>
                <w:rFonts w:ascii="宋体" w:hAnsi="宋体" w:hint="eastAsia"/>
                <w:color w:val="000000"/>
                <w:kern w:val="0"/>
                <w:sz w:val="24"/>
              </w:rPr>
              <w:t>计划生育机构</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318</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234</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D91FEF" w:rsidRDefault="00F269DA" w:rsidP="00A0787E">
            <w:pPr>
              <w:widowControl/>
              <w:ind w:firstLineChars="400" w:firstLine="960"/>
              <w:jc w:val="left"/>
              <w:rPr>
                <w:rFonts w:ascii="宋体"/>
                <w:color w:val="000000"/>
                <w:kern w:val="0"/>
                <w:sz w:val="24"/>
              </w:rPr>
            </w:pPr>
            <w:r w:rsidRPr="001A00DA">
              <w:rPr>
                <w:rFonts w:ascii="宋体" w:hAnsi="宋体" w:hint="eastAsia"/>
                <w:color w:val="000000"/>
                <w:kern w:val="0"/>
                <w:sz w:val="24"/>
              </w:rPr>
              <w:t>计划生育服务</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762</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228</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400" w:firstLine="960"/>
              <w:jc w:val="left"/>
              <w:rPr>
                <w:color w:val="000000"/>
                <w:kern w:val="0"/>
                <w:sz w:val="24"/>
              </w:rPr>
            </w:pPr>
            <w:r w:rsidRPr="001A00DA">
              <w:rPr>
                <w:rFonts w:ascii="宋体" w:hAnsi="宋体" w:hint="eastAsia"/>
                <w:color w:val="000000"/>
                <w:kern w:val="0"/>
                <w:sz w:val="24"/>
              </w:rPr>
              <w:t>其他计划生育事务支出</w:t>
            </w:r>
          </w:p>
        </w:tc>
        <w:tc>
          <w:tcPr>
            <w:tcW w:w="1440" w:type="dxa"/>
            <w:noWrap/>
            <w:vAlign w:val="center"/>
          </w:tcPr>
          <w:p w:rsidR="00F269DA" w:rsidRPr="001A00DA" w:rsidRDefault="00F269DA" w:rsidP="0074087A">
            <w:pPr>
              <w:widowControl/>
              <w:jc w:val="center"/>
              <w:rPr>
                <w:color w:val="000000"/>
                <w:kern w:val="0"/>
                <w:sz w:val="24"/>
              </w:rPr>
            </w:pP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D91FEF" w:rsidRDefault="00F269DA" w:rsidP="00A0787E">
            <w:pPr>
              <w:widowControl/>
              <w:ind w:firstLineChars="200" w:firstLine="480"/>
              <w:jc w:val="left"/>
              <w:rPr>
                <w:rFonts w:ascii="宋体"/>
                <w:color w:val="000000"/>
                <w:kern w:val="0"/>
                <w:sz w:val="24"/>
              </w:rPr>
            </w:pPr>
            <w:r w:rsidRPr="001A00DA">
              <w:rPr>
                <w:rFonts w:ascii="宋体" w:hAnsi="宋体" w:hint="eastAsia"/>
                <w:color w:val="000000"/>
                <w:kern w:val="0"/>
                <w:sz w:val="24"/>
              </w:rPr>
              <w:t>行政事业单位医疗</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999</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408</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D91FEF" w:rsidRDefault="00F269DA" w:rsidP="00A0787E">
            <w:pPr>
              <w:widowControl/>
              <w:ind w:firstLineChars="400" w:firstLine="960"/>
              <w:jc w:val="left"/>
              <w:rPr>
                <w:rFonts w:ascii="宋体"/>
                <w:color w:val="000000"/>
                <w:kern w:val="0"/>
                <w:sz w:val="24"/>
              </w:rPr>
            </w:pPr>
            <w:r w:rsidRPr="001A00DA">
              <w:rPr>
                <w:rFonts w:ascii="宋体" w:hAnsi="宋体" w:hint="eastAsia"/>
                <w:color w:val="000000"/>
                <w:kern w:val="0"/>
                <w:sz w:val="24"/>
              </w:rPr>
              <w:t>行政单位医疗</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927</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372</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400" w:firstLine="960"/>
              <w:jc w:val="left"/>
              <w:rPr>
                <w:color w:val="000000"/>
                <w:kern w:val="0"/>
                <w:sz w:val="24"/>
              </w:rPr>
            </w:pPr>
            <w:r w:rsidRPr="001A00DA">
              <w:rPr>
                <w:rFonts w:ascii="宋体" w:hAnsi="宋体" w:hint="eastAsia"/>
                <w:color w:val="000000"/>
                <w:kern w:val="0"/>
                <w:sz w:val="24"/>
              </w:rPr>
              <w:t>事业单位医疗</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72</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37</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200" w:firstLine="480"/>
              <w:jc w:val="left"/>
              <w:rPr>
                <w:rFonts w:ascii="宋体" w:cs="宋体"/>
                <w:color w:val="000000"/>
                <w:kern w:val="0"/>
                <w:sz w:val="24"/>
              </w:rPr>
            </w:pPr>
            <w:r w:rsidRPr="001A00DA">
              <w:rPr>
                <w:rFonts w:ascii="宋体" w:hAnsi="宋体" w:hint="eastAsia"/>
                <w:color w:val="000000"/>
                <w:kern w:val="0"/>
                <w:sz w:val="24"/>
              </w:rPr>
              <w:t>财政对基本医疗保险基金的补助</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4500</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4470</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400" w:firstLine="960"/>
              <w:jc w:val="left"/>
              <w:rPr>
                <w:rFonts w:ascii="宋体" w:cs="宋体"/>
                <w:color w:val="000000"/>
                <w:kern w:val="0"/>
                <w:sz w:val="24"/>
              </w:rPr>
            </w:pPr>
            <w:r w:rsidRPr="00F2691C">
              <w:rPr>
                <w:rFonts w:ascii="宋体" w:hAnsi="宋体" w:cs="宋体" w:hint="eastAsia"/>
                <w:color w:val="000000"/>
                <w:kern w:val="0"/>
                <w:sz w:val="24"/>
              </w:rPr>
              <w:t>财政对城乡居民基本医疗保险基金的补助</w:t>
            </w:r>
            <w:r w:rsidRPr="00F2691C">
              <w:rPr>
                <w:rFonts w:ascii="宋体" w:cs="宋体"/>
                <w:color w:val="000000"/>
                <w:kern w:val="0"/>
                <w:sz w:val="24"/>
              </w:rPr>
              <w:tab/>
            </w:r>
            <w:r w:rsidRPr="00F2691C">
              <w:rPr>
                <w:rFonts w:ascii="宋体" w:cs="宋体"/>
                <w:color w:val="000000"/>
                <w:kern w:val="0"/>
                <w:sz w:val="24"/>
              </w:rPr>
              <w:tab/>
            </w:r>
            <w:r w:rsidRPr="00F2691C">
              <w:rPr>
                <w:rFonts w:ascii="宋体" w:cs="宋体"/>
                <w:color w:val="000000"/>
                <w:kern w:val="0"/>
                <w:sz w:val="24"/>
              </w:rPr>
              <w:tab/>
            </w:r>
            <w:r w:rsidRPr="00F2691C">
              <w:rPr>
                <w:rFonts w:ascii="宋体" w:cs="宋体"/>
                <w:color w:val="000000"/>
                <w:kern w:val="0"/>
                <w:sz w:val="24"/>
              </w:rPr>
              <w:tab/>
            </w:r>
          </w:p>
        </w:tc>
        <w:tc>
          <w:tcPr>
            <w:tcW w:w="1440" w:type="dxa"/>
            <w:noWrap/>
            <w:vAlign w:val="center"/>
          </w:tcPr>
          <w:p w:rsidR="00F269DA" w:rsidRPr="001A00DA" w:rsidRDefault="00F269DA" w:rsidP="0074087A">
            <w:pPr>
              <w:widowControl/>
              <w:jc w:val="center"/>
              <w:rPr>
                <w:color w:val="000000"/>
                <w:kern w:val="0"/>
                <w:sz w:val="24"/>
              </w:rPr>
            </w:pPr>
            <w:r w:rsidRPr="00F2691C">
              <w:rPr>
                <w:color w:val="000000"/>
                <w:kern w:val="0"/>
                <w:sz w:val="24"/>
              </w:rPr>
              <w:t>4500</w:t>
            </w:r>
          </w:p>
        </w:tc>
        <w:tc>
          <w:tcPr>
            <w:tcW w:w="1260" w:type="dxa"/>
            <w:noWrap/>
            <w:vAlign w:val="center"/>
          </w:tcPr>
          <w:p w:rsidR="00F269DA" w:rsidRPr="001A00DA" w:rsidRDefault="00F269DA" w:rsidP="0074087A">
            <w:pPr>
              <w:widowControl/>
              <w:jc w:val="center"/>
              <w:rPr>
                <w:color w:val="000000"/>
                <w:kern w:val="0"/>
                <w:sz w:val="24"/>
              </w:rPr>
            </w:pPr>
            <w:r w:rsidRPr="00F2691C">
              <w:rPr>
                <w:color w:val="000000"/>
                <w:kern w:val="0"/>
                <w:sz w:val="24"/>
              </w:rPr>
              <w:t>4470</w:t>
            </w:r>
          </w:p>
        </w:tc>
        <w:tc>
          <w:tcPr>
            <w:tcW w:w="896" w:type="dxa"/>
            <w:noWrap/>
            <w:vAlign w:val="center"/>
          </w:tcPr>
          <w:p w:rsidR="00F269DA" w:rsidRPr="001A00DA" w:rsidRDefault="00F269DA" w:rsidP="0074087A">
            <w:pPr>
              <w:widowControl/>
              <w:jc w:val="center"/>
              <w:rPr>
                <w:color w:val="000000"/>
                <w:kern w:val="0"/>
                <w:sz w:val="24"/>
              </w:rPr>
            </w:pPr>
          </w:p>
        </w:tc>
        <w:tc>
          <w:tcPr>
            <w:tcW w:w="938" w:type="dxa"/>
            <w:noWrap/>
            <w:vAlign w:val="center"/>
          </w:tcPr>
          <w:p w:rsidR="00F269DA" w:rsidRPr="001A00DA" w:rsidRDefault="00F269DA" w:rsidP="0074087A">
            <w:pPr>
              <w:widowControl/>
              <w:jc w:val="center"/>
              <w:rPr>
                <w:color w:val="000000"/>
                <w:kern w:val="0"/>
                <w:sz w:val="24"/>
              </w:rPr>
            </w:pPr>
          </w:p>
        </w:tc>
      </w:tr>
      <w:tr w:rsidR="00F269DA" w:rsidRPr="001A00DA" w:rsidTr="0000111D">
        <w:trPr>
          <w:trHeight w:val="315"/>
        </w:trPr>
        <w:tc>
          <w:tcPr>
            <w:tcW w:w="4004" w:type="dxa"/>
            <w:noWrap/>
            <w:vAlign w:val="center"/>
          </w:tcPr>
          <w:p w:rsidR="00F269DA" w:rsidRPr="001A00DA" w:rsidRDefault="00F269DA" w:rsidP="00A0787E">
            <w:pPr>
              <w:widowControl/>
              <w:jc w:val="left"/>
              <w:rPr>
                <w:color w:val="000000"/>
                <w:kern w:val="0"/>
                <w:sz w:val="24"/>
              </w:rPr>
            </w:pPr>
            <w:r w:rsidRPr="001A00DA">
              <w:rPr>
                <w:rFonts w:ascii="宋体" w:hAnsi="宋体" w:cs="宋体" w:hint="eastAsia"/>
                <w:color w:val="000000"/>
                <w:kern w:val="0"/>
                <w:sz w:val="24"/>
              </w:rPr>
              <w:t>九、节能环保支出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6918</w:t>
            </w:r>
          </w:p>
        </w:tc>
        <w:tc>
          <w:tcPr>
            <w:tcW w:w="1260" w:type="dxa"/>
            <w:noWrap/>
            <w:vAlign w:val="center"/>
          </w:tcPr>
          <w:p w:rsidR="00F269DA" w:rsidRPr="00D91FEF" w:rsidRDefault="00F269DA" w:rsidP="0074087A">
            <w:pPr>
              <w:widowControl/>
              <w:jc w:val="center"/>
              <w:rPr>
                <w:color w:val="000000"/>
                <w:kern w:val="0"/>
                <w:sz w:val="24"/>
              </w:rPr>
            </w:pPr>
            <w:r w:rsidRPr="001A00DA">
              <w:rPr>
                <w:color w:val="000000"/>
                <w:kern w:val="0"/>
                <w:sz w:val="24"/>
              </w:rPr>
              <w:t>3,548</w:t>
            </w:r>
          </w:p>
        </w:tc>
        <w:tc>
          <w:tcPr>
            <w:tcW w:w="896" w:type="dxa"/>
            <w:noWrap/>
            <w:vAlign w:val="center"/>
          </w:tcPr>
          <w:p w:rsidR="00F269DA" w:rsidRPr="001A00DA" w:rsidRDefault="00F269DA" w:rsidP="0074087A">
            <w:pPr>
              <w:widowControl/>
              <w:jc w:val="center"/>
              <w:rPr>
                <w:color w:val="000000"/>
                <w:kern w:val="0"/>
                <w:sz w:val="24"/>
              </w:rPr>
            </w:pPr>
            <w:r w:rsidRPr="001A00DA">
              <w:rPr>
                <w:color w:val="000000"/>
                <w:kern w:val="0"/>
                <w:sz w:val="24"/>
              </w:rPr>
              <w:t>-29%</w:t>
            </w:r>
          </w:p>
        </w:tc>
        <w:tc>
          <w:tcPr>
            <w:tcW w:w="938" w:type="dxa"/>
            <w:noWrap/>
            <w:vAlign w:val="center"/>
          </w:tcPr>
          <w:p w:rsidR="00F269DA" w:rsidRPr="001A00DA" w:rsidRDefault="00F269DA" w:rsidP="0074087A">
            <w:pPr>
              <w:widowControl/>
              <w:jc w:val="center"/>
              <w:rPr>
                <w:color w:val="000000"/>
                <w:kern w:val="0"/>
                <w:sz w:val="24"/>
              </w:rPr>
            </w:pPr>
            <w:r w:rsidRPr="001A00DA">
              <w:rPr>
                <w:color w:val="000000"/>
                <w:kern w:val="0"/>
                <w:sz w:val="24"/>
              </w:rPr>
              <w:t>51%</w:t>
            </w:r>
          </w:p>
        </w:tc>
      </w:tr>
      <w:tr w:rsidR="00F269DA" w:rsidRPr="001A00DA" w:rsidTr="0000111D">
        <w:trPr>
          <w:trHeight w:val="315"/>
        </w:trPr>
        <w:tc>
          <w:tcPr>
            <w:tcW w:w="4004" w:type="dxa"/>
            <w:noWrap/>
            <w:vAlign w:val="center"/>
          </w:tcPr>
          <w:p w:rsidR="00F269DA" w:rsidRPr="001A00DA" w:rsidRDefault="00F269DA" w:rsidP="00A0787E">
            <w:pPr>
              <w:widowControl/>
              <w:ind w:firstLineChars="200" w:firstLine="480"/>
              <w:jc w:val="left"/>
              <w:rPr>
                <w:color w:val="000000"/>
                <w:kern w:val="0"/>
                <w:sz w:val="24"/>
              </w:rPr>
            </w:pPr>
            <w:r w:rsidRPr="001A00DA">
              <w:rPr>
                <w:rFonts w:ascii="宋体" w:hAnsi="宋体" w:hint="eastAsia"/>
                <w:color w:val="000000"/>
                <w:kern w:val="0"/>
                <w:sz w:val="24"/>
              </w:rPr>
              <w:t>环境保护管理事务</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953</w:t>
            </w:r>
          </w:p>
        </w:tc>
        <w:tc>
          <w:tcPr>
            <w:tcW w:w="1260" w:type="dxa"/>
            <w:noWrap/>
            <w:vAlign w:val="center"/>
          </w:tcPr>
          <w:p w:rsidR="00F269DA" w:rsidRPr="00D91FEF" w:rsidRDefault="00F269DA" w:rsidP="0074087A">
            <w:pPr>
              <w:widowControl/>
              <w:jc w:val="center"/>
              <w:rPr>
                <w:color w:val="000000"/>
                <w:kern w:val="0"/>
                <w:sz w:val="24"/>
              </w:rPr>
            </w:pPr>
            <w:r w:rsidRPr="00D91FEF">
              <w:rPr>
                <w:color w:val="000000"/>
                <w:kern w:val="0"/>
                <w:sz w:val="24"/>
              </w:rPr>
              <w:t>608</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400" w:firstLine="960"/>
              <w:jc w:val="left"/>
              <w:rPr>
                <w:color w:val="000000"/>
                <w:kern w:val="0"/>
                <w:sz w:val="24"/>
              </w:rPr>
            </w:pPr>
            <w:r w:rsidRPr="001A00DA">
              <w:rPr>
                <w:rFonts w:ascii="宋体" w:hAnsi="宋体" w:hint="eastAsia"/>
                <w:color w:val="000000"/>
                <w:kern w:val="0"/>
                <w:sz w:val="24"/>
              </w:rPr>
              <w:t>行政运行</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953</w:t>
            </w:r>
          </w:p>
        </w:tc>
        <w:tc>
          <w:tcPr>
            <w:tcW w:w="1260" w:type="dxa"/>
            <w:noWrap/>
            <w:vAlign w:val="center"/>
          </w:tcPr>
          <w:p w:rsidR="00F269DA" w:rsidRPr="00D91FEF" w:rsidRDefault="00F269DA" w:rsidP="0074087A">
            <w:pPr>
              <w:widowControl/>
              <w:jc w:val="center"/>
              <w:rPr>
                <w:color w:val="000000"/>
                <w:kern w:val="0"/>
                <w:sz w:val="24"/>
              </w:rPr>
            </w:pPr>
            <w:r w:rsidRPr="00D91FEF">
              <w:rPr>
                <w:color w:val="000000"/>
                <w:kern w:val="0"/>
                <w:sz w:val="24"/>
              </w:rPr>
              <w:t>608</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D91FEF" w:rsidRDefault="00F269DA" w:rsidP="00A0787E">
            <w:pPr>
              <w:widowControl/>
              <w:ind w:firstLineChars="200" w:firstLine="480"/>
              <w:jc w:val="left"/>
              <w:rPr>
                <w:rFonts w:ascii="宋体"/>
                <w:color w:val="000000"/>
                <w:kern w:val="0"/>
                <w:sz w:val="24"/>
              </w:rPr>
            </w:pPr>
            <w:r w:rsidRPr="001A00DA">
              <w:rPr>
                <w:rFonts w:ascii="宋体" w:hAnsi="宋体" w:hint="eastAsia"/>
                <w:color w:val="000000"/>
                <w:kern w:val="0"/>
                <w:sz w:val="24"/>
              </w:rPr>
              <w:t>污染防治</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5387</w:t>
            </w:r>
          </w:p>
        </w:tc>
        <w:tc>
          <w:tcPr>
            <w:tcW w:w="1260" w:type="dxa"/>
            <w:noWrap/>
            <w:vAlign w:val="center"/>
          </w:tcPr>
          <w:p w:rsidR="00F269DA" w:rsidRPr="00D91FEF" w:rsidRDefault="00F269DA" w:rsidP="0074087A">
            <w:pPr>
              <w:widowControl/>
              <w:jc w:val="center"/>
              <w:rPr>
                <w:color w:val="000000"/>
                <w:kern w:val="0"/>
                <w:sz w:val="24"/>
              </w:rPr>
            </w:pPr>
            <w:r w:rsidRPr="00D91FEF">
              <w:rPr>
                <w:color w:val="000000"/>
                <w:kern w:val="0"/>
                <w:sz w:val="24"/>
              </w:rPr>
              <w:t>2,878</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D91FEF" w:rsidRDefault="00F269DA" w:rsidP="00A0787E">
            <w:pPr>
              <w:widowControl/>
              <w:ind w:firstLineChars="400" w:firstLine="960"/>
              <w:jc w:val="left"/>
              <w:rPr>
                <w:rFonts w:ascii="宋体"/>
                <w:color w:val="000000"/>
                <w:kern w:val="0"/>
                <w:sz w:val="24"/>
              </w:rPr>
            </w:pPr>
            <w:r w:rsidRPr="001A00DA">
              <w:rPr>
                <w:rFonts w:ascii="宋体" w:hAnsi="宋体" w:hint="eastAsia"/>
                <w:color w:val="000000"/>
                <w:kern w:val="0"/>
                <w:sz w:val="24"/>
              </w:rPr>
              <w:t>大气</w:t>
            </w:r>
          </w:p>
        </w:tc>
        <w:tc>
          <w:tcPr>
            <w:tcW w:w="1440" w:type="dxa"/>
            <w:noWrap/>
            <w:vAlign w:val="center"/>
          </w:tcPr>
          <w:p w:rsidR="00F269DA" w:rsidRPr="001A00DA" w:rsidRDefault="00F269DA" w:rsidP="0074087A">
            <w:pPr>
              <w:widowControl/>
              <w:jc w:val="center"/>
              <w:rPr>
                <w:color w:val="000000"/>
                <w:kern w:val="0"/>
                <w:sz w:val="24"/>
              </w:rPr>
            </w:pPr>
          </w:p>
        </w:tc>
        <w:tc>
          <w:tcPr>
            <w:tcW w:w="1260" w:type="dxa"/>
            <w:noWrap/>
            <w:vAlign w:val="center"/>
          </w:tcPr>
          <w:p w:rsidR="00F269DA" w:rsidRPr="00D91FEF" w:rsidRDefault="00F269DA" w:rsidP="0074087A">
            <w:pPr>
              <w:widowControl/>
              <w:jc w:val="center"/>
              <w:rPr>
                <w:color w:val="000000"/>
                <w:kern w:val="0"/>
                <w:sz w:val="24"/>
              </w:rPr>
            </w:pPr>
            <w:r w:rsidRPr="00D91FEF">
              <w:rPr>
                <w:color w:val="000000"/>
                <w:kern w:val="0"/>
                <w:sz w:val="24"/>
              </w:rPr>
              <w:t>743</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D91FEF" w:rsidRDefault="00F269DA" w:rsidP="00A0787E">
            <w:pPr>
              <w:widowControl/>
              <w:ind w:firstLineChars="400" w:firstLine="960"/>
              <w:jc w:val="left"/>
              <w:rPr>
                <w:rFonts w:ascii="宋体"/>
                <w:color w:val="000000"/>
                <w:kern w:val="0"/>
                <w:sz w:val="24"/>
              </w:rPr>
            </w:pPr>
            <w:r w:rsidRPr="001A00DA">
              <w:rPr>
                <w:rFonts w:ascii="宋体" w:hAnsi="宋体" w:hint="eastAsia"/>
                <w:color w:val="000000"/>
                <w:kern w:val="0"/>
                <w:sz w:val="24"/>
              </w:rPr>
              <w:t>水体</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4355</w:t>
            </w:r>
          </w:p>
        </w:tc>
        <w:tc>
          <w:tcPr>
            <w:tcW w:w="1260" w:type="dxa"/>
            <w:noWrap/>
            <w:vAlign w:val="center"/>
          </w:tcPr>
          <w:p w:rsidR="00F269DA" w:rsidRPr="00D91FEF" w:rsidRDefault="00F269DA" w:rsidP="0074087A">
            <w:pPr>
              <w:widowControl/>
              <w:jc w:val="center"/>
              <w:rPr>
                <w:color w:val="000000"/>
                <w:kern w:val="0"/>
                <w:sz w:val="24"/>
              </w:rPr>
            </w:pPr>
            <w:r w:rsidRPr="00D91FEF">
              <w:rPr>
                <w:color w:val="000000"/>
                <w:kern w:val="0"/>
                <w:sz w:val="24"/>
              </w:rPr>
              <w:t>1,903</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400" w:firstLine="960"/>
              <w:jc w:val="left"/>
              <w:rPr>
                <w:color w:val="000000"/>
                <w:kern w:val="0"/>
                <w:sz w:val="24"/>
              </w:rPr>
            </w:pPr>
            <w:r w:rsidRPr="001A00DA">
              <w:rPr>
                <w:rFonts w:ascii="宋体" w:hAnsi="宋体" w:hint="eastAsia"/>
                <w:color w:val="000000"/>
                <w:kern w:val="0"/>
                <w:sz w:val="24"/>
              </w:rPr>
              <w:t>其他污染防治支出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1032</w:t>
            </w:r>
          </w:p>
        </w:tc>
        <w:tc>
          <w:tcPr>
            <w:tcW w:w="1260" w:type="dxa"/>
            <w:noWrap/>
            <w:vAlign w:val="center"/>
          </w:tcPr>
          <w:p w:rsidR="00F269DA" w:rsidRPr="00D91FEF" w:rsidRDefault="00F269DA" w:rsidP="0074087A">
            <w:pPr>
              <w:widowControl/>
              <w:jc w:val="center"/>
              <w:rPr>
                <w:color w:val="000000"/>
                <w:kern w:val="0"/>
                <w:sz w:val="24"/>
              </w:rPr>
            </w:pPr>
            <w:r w:rsidRPr="00D91FEF">
              <w:rPr>
                <w:color w:val="000000"/>
                <w:kern w:val="0"/>
                <w:sz w:val="24"/>
              </w:rPr>
              <w:t>232</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200" w:firstLine="480"/>
              <w:jc w:val="left"/>
              <w:rPr>
                <w:color w:val="000000"/>
                <w:kern w:val="0"/>
                <w:sz w:val="24"/>
              </w:rPr>
            </w:pPr>
            <w:r w:rsidRPr="001A00DA">
              <w:rPr>
                <w:rFonts w:ascii="宋体" w:hAnsi="宋体" w:hint="eastAsia"/>
                <w:color w:val="000000"/>
                <w:kern w:val="0"/>
                <w:sz w:val="24"/>
              </w:rPr>
              <w:t>自然生态保护</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29</w:t>
            </w:r>
          </w:p>
        </w:tc>
        <w:tc>
          <w:tcPr>
            <w:tcW w:w="1260" w:type="dxa"/>
            <w:noWrap/>
            <w:vAlign w:val="center"/>
          </w:tcPr>
          <w:p w:rsidR="00F269DA" w:rsidRPr="00D91FEF" w:rsidRDefault="00F269DA" w:rsidP="0074087A">
            <w:pPr>
              <w:widowControl/>
              <w:jc w:val="center"/>
              <w:rPr>
                <w:color w:val="000000"/>
                <w:kern w:val="0"/>
                <w:sz w:val="24"/>
              </w:rPr>
            </w:pPr>
            <w:r w:rsidRPr="00D91FEF">
              <w:rPr>
                <w:color w:val="000000"/>
                <w:kern w:val="0"/>
                <w:sz w:val="24"/>
              </w:rPr>
              <w:t>0</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400" w:firstLine="960"/>
              <w:jc w:val="left"/>
              <w:rPr>
                <w:color w:val="000000"/>
                <w:kern w:val="0"/>
                <w:sz w:val="24"/>
              </w:rPr>
            </w:pPr>
            <w:r w:rsidRPr="001A00DA">
              <w:rPr>
                <w:rFonts w:ascii="宋体" w:hAnsi="宋体" w:hint="eastAsia"/>
                <w:color w:val="000000"/>
                <w:kern w:val="0"/>
                <w:sz w:val="24"/>
              </w:rPr>
              <w:t>生态保护</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29</w:t>
            </w:r>
          </w:p>
        </w:tc>
        <w:tc>
          <w:tcPr>
            <w:tcW w:w="1260" w:type="dxa"/>
            <w:noWrap/>
            <w:vAlign w:val="center"/>
          </w:tcPr>
          <w:p w:rsidR="00F269DA" w:rsidRPr="00D91FEF" w:rsidRDefault="00F269DA" w:rsidP="0074087A">
            <w:pPr>
              <w:widowControl/>
              <w:jc w:val="center"/>
              <w:rPr>
                <w:color w:val="000000"/>
                <w:kern w:val="0"/>
                <w:sz w:val="24"/>
              </w:rPr>
            </w:pPr>
            <w:r w:rsidRPr="00D91FEF">
              <w:rPr>
                <w:color w:val="000000"/>
                <w:kern w:val="0"/>
                <w:sz w:val="24"/>
              </w:rPr>
              <w:t>0</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200" w:firstLine="480"/>
              <w:jc w:val="left"/>
              <w:rPr>
                <w:color w:val="000000"/>
                <w:kern w:val="0"/>
                <w:sz w:val="24"/>
              </w:rPr>
            </w:pPr>
            <w:r w:rsidRPr="001A00DA">
              <w:rPr>
                <w:rFonts w:ascii="宋体" w:hAnsi="宋体" w:hint="eastAsia"/>
                <w:color w:val="000000"/>
                <w:kern w:val="0"/>
                <w:sz w:val="24"/>
              </w:rPr>
              <w:t>污染减排</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379</w:t>
            </w:r>
          </w:p>
        </w:tc>
        <w:tc>
          <w:tcPr>
            <w:tcW w:w="1260" w:type="dxa"/>
            <w:noWrap/>
            <w:vAlign w:val="center"/>
          </w:tcPr>
          <w:p w:rsidR="00F269DA" w:rsidRPr="00D91FEF" w:rsidRDefault="00F269DA" w:rsidP="0074087A">
            <w:pPr>
              <w:widowControl/>
              <w:jc w:val="center"/>
              <w:rPr>
                <w:color w:val="000000"/>
                <w:kern w:val="0"/>
                <w:sz w:val="24"/>
              </w:rPr>
            </w:pPr>
            <w:r w:rsidRPr="00D91FEF">
              <w:rPr>
                <w:color w:val="000000"/>
                <w:kern w:val="0"/>
                <w:sz w:val="24"/>
              </w:rPr>
              <w:t>42</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400" w:firstLine="960"/>
              <w:jc w:val="left"/>
              <w:rPr>
                <w:color w:val="000000"/>
                <w:kern w:val="0"/>
                <w:sz w:val="24"/>
              </w:rPr>
            </w:pPr>
            <w:r w:rsidRPr="001A00DA">
              <w:rPr>
                <w:rFonts w:ascii="宋体" w:hAnsi="宋体" w:hint="eastAsia"/>
                <w:color w:val="000000"/>
                <w:kern w:val="0"/>
                <w:sz w:val="24"/>
              </w:rPr>
              <w:t>环境监测与信息</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379</w:t>
            </w:r>
          </w:p>
        </w:tc>
        <w:tc>
          <w:tcPr>
            <w:tcW w:w="1260" w:type="dxa"/>
            <w:noWrap/>
            <w:vAlign w:val="center"/>
          </w:tcPr>
          <w:p w:rsidR="00F269DA" w:rsidRPr="00D91FEF" w:rsidRDefault="00F269DA" w:rsidP="0074087A">
            <w:pPr>
              <w:widowControl/>
              <w:jc w:val="center"/>
              <w:rPr>
                <w:color w:val="000000"/>
                <w:kern w:val="0"/>
                <w:sz w:val="24"/>
              </w:rPr>
            </w:pPr>
            <w:r w:rsidRPr="00D91FEF">
              <w:rPr>
                <w:color w:val="000000"/>
                <w:kern w:val="0"/>
                <w:sz w:val="24"/>
              </w:rPr>
              <w:t>42</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200" w:firstLine="480"/>
              <w:jc w:val="left"/>
              <w:rPr>
                <w:color w:val="000000"/>
                <w:kern w:val="0"/>
                <w:sz w:val="24"/>
              </w:rPr>
            </w:pPr>
            <w:r w:rsidRPr="001A00DA">
              <w:rPr>
                <w:rFonts w:ascii="宋体" w:hAnsi="宋体" w:hint="eastAsia"/>
                <w:color w:val="000000"/>
                <w:kern w:val="0"/>
                <w:sz w:val="24"/>
              </w:rPr>
              <w:t>循环经济</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170</w:t>
            </w:r>
          </w:p>
        </w:tc>
        <w:tc>
          <w:tcPr>
            <w:tcW w:w="1260" w:type="dxa"/>
            <w:noWrap/>
            <w:vAlign w:val="center"/>
          </w:tcPr>
          <w:p w:rsidR="00F269DA" w:rsidRPr="00D91FEF" w:rsidRDefault="00F269DA" w:rsidP="0074087A">
            <w:pPr>
              <w:widowControl/>
              <w:jc w:val="center"/>
              <w:rPr>
                <w:color w:val="000000"/>
                <w:kern w:val="0"/>
                <w:sz w:val="24"/>
              </w:rPr>
            </w:pP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400" w:firstLine="960"/>
              <w:jc w:val="left"/>
              <w:rPr>
                <w:color w:val="000000"/>
                <w:kern w:val="0"/>
                <w:sz w:val="24"/>
              </w:rPr>
            </w:pPr>
            <w:r w:rsidRPr="001A00DA">
              <w:rPr>
                <w:rFonts w:ascii="宋体" w:hAnsi="宋体" w:hint="eastAsia"/>
                <w:color w:val="000000"/>
                <w:kern w:val="0"/>
                <w:sz w:val="24"/>
              </w:rPr>
              <w:t>循环经济</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170</w:t>
            </w:r>
          </w:p>
        </w:tc>
        <w:tc>
          <w:tcPr>
            <w:tcW w:w="1260" w:type="dxa"/>
            <w:noWrap/>
            <w:vAlign w:val="center"/>
          </w:tcPr>
          <w:p w:rsidR="00F269DA" w:rsidRPr="00D91FEF" w:rsidRDefault="00F269DA" w:rsidP="0074087A">
            <w:pPr>
              <w:widowControl/>
              <w:jc w:val="center"/>
              <w:rPr>
                <w:color w:val="000000"/>
                <w:kern w:val="0"/>
                <w:sz w:val="24"/>
              </w:rPr>
            </w:pP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200" w:firstLine="480"/>
              <w:jc w:val="left"/>
              <w:rPr>
                <w:color w:val="000000"/>
                <w:kern w:val="0"/>
                <w:sz w:val="24"/>
              </w:rPr>
            </w:pPr>
            <w:r w:rsidRPr="001A00DA">
              <w:rPr>
                <w:rFonts w:ascii="宋体" w:hAnsi="宋体" w:hint="eastAsia"/>
                <w:color w:val="000000"/>
                <w:kern w:val="0"/>
                <w:sz w:val="24"/>
              </w:rPr>
              <w:t>其他节能环保支出</w:t>
            </w:r>
          </w:p>
        </w:tc>
        <w:tc>
          <w:tcPr>
            <w:tcW w:w="1440" w:type="dxa"/>
            <w:noWrap/>
            <w:vAlign w:val="center"/>
          </w:tcPr>
          <w:p w:rsidR="00F269DA" w:rsidRPr="001A00DA" w:rsidRDefault="00F269DA" w:rsidP="0074087A">
            <w:pPr>
              <w:widowControl/>
              <w:jc w:val="center"/>
              <w:rPr>
                <w:color w:val="000000"/>
                <w:kern w:val="0"/>
                <w:sz w:val="24"/>
              </w:rPr>
            </w:pPr>
          </w:p>
        </w:tc>
        <w:tc>
          <w:tcPr>
            <w:tcW w:w="1260" w:type="dxa"/>
            <w:noWrap/>
            <w:vAlign w:val="center"/>
          </w:tcPr>
          <w:p w:rsidR="00F269DA" w:rsidRPr="001A00DA" w:rsidRDefault="00F269DA" w:rsidP="0074087A">
            <w:pPr>
              <w:widowControl/>
              <w:jc w:val="center"/>
              <w:rPr>
                <w:color w:val="000000"/>
                <w:kern w:val="0"/>
                <w:sz w:val="24"/>
              </w:rPr>
            </w:pPr>
            <w:r w:rsidRPr="00D91FEF">
              <w:rPr>
                <w:color w:val="000000"/>
                <w:kern w:val="0"/>
                <w:sz w:val="24"/>
              </w:rPr>
              <w:t>20</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400" w:firstLine="960"/>
              <w:jc w:val="left"/>
              <w:rPr>
                <w:rFonts w:ascii="宋体" w:cs="宋体"/>
                <w:color w:val="000000"/>
                <w:kern w:val="0"/>
                <w:sz w:val="24"/>
              </w:rPr>
            </w:pPr>
            <w:r w:rsidRPr="001A00DA">
              <w:rPr>
                <w:rFonts w:ascii="宋体" w:hAnsi="宋体" w:hint="eastAsia"/>
                <w:color w:val="000000"/>
                <w:kern w:val="0"/>
                <w:sz w:val="24"/>
              </w:rPr>
              <w:t>其他节能环保支出</w:t>
            </w:r>
          </w:p>
        </w:tc>
        <w:tc>
          <w:tcPr>
            <w:tcW w:w="1440" w:type="dxa"/>
            <w:noWrap/>
            <w:vAlign w:val="center"/>
          </w:tcPr>
          <w:p w:rsidR="00F269DA" w:rsidRPr="001A00DA" w:rsidRDefault="00F269DA" w:rsidP="0074087A">
            <w:pPr>
              <w:widowControl/>
              <w:jc w:val="center"/>
              <w:rPr>
                <w:color w:val="000000"/>
                <w:kern w:val="0"/>
                <w:sz w:val="24"/>
              </w:rPr>
            </w:pP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20</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405"/>
        </w:trPr>
        <w:tc>
          <w:tcPr>
            <w:tcW w:w="4004" w:type="dxa"/>
            <w:noWrap/>
            <w:vAlign w:val="center"/>
          </w:tcPr>
          <w:p w:rsidR="00F269DA" w:rsidRPr="001A00DA" w:rsidRDefault="00F269DA" w:rsidP="00A0787E">
            <w:pPr>
              <w:widowControl/>
              <w:jc w:val="left"/>
              <w:rPr>
                <w:color w:val="000000"/>
                <w:kern w:val="0"/>
                <w:sz w:val="24"/>
              </w:rPr>
            </w:pPr>
            <w:r w:rsidRPr="001A00DA">
              <w:rPr>
                <w:rFonts w:ascii="宋体" w:hAnsi="宋体" w:cs="宋体" w:hint="eastAsia"/>
                <w:color w:val="000000"/>
                <w:kern w:val="0"/>
                <w:sz w:val="24"/>
              </w:rPr>
              <w:t>十、城乡社区支出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31673</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16785</w:t>
            </w:r>
          </w:p>
        </w:tc>
        <w:tc>
          <w:tcPr>
            <w:tcW w:w="896" w:type="dxa"/>
            <w:noWrap/>
            <w:vAlign w:val="center"/>
          </w:tcPr>
          <w:p w:rsidR="00F269DA" w:rsidRPr="001A00DA" w:rsidRDefault="00F269DA" w:rsidP="0074087A">
            <w:pPr>
              <w:widowControl/>
              <w:jc w:val="center"/>
              <w:rPr>
                <w:color w:val="000000"/>
                <w:kern w:val="0"/>
                <w:sz w:val="24"/>
              </w:rPr>
            </w:pPr>
            <w:r w:rsidRPr="001A00DA">
              <w:rPr>
                <w:color w:val="000000"/>
                <w:kern w:val="0"/>
                <w:sz w:val="24"/>
              </w:rPr>
              <w:t>148%</w:t>
            </w:r>
          </w:p>
        </w:tc>
        <w:tc>
          <w:tcPr>
            <w:tcW w:w="938" w:type="dxa"/>
            <w:noWrap/>
            <w:vAlign w:val="center"/>
          </w:tcPr>
          <w:p w:rsidR="00F269DA" w:rsidRPr="001A00DA" w:rsidRDefault="00F269DA" w:rsidP="0074087A">
            <w:pPr>
              <w:widowControl/>
              <w:jc w:val="center"/>
              <w:rPr>
                <w:color w:val="000000"/>
                <w:kern w:val="0"/>
                <w:sz w:val="24"/>
              </w:rPr>
            </w:pPr>
            <w:r w:rsidRPr="001A00DA">
              <w:rPr>
                <w:color w:val="000000"/>
                <w:kern w:val="0"/>
                <w:sz w:val="24"/>
              </w:rPr>
              <w:t>53%</w:t>
            </w:r>
          </w:p>
        </w:tc>
      </w:tr>
      <w:tr w:rsidR="00F269DA" w:rsidRPr="001A00DA" w:rsidTr="0000111D">
        <w:trPr>
          <w:trHeight w:val="410"/>
        </w:trPr>
        <w:tc>
          <w:tcPr>
            <w:tcW w:w="4004" w:type="dxa"/>
            <w:noWrap/>
            <w:vAlign w:val="center"/>
          </w:tcPr>
          <w:p w:rsidR="00F269DA" w:rsidRPr="00D91FEF" w:rsidRDefault="00F269DA" w:rsidP="00A0787E">
            <w:pPr>
              <w:widowControl/>
              <w:ind w:firstLineChars="200" w:firstLine="480"/>
              <w:jc w:val="left"/>
              <w:rPr>
                <w:rFonts w:ascii="宋体"/>
                <w:color w:val="000000"/>
                <w:kern w:val="0"/>
                <w:sz w:val="24"/>
              </w:rPr>
            </w:pPr>
            <w:r w:rsidRPr="001A00DA">
              <w:rPr>
                <w:rFonts w:ascii="宋体" w:hAnsi="宋体" w:hint="eastAsia"/>
                <w:color w:val="000000"/>
                <w:kern w:val="0"/>
                <w:sz w:val="24"/>
              </w:rPr>
              <w:t>城乡社区管理事务</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4879</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2049</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D91FEF" w:rsidRDefault="00F269DA" w:rsidP="00A0787E">
            <w:pPr>
              <w:widowControl/>
              <w:ind w:firstLineChars="400" w:firstLine="960"/>
              <w:jc w:val="left"/>
              <w:rPr>
                <w:rFonts w:ascii="宋体"/>
                <w:color w:val="000000"/>
                <w:kern w:val="0"/>
                <w:sz w:val="24"/>
              </w:rPr>
            </w:pPr>
            <w:r w:rsidRPr="001A00DA">
              <w:rPr>
                <w:rFonts w:ascii="宋体" w:hAnsi="宋体" w:hint="eastAsia"/>
                <w:color w:val="000000"/>
                <w:kern w:val="0"/>
                <w:sz w:val="24"/>
              </w:rPr>
              <w:t>行政运行</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2963</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1919</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D91FEF" w:rsidRDefault="00F269DA" w:rsidP="00A0787E">
            <w:pPr>
              <w:widowControl/>
              <w:ind w:firstLineChars="400" w:firstLine="960"/>
              <w:jc w:val="left"/>
              <w:rPr>
                <w:rFonts w:ascii="宋体"/>
                <w:color w:val="000000"/>
                <w:kern w:val="0"/>
                <w:sz w:val="24"/>
              </w:rPr>
            </w:pPr>
            <w:r w:rsidRPr="001A00DA">
              <w:rPr>
                <w:rFonts w:ascii="宋体" w:hAnsi="宋体" w:hint="eastAsia"/>
                <w:color w:val="000000"/>
                <w:kern w:val="0"/>
                <w:sz w:val="24"/>
              </w:rPr>
              <w:t>城管执法</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376</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56</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400" w:firstLine="960"/>
              <w:jc w:val="left"/>
              <w:rPr>
                <w:color w:val="000000"/>
                <w:kern w:val="0"/>
                <w:sz w:val="24"/>
              </w:rPr>
            </w:pPr>
            <w:r w:rsidRPr="001A00DA">
              <w:rPr>
                <w:rFonts w:ascii="宋体" w:hAnsi="宋体" w:hint="eastAsia"/>
                <w:color w:val="000000"/>
                <w:kern w:val="0"/>
                <w:sz w:val="24"/>
              </w:rPr>
              <w:t>其他城乡社区管理事务支出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1540</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73</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420"/>
        </w:trPr>
        <w:tc>
          <w:tcPr>
            <w:tcW w:w="4004" w:type="dxa"/>
            <w:noWrap/>
            <w:vAlign w:val="center"/>
          </w:tcPr>
          <w:p w:rsidR="00F269DA" w:rsidRPr="001A00DA" w:rsidRDefault="00F269DA" w:rsidP="00A0787E">
            <w:pPr>
              <w:widowControl/>
              <w:ind w:firstLineChars="200" w:firstLine="480"/>
              <w:jc w:val="left"/>
              <w:rPr>
                <w:color w:val="000000"/>
                <w:kern w:val="0"/>
                <w:sz w:val="24"/>
              </w:rPr>
            </w:pPr>
            <w:r w:rsidRPr="001A00DA">
              <w:rPr>
                <w:rFonts w:ascii="宋体" w:hAnsi="宋体" w:hint="eastAsia"/>
                <w:color w:val="000000"/>
                <w:kern w:val="0"/>
                <w:sz w:val="24"/>
              </w:rPr>
              <w:t>城乡社区规划与管理</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928</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417</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D91FEF" w:rsidRDefault="00F269DA" w:rsidP="00B93EB3">
            <w:pPr>
              <w:widowControl/>
              <w:jc w:val="center"/>
              <w:rPr>
                <w:rFonts w:ascii="宋体"/>
                <w:color w:val="000000"/>
                <w:kern w:val="0"/>
                <w:sz w:val="24"/>
              </w:rPr>
            </w:pPr>
            <w:r>
              <w:rPr>
                <w:rFonts w:ascii="宋体" w:cs="宋体" w:hint="eastAsia"/>
                <w:b/>
                <w:bCs/>
                <w:color w:val="000000"/>
                <w:kern w:val="0"/>
                <w:sz w:val="24"/>
              </w:rPr>
              <w:t>项目</w:t>
            </w:r>
          </w:p>
        </w:tc>
        <w:tc>
          <w:tcPr>
            <w:tcW w:w="1440" w:type="dxa"/>
            <w:noWrap/>
            <w:vAlign w:val="center"/>
          </w:tcPr>
          <w:p w:rsidR="00F269DA" w:rsidRPr="00826D22" w:rsidRDefault="00F269DA" w:rsidP="00B93EB3">
            <w:pPr>
              <w:overflowPunct w:val="0"/>
              <w:adjustRightInd w:val="0"/>
              <w:snapToGrid w:val="0"/>
              <w:jc w:val="center"/>
              <w:rPr>
                <w:snapToGrid w:val="0"/>
                <w:kern w:val="0"/>
                <w:sz w:val="24"/>
              </w:rPr>
            </w:pPr>
            <w:r>
              <w:rPr>
                <w:b/>
                <w:bCs/>
                <w:color w:val="000000"/>
                <w:kern w:val="0"/>
                <w:sz w:val="24"/>
              </w:rPr>
              <w:t>2019</w:t>
            </w:r>
            <w:r>
              <w:rPr>
                <w:rFonts w:hint="eastAsia"/>
                <w:b/>
                <w:bCs/>
                <w:color w:val="000000"/>
                <w:kern w:val="0"/>
                <w:sz w:val="24"/>
              </w:rPr>
              <w:t>年预算数</w:t>
            </w:r>
          </w:p>
        </w:tc>
        <w:tc>
          <w:tcPr>
            <w:tcW w:w="1260" w:type="dxa"/>
            <w:noWrap/>
            <w:vAlign w:val="center"/>
          </w:tcPr>
          <w:p w:rsidR="00F269DA" w:rsidRDefault="00F269DA" w:rsidP="00B93EB3">
            <w:pPr>
              <w:widowControl/>
              <w:jc w:val="center"/>
              <w:rPr>
                <w:b/>
                <w:bCs/>
                <w:color w:val="000000"/>
                <w:kern w:val="0"/>
                <w:sz w:val="24"/>
              </w:rPr>
            </w:pPr>
            <w:r>
              <w:rPr>
                <w:b/>
                <w:bCs/>
                <w:color w:val="000000"/>
                <w:kern w:val="0"/>
                <w:sz w:val="24"/>
              </w:rPr>
              <w:t>1-6</w:t>
            </w:r>
            <w:r>
              <w:rPr>
                <w:rFonts w:hint="eastAsia"/>
                <w:b/>
                <w:bCs/>
                <w:color w:val="000000"/>
                <w:kern w:val="0"/>
                <w:sz w:val="24"/>
              </w:rPr>
              <w:t>月</w:t>
            </w:r>
          </w:p>
          <w:p w:rsidR="00F269DA" w:rsidRPr="00826D22" w:rsidRDefault="00F269DA" w:rsidP="00B93EB3">
            <w:pPr>
              <w:overflowPunct w:val="0"/>
              <w:adjustRightInd w:val="0"/>
              <w:snapToGrid w:val="0"/>
              <w:jc w:val="center"/>
              <w:rPr>
                <w:snapToGrid w:val="0"/>
                <w:kern w:val="0"/>
                <w:sz w:val="24"/>
              </w:rPr>
            </w:pPr>
            <w:r>
              <w:rPr>
                <w:rFonts w:hint="eastAsia"/>
                <w:b/>
                <w:bCs/>
                <w:color w:val="000000"/>
                <w:kern w:val="0"/>
                <w:sz w:val="24"/>
              </w:rPr>
              <w:t>执行数</w:t>
            </w:r>
          </w:p>
        </w:tc>
        <w:tc>
          <w:tcPr>
            <w:tcW w:w="896" w:type="dxa"/>
            <w:noWrap/>
            <w:vAlign w:val="center"/>
          </w:tcPr>
          <w:p w:rsidR="00F269DA" w:rsidRPr="00826D22" w:rsidRDefault="00F269DA" w:rsidP="00B93EB3">
            <w:pPr>
              <w:overflowPunct w:val="0"/>
              <w:adjustRightInd w:val="0"/>
              <w:snapToGrid w:val="0"/>
              <w:jc w:val="center"/>
              <w:rPr>
                <w:snapToGrid w:val="0"/>
                <w:kern w:val="0"/>
                <w:sz w:val="24"/>
              </w:rPr>
            </w:pPr>
            <w:r>
              <w:rPr>
                <w:rFonts w:ascii="宋体" w:cs="宋体" w:hint="eastAsia"/>
                <w:b/>
                <w:bCs/>
                <w:color w:val="000000"/>
                <w:kern w:val="0"/>
                <w:sz w:val="24"/>
              </w:rPr>
              <w:t>同比</w:t>
            </w:r>
            <w:r>
              <w:rPr>
                <w:rFonts w:ascii="宋体" w:cs="宋体"/>
                <w:b/>
                <w:bCs/>
                <w:color w:val="000000"/>
                <w:kern w:val="0"/>
                <w:sz w:val="24"/>
              </w:rPr>
              <w:t>+/-</w:t>
            </w:r>
          </w:p>
        </w:tc>
        <w:tc>
          <w:tcPr>
            <w:tcW w:w="938" w:type="dxa"/>
            <w:noWrap/>
            <w:vAlign w:val="center"/>
          </w:tcPr>
          <w:p w:rsidR="00F269DA" w:rsidRPr="00826D22" w:rsidRDefault="00F269DA" w:rsidP="00B93EB3">
            <w:pPr>
              <w:overflowPunct w:val="0"/>
              <w:adjustRightInd w:val="0"/>
              <w:snapToGrid w:val="0"/>
              <w:jc w:val="center"/>
              <w:rPr>
                <w:snapToGrid w:val="0"/>
                <w:kern w:val="0"/>
                <w:sz w:val="24"/>
              </w:rPr>
            </w:pPr>
            <w:r>
              <w:rPr>
                <w:rFonts w:ascii="宋体" w:cs="宋体" w:hint="eastAsia"/>
                <w:b/>
                <w:bCs/>
                <w:color w:val="000000"/>
                <w:kern w:val="0"/>
                <w:sz w:val="24"/>
              </w:rPr>
              <w:t>完成预算</w:t>
            </w:r>
          </w:p>
        </w:tc>
      </w:tr>
      <w:tr w:rsidR="00F269DA" w:rsidRPr="001A00DA" w:rsidTr="0000111D">
        <w:trPr>
          <w:trHeight w:val="315"/>
        </w:trPr>
        <w:tc>
          <w:tcPr>
            <w:tcW w:w="4004" w:type="dxa"/>
            <w:noWrap/>
            <w:vAlign w:val="center"/>
          </w:tcPr>
          <w:p w:rsidR="00F269DA" w:rsidRPr="001A00DA" w:rsidRDefault="00F269DA" w:rsidP="00A0787E">
            <w:pPr>
              <w:widowControl/>
              <w:ind w:firstLineChars="400" w:firstLine="960"/>
              <w:jc w:val="left"/>
              <w:rPr>
                <w:color w:val="000000"/>
                <w:kern w:val="0"/>
                <w:sz w:val="24"/>
              </w:rPr>
            </w:pPr>
            <w:r w:rsidRPr="001A00DA">
              <w:rPr>
                <w:rFonts w:ascii="宋体" w:hAnsi="宋体" w:hint="eastAsia"/>
                <w:color w:val="000000"/>
                <w:kern w:val="0"/>
                <w:sz w:val="24"/>
              </w:rPr>
              <w:t>城乡社区规划与管理</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928</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417</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D91FEF" w:rsidRDefault="00F269DA" w:rsidP="00A0787E">
            <w:pPr>
              <w:widowControl/>
              <w:ind w:firstLineChars="200" w:firstLine="480"/>
              <w:jc w:val="left"/>
              <w:rPr>
                <w:rFonts w:ascii="宋体"/>
                <w:color w:val="000000"/>
                <w:kern w:val="0"/>
                <w:sz w:val="24"/>
              </w:rPr>
            </w:pPr>
            <w:r w:rsidRPr="001A00DA">
              <w:rPr>
                <w:rFonts w:ascii="宋体" w:hAnsi="宋体" w:hint="eastAsia"/>
                <w:color w:val="000000"/>
                <w:kern w:val="0"/>
                <w:sz w:val="24"/>
              </w:rPr>
              <w:t>城乡社区公共设施</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2859</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1058</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D91FEF" w:rsidRDefault="00F269DA" w:rsidP="00A0787E">
            <w:pPr>
              <w:widowControl/>
              <w:ind w:firstLineChars="400" w:firstLine="960"/>
              <w:jc w:val="left"/>
              <w:rPr>
                <w:rFonts w:ascii="宋体"/>
                <w:color w:val="000000"/>
                <w:kern w:val="0"/>
                <w:sz w:val="24"/>
              </w:rPr>
            </w:pPr>
            <w:r w:rsidRPr="001A00DA">
              <w:rPr>
                <w:rFonts w:ascii="宋体" w:hAnsi="宋体" w:hint="eastAsia"/>
                <w:color w:val="000000"/>
                <w:kern w:val="0"/>
                <w:sz w:val="24"/>
              </w:rPr>
              <w:t>小城镇基础设施建设</w:t>
            </w:r>
          </w:p>
        </w:tc>
        <w:tc>
          <w:tcPr>
            <w:tcW w:w="1440" w:type="dxa"/>
            <w:noWrap/>
            <w:vAlign w:val="center"/>
          </w:tcPr>
          <w:p w:rsidR="00F269DA" w:rsidRPr="001A00DA" w:rsidRDefault="00F269DA" w:rsidP="0074087A">
            <w:pPr>
              <w:widowControl/>
              <w:jc w:val="center"/>
              <w:rPr>
                <w:color w:val="000000"/>
                <w:kern w:val="0"/>
                <w:sz w:val="24"/>
              </w:rPr>
            </w:pP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1058</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400" w:firstLine="960"/>
              <w:rPr>
                <w:rFonts w:ascii="宋体" w:cs="宋体"/>
                <w:b/>
                <w:bCs/>
                <w:color w:val="000000"/>
                <w:kern w:val="0"/>
                <w:sz w:val="24"/>
              </w:rPr>
            </w:pPr>
            <w:r w:rsidRPr="001A00DA">
              <w:rPr>
                <w:rFonts w:ascii="宋体" w:hAnsi="宋体" w:hint="eastAsia"/>
                <w:color w:val="000000"/>
                <w:kern w:val="0"/>
                <w:sz w:val="24"/>
              </w:rPr>
              <w:t>其他城乡社区公共设施支出</w:t>
            </w:r>
          </w:p>
        </w:tc>
        <w:tc>
          <w:tcPr>
            <w:tcW w:w="1440" w:type="dxa"/>
            <w:noWrap/>
            <w:vAlign w:val="center"/>
          </w:tcPr>
          <w:p w:rsidR="00F269DA" w:rsidRPr="001A00DA" w:rsidRDefault="00F269DA" w:rsidP="00AB0C4F">
            <w:pPr>
              <w:widowControl/>
              <w:jc w:val="center"/>
              <w:rPr>
                <w:b/>
                <w:bCs/>
                <w:color w:val="000000"/>
                <w:kern w:val="0"/>
                <w:sz w:val="24"/>
              </w:rPr>
            </w:pPr>
            <w:r w:rsidRPr="001A00DA">
              <w:rPr>
                <w:color w:val="000000"/>
                <w:kern w:val="0"/>
                <w:sz w:val="24"/>
              </w:rPr>
              <w:t>2859</w:t>
            </w:r>
          </w:p>
        </w:tc>
        <w:tc>
          <w:tcPr>
            <w:tcW w:w="1260" w:type="dxa"/>
            <w:noWrap/>
            <w:vAlign w:val="center"/>
          </w:tcPr>
          <w:p w:rsidR="00F269DA" w:rsidRPr="001A00DA" w:rsidRDefault="00F269DA" w:rsidP="00AB0C4F">
            <w:pPr>
              <w:widowControl/>
              <w:jc w:val="center"/>
              <w:rPr>
                <w:b/>
                <w:bCs/>
                <w:color w:val="000000"/>
                <w:kern w:val="0"/>
                <w:sz w:val="24"/>
              </w:rPr>
            </w:pPr>
          </w:p>
        </w:tc>
        <w:tc>
          <w:tcPr>
            <w:tcW w:w="896" w:type="dxa"/>
            <w:noWrap/>
            <w:vAlign w:val="center"/>
          </w:tcPr>
          <w:p w:rsidR="00F269DA" w:rsidRPr="001A00DA" w:rsidRDefault="00F269DA" w:rsidP="00AB0C4F">
            <w:pPr>
              <w:widowControl/>
              <w:jc w:val="center"/>
              <w:rPr>
                <w:rFonts w:ascii="宋体" w:cs="宋体"/>
                <w:b/>
                <w:bCs/>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AB0C4F">
            <w:pPr>
              <w:widowControl/>
              <w:jc w:val="center"/>
              <w:rPr>
                <w:rFonts w:ascii="宋体" w:cs="宋体"/>
                <w:b/>
                <w:bCs/>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200" w:firstLine="480"/>
              <w:jc w:val="left"/>
              <w:rPr>
                <w:color w:val="000000"/>
                <w:kern w:val="0"/>
                <w:sz w:val="24"/>
              </w:rPr>
            </w:pPr>
            <w:r w:rsidRPr="001A00DA">
              <w:rPr>
                <w:rFonts w:ascii="宋体" w:hAnsi="宋体" w:hint="eastAsia"/>
                <w:color w:val="000000"/>
                <w:kern w:val="0"/>
                <w:sz w:val="24"/>
              </w:rPr>
              <w:t>城乡社区环境卫生</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8781</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2572</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400" w:firstLine="960"/>
              <w:jc w:val="left"/>
              <w:rPr>
                <w:color w:val="000000"/>
                <w:kern w:val="0"/>
                <w:sz w:val="24"/>
              </w:rPr>
            </w:pPr>
            <w:r w:rsidRPr="001A00DA">
              <w:rPr>
                <w:rFonts w:ascii="宋体" w:hAnsi="宋体" w:hint="eastAsia"/>
                <w:color w:val="000000"/>
                <w:kern w:val="0"/>
                <w:sz w:val="24"/>
              </w:rPr>
              <w:t>城乡社区环境卫生</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8781</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2572</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200" w:firstLine="480"/>
              <w:jc w:val="left"/>
              <w:rPr>
                <w:color w:val="000000"/>
                <w:kern w:val="0"/>
                <w:sz w:val="24"/>
              </w:rPr>
            </w:pPr>
            <w:r w:rsidRPr="001A00DA">
              <w:rPr>
                <w:rFonts w:ascii="宋体" w:hAnsi="宋体" w:hint="eastAsia"/>
                <w:color w:val="000000"/>
                <w:kern w:val="0"/>
                <w:sz w:val="24"/>
              </w:rPr>
              <w:t>其他城乡社区支出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14226</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10689</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A0787E">
            <w:pPr>
              <w:widowControl/>
              <w:ind w:firstLineChars="400" w:firstLine="960"/>
              <w:jc w:val="left"/>
              <w:rPr>
                <w:rFonts w:ascii="宋体" w:cs="宋体"/>
                <w:color w:val="000000"/>
                <w:kern w:val="0"/>
                <w:sz w:val="24"/>
              </w:rPr>
            </w:pPr>
            <w:r w:rsidRPr="001A00DA">
              <w:rPr>
                <w:rFonts w:ascii="宋体" w:hAnsi="宋体" w:hint="eastAsia"/>
                <w:color w:val="000000"/>
                <w:kern w:val="0"/>
                <w:sz w:val="24"/>
              </w:rPr>
              <w:t>其他城乡社区支出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14226</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10689</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3250EA">
            <w:pPr>
              <w:widowControl/>
              <w:jc w:val="left"/>
              <w:rPr>
                <w:color w:val="000000"/>
                <w:kern w:val="0"/>
                <w:sz w:val="24"/>
              </w:rPr>
            </w:pPr>
            <w:r w:rsidRPr="001A00DA">
              <w:rPr>
                <w:rFonts w:ascii="宋体" w:hAnsi="宋体" w:cs="宋体" w:hint="eastAsia"/>
                <w:color w:val="000000"/>
                <w:kern w:val="0"/>
                <w:sz w:val="24"/>
              </w:rPr>
              <w:t>十一、农林水支出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5280</w:t>
            </w:r>
          </w:p>
        </w:tc>
        <w:tc>
          <w:tcPr>
            <w:tcW w:w="1260" w:type="dxa"/>
            <w:noWrap/>
            <w:vAlign w:val="center"/>
          </w:tcPr>
          <w:p w:rsidR="00F269DA" w:rsidRPr="00D91FEF" w:rsidRDefault="00F269DA" w:rsidP="0074087A">
            <w:pPr>
              <w:widowControl/>
              <w:jc w:val="center"/>
              <w:rPr>
                <w:color w:val="000000"/>
                <w:kern w:val="0"/>
                <w:sz w:val="24"/>
              </w:rPr>
            </w:pPr>
            <w:r w:rsidRPr="001A00DA">
              <w:rPr>
                <w:color w:val="000000"/>
                <w:kern w:val="0"/>
                <w:sz w:val="24"/>
              </w:rPr>
              <w:t>5596</w:t>
            </w:r>
          </w:p>
        </w:tc>
        <w:tc>
          <w:tcPr>
            <w:tcW w:w="896" w:type="dxa"/>
            <w:noWrap/>
            <w:vAlign w:val="center"/>
          </w:tcPr>
          <w:p w:rsidR="00F269DA" w:rsidRPr="001A00DA" w:rsidRDefault="00F269DA" w:rsidP="0074087A">
            <w:pPr>
              <w:widowControl/>
              <w:jc w:val="center"/>
              <w:rPr>
                <w:color w:val="000000"/>
                <w:kern w:val="0"/>
                <w:sz w:val="24"/>
              </w:rPr>
            </w:pPr>
            <w:r w:rsidRPr="001A00DA">
              <w:rPr>
                <w:color w:val="000000"/>
                <w:kern w:val="0"/>
                <w:sz w:val="24"/>
              </w:rPr>
              <w:t>317%</w:t>
            </w:r>
          </w:p>
        </w:tc>
        <w:tc>
          <w:tcPr>
            <w:tcW w:w="938" w:type="dxa"/>
            <w:noWrap/>
            <w:vAlign w:val="center"/>
          </w:tcPr>
          <w:p w:rsidR="00F269DA" w:rsidRPr="001A00DA" w:rsidRDefault="00F269DA" w:rsidP="0074087A">
            <w:pPr>
              <w:widowControl/>
              <w:jc w:val="center"/>
              <w:rPr>
                <w:color w:val="000000"/>
                <w:kern w:val="0"/>
                <w:sz w:val="24"/>
              </w:rPr>
            </w:pPr>
            <w:r w:rsidRPr="001A00DA">
              <w:rPr>
                <w:color w:val="000000"/>
                <w:kern w:val="0"/>
                <w:sz w:val="24"/>
              </w:rPr>
              <w:t>106%</w:t>
            </w:r>
          </w:p>
        </w:tc>
      </w:tr>
      <w:tr w:rsidR="00F269DA" w:rsidRPr="001A00DA" w:rsidTr="0000111D">
        <w:trPr>
          <w:trHeight w:val="315"/>
        </w:trPr>
        <w:tc>
          <w:tcPr>
            <w:tcW w:w="4004" w:type="dxa"/>
            <w:noWrap/>
            <w:vAlign w:val="center"/>
          </w:tcPr>
          <w:p w:rsidR="00F269DA" w:rsidRPr="00BD39B1" w:rsidRDefault="00F269DA" w:rsidP="003250EA">
            <w:pPr>
              <w:widowControl/>
              <w:ind w:firstLineChars="300" w:firstLine="720"/>
              <w:jc w:val="left"/>
              <w:rPr>
                <w:rFonts w:ascii="宋体"/>
                <w:color w:val="000000"/>
                <w:kern w:val="0"/>
                <w:sz w:val="24"/>
              </w:rPr>
            </w:pPr>
            <w:r w:rsidRPr="001A00DA">
              <w:rPr>
                <w:rFonts w:ascii="宋体" w:hAnsi="宋体" w:hint="eastAsia"/>
                <w:color w:val="000000"/>
                <w:kern w:val="0"/>
                <w:sz w:val="24"/>
              </w:rPr>
              <w:t>农业</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1726</w:t>
            </w:r>
          </w:p>
        </w:tc>
        <w:tc>
          <w:tcPr>
            <w:tcW w:w="1260" w:type="dxa"/>
            <w:noWrap/>
            <w:vAlign w:val="center"/>
          </w:tcPr>
          <w:p w:rsidR="00F269DA" w:rsidRPr="00D91FEF" w:rsidRDefault="00F269DA" w:rsidP="0074087A">
            <w:pPr>
              <w:widowControl/>
              <w:jc w:val="center"/>
              <w:rPr>
                <w:color w:val="000000"/>
                <w:kern w:val="0"/>
                <w:sz w:val="24"/>
              </w:rPr>
            </w:pPr>
            <w:r w:rsidRPr="00D91FEF">
              <w:rPr>
                <w:color w:val="000000"/>
                <w:kern w:val="0"/>
                <w:sz w:val="24"/>
              </w:rPr>
              <w:t>954</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BD39B1" w:rsidRDefault="00F269DA" w:rsidP="003250EA">
            <w:pPr>
              <w:widowControl/>
              <w:ind w:firstLineChars="500" w:firstLine="1200"/>
              <w:jc w:val="left"/>
              <w:rPr>
                <w:rFonts w:ascii="宋体"/>
                <w:color w:val="000000"/>
                <w:kern w:val="0"/>
                <w:sz w:val="24"/>
              </w:rPr>
            </w:pPr>
            <w:r w:rsidRPr="001A00DA">
              <w:rPr>
                <w:rFonts w:ascii="宋体" w:hAnsi="宋体" w:hint="eastAsia"/>
                <w:color w:val="000000"/>
                <w:kern w:val="0"/>
                <w:sz w:val="24"/>
              </w:rPr>
              <w:t>行政运行</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1022</w:t>
            </w:r>
          </w:p>
        </w:tc>
        <w:tc>
          <w:tcPr>
            <w:tcW w:w="1260" w:type="dxa"/>
            <w:noWrap/>
            <w:vAlign w:val="center"/>
          </w:tcPr>
          <w:p w:rsidR="00F269DA" w:rsidRPr="00D91FEF" w:rsidRDefault="00F269DA" w:rsidP="0074087A">
            <w:pPr>
              <w:widowControl/>
              <w:jc w:val="center"/>
              <w:rPr>
                <w:color w:val="000000"/>
                <w:kern w:val="0"/>
                <w:sz w:val="24"/>
              </w:rPr>
            </w:pPr>
            <w:r w:rsidRPr="00D91FEF">
              <w:rPr>
                <w:color w:val="000000"/>
                <w:kern w:val="0"/>
                <w:sz w:val="24"/>
              </w:rPr>
              <w:t>712</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BD39B1" w:rsidRDefault="00F269DA" w:rsidP="003250EA">
            <w:pPr>
              <w:widowControl/>
              <w:ind w:firstLineChars="500" w:firstLine="1200"/>
              <w:jc w:val="left"/>
              <w:rPr>
                <w:rFonts w:ascii="宋体"/>
                <w:color w:val="000000"/>
                <w:kern w:val="0"/>
                <w:sz w:val="24"/>
              </w:rPr>
            </w:pPr>
            <w:r w:rsidRPr="001A00DA">
              <w:rPr>
                <w:rFonts w:ascii="宋体" w:hAnsi="宋体" w:hint="eastAsia"/>
                <w:color w:val="000000"/>
                <w:kern w:val="0"/>
                <w:sz w:val="24"/>
              </w:rPr>
              <w:t>科技转化与推广服务</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90</w:t>
            </w:r>
          </w:p>
        </w:tc>
        <w:tc>
          <w:tcPr>
            <w:tcW w:w="1260" w:type="dxa"/>
            <w:noWrap/>
            <w:vAlign w:val="center"/>
          </w:tcPr>
          <w:p w:rsidR="00F269DA" w:rsidRPr="00D91FEF" w:rsidRDefault="00F269DA" w:rsidP="0074087A">
            <w:pPr>
              <w:widowControl/>
              <w:jc w:val="center"/>
              <w:rPr>
                <w:color w:val="000000"/>
                <w:kern w:val="0"/>
                <w:sz w:val="24"/>
              </w:rPr>
            </w:pP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BD39B1" w:rsidRDefault="00F269DA" w:rsidP="003250EA">
            <w:pPr>
              <w:widowControl/>
              <w:ind w:firstLineChars="500" w:firstLine="1200"/>
              <w:jc w:val="left"/>
              <w:rPr>
                <w:rFonts w:ascii="宋体"/>
                <w:color w:val="000000"/>
                <w:kern w:val="0"/>
                <w:sz w:val="24"/>
              </w:rPr>
            </w:pPr>
            <w:r w:rsidRPr="001A00DA">
              <w:rPr>
                <w:rFonts w:ascii="宋体" w:hAnsi="宋体" w:hint="eastAsia"/>
                <w:color w:val="000000"/>
                <w:kern w:val="0"/>
                <w:sz w:val="24"/>
              </w:rPr>
              <w:t>病虫害控制</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2</w:t>
            </w:r>
          </w:p>
        </w:tc>
        <w:tc>
          <w:tcPr>
            <w:tcW w:w="1260" w:type="dxa"/>
            <w:noWrap/>
            <w:vAlign w:val="center"/>
          </w:tcPr>
          <w:p w:rsidR="00F269DA" w:rsidRPr="00D91FEF" w:rsidRDefault="00F269DA" w:rsidP="0074087A">
            <w:pPr>
              <w:widowControl/>
              <w:jc w:val="center"/>
              <w:rPr>
                <w:color w:val="000000"/>
                <w:kern w:val="0"/>
                <w:sz w:val="24"/>
              </w:rPr>
            </w:pPr>
            <w:r w:rsidRPr="00D91FEF">
              <w:rPr>
                <w:color w:val="000000"/>
                <w:kern w:val="0"/>
                <w:sz w:val="24"/>
              </w:rPr>
              <w:t>5</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BD39B1" w:rsidRDefault="00F269DA" w:rsidP="003250EA">
            <w:pPr>
              <w:widowControl/>
              <w:ind w:firstLineChars="500" w:firstLine="1200"/>
              <w:jc w:val="left"/>
              <w:rPr>
                <w:rFonts w:ascii="宋体"/>
                <w:color w:val="000000"/>
                <w:kern w:val="0"/>
                <w:sz w:val="24"/>
              </w:rPr>
            </w:pPr>
            <w:r w:rsidRPr="001A00DA">
              <w:rPr>
                <w:rFonts w:ascii="宋体" w:hAnsi="宋体" w:hint="eastAsia"/>
                <w:color w:val="000000"/>
                <w:kern w:val="0"/>
                <w:sz w:val="24"/>
              </w:rPr>
              <w:t>农产品质量安全</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13</w:t>
            </w:r>
          </w:p>
        </w:tc>
        <w:tc>
          <w:tcPr>
            <w:tcW w:w="1260" w:type="dxa"/>
            <w:noWrap/>
            <w:vAlign w:val="center"/>
          </w:tcPr>
          <w:p w:rsidR="00F269DA" w:rsidRPr="001A00DA" w:rsidRDefault="00F269DA" w:rsidP="0074087A">
            <w:pPr>
              <w:widowControl/>
              <w:jc w:val="center"/>
              <w:rPr>
                <w:color w:val="000000"/>
                <w:kern w:val="0"/>
                <w:sz w:val="24"/>
              </w:rPr>
            </w:pP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BD39B1" w:rsidRDefault="00F269DA" w:rsidP="003250EA">
            <w:pPr>
              <w:widowControl/>
              <w:ind w:firstLineChars="500" w:firstLine="1200"/>
              <w:jc w:val="left"/>
              <w:rPr>
                <w:rFonts w:ascii="宋体"/>
                <w:color w:val="000000"/>
                <w:kern w:val="0"/>
                <w:sz w:val="24"/>
              </w:rPr>
            </w:pPr>
            <w:r w:rsidRPr="001A00DA">
              <w:rPr>
                <w:rFonts w:ascii="宋体" w:hAnsi="宋体" w:hint="eastAsia"/>
                <w:color w:val="000000"/>
                <w:kern w:val="0"/>
                <w:sz w:val="24"/>
              </w:rPr>
              <w:t>农业生产支持补贴</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52</w:t>
            </w:r>
          </w:p>
        </w:tc>
        <w:tc>
          <w:tcPr>
            <w:tcW w:w="1260" w:type="dxa"/>
            <w:noWrap/>
            <w:vAlign w:val="center"/>
          </w:tcPr>
          <w:p w:rsidR="00F269DA" w:rsidRPr="001A00DA" w:rsidRDefault="00F269DA" w:rsidP="0074087A">
            <w:pPr>
              <w:widowControl/>
              <w:jc w:val="center"/>
              <w:rPr>
                <w:color w:val="000000"/>
                <w:kern w:val="0"/>
                <w:sz w:val="24"/>
              </w:rPr>
            </w:pP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3250EA">
            <w:pPr>
              <w:widowControl/>
              <w:ind w:firstLineChars="300" w:firstLine="720"/>
              <w:jc w:val="left"/>
              <w:rPr>
                <w:color w:val="000000"/>
                <w:kern w:val="0"/>
                <w:sz w:val="24"/>
              </w:rPr>
            </w:pPr>
            <w:r w:rsidRPr="001A00DA">
              <w:rPr>
                <w:rFonts w:ascii="宋体" w:hAnsi="宋体" w:hint="eastAsia"/>
                <w:color w:val="000000"/>
                <w:kern w:val="0"/>
                <w:sz w:val="24"/>
              </w:rPr>
              <w:t>其他农业支出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547</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237</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BD39B1" w:rsidRDefault="00F269DA" w:rsidP="003250EA">
            <w:pPr>
              <w:widowControl/>
              <w:ind w:firstLineChars="500" w:firstLine="1200"/>
              <w:jc w:val="left"/>
              <w:rPr>
                <w:rFonts w:ascii="宋体"/>
                <w:color w:val="000000"/>
                <w:kern w:val="0"/>
                <w:sz w:val="24"/>
              </w:rPr>
            </w:pPr>
            <w:r w:rsidRPr="001A00DA">
              <w:rPr>
                <w:rFonts w:ascii="宋体" w:hAnsi="宋体" w:hint="eastAsia"/>
                <w:color w:val="000000"/>
                <w:kern w:val="0"/>
                <w:sz w:val="24"/>
              </w:rPr>
              <w:t>林业和草原</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175</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96</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BD39B1" w:rsidRDefault="00F269DA" w:rsidP="003250EA">
            <w:pPr>
              <w:widowControl/>
              <w:ind w:firstLineChars="500" w:firstLine="1200"/>
              <w:jc w:val="left"/>
              <w:rPr>
                <w:rFonts w:ascii="宋体"/>
                <w:color w:val="000000"/>
                <w:kern w:val="0"/>
                <w:sz w:val="24"/>
              </w:rPr>
            </w:pPr>
            <w:r w:rsidRPr="001A00DA">
              <w:rPr>
                <w:rFonts w:ascii="宋体" w:hAnsi="宋体" w:hint="eastAsia"/>
                <w:color w:val="000000"/>
                <w:kern w:val="0"/>
                <w:sz w:val="24"/>
              </w:rPr>
              <w:t>行政运行</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64</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43</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BD39B1" w:rsidRDefault="00F269DA" w:rsidP="003250EA">
            <w:pPr>
              <w:widowControl/>
              <w:ind w:firstLineChars="500" w:firstLine="1200"/>
              <w:jc w:val="left"/>
              <w:rPr>
                <w:rFonts w:ascii="宋体"/>
                <w:color w:val="000000"/>
                <w:kern w:val="0"/>
                <w:sz w:val="24"/>
              </w:rPr>
            </w:pPr>
            <w:r w:rsidRPr="001A00DA">
              <w:rPr>
                <w:rFonts w:ascii="宋体" w:hAnsi="宋体" w:hint="eastAsia"/>
                <w:color w:val="000000"/>
                <w:kern w:val="0"/>
                <w:sz w:val="24"/>
              </w:rPr>
              <w:t>森林培育</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10</w:t>
            </w:r>
          </w:p>
        </w:tc>
        <w:tc>
          <w:tcPr>
            <w:tcW w:w="1260" w:type="dxa"/>
            <w:noWrap/>
            <w:vAlign w:val="center"/>
          </w:tcPr>
          <w:p w:rsidR="00F269DA" w:rsidRPr="001A00DA" w:rsidRDefault="00F269DA" w:rsidP="0074087A">
            <w:pPr>
              <w:widowControl/>
              <w:jc w:val="center"/>
              <w:rPr>
                <w:color w:val="000000"/>
                <w:kern w:val="0"/>
                <w:sz w:val="24"/>
              </w:rPr>
            </w:pP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BD39B1" w:rsidRDefault="00F269DA" w:rsidP="003250EA">
            <w:pPr>
              <w:widowControl/>
              <w:ind w:firstLineChars="500" w:firstLine="1200"/>
              <w:jc w:val="left"/>
              <w:rPr>
                <w:rFonts w:ascii="宋体"/>
                <w:color w:val="000000"/>
                <w:kern w:val="0"/>
                <w:sz w:val="24"/>
              </w:rPr>
            </w:pPr>
            <w:r w:rsidRPr="001A00DA">
              <w:rPr>
                <w:rFonts w:ascii="宋体" w:hAnsi="宋体" w:hint="eastAsia"/>
                <w:color w:val="000000"/>
                <w:kern w:val="0"/>
                <w:sz w:val="24"/>
              </w:rPr>
              <w:t>林业检疫检测</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51</w:t>
            </w:r>
          </w:p>
        </w:tc>
        <w:tc>
          <w:tcPr>
            <w:tcW w:w="1260" w:type="dxa"/>
            <w:noWrap/>
            <w:vAlign w:val="center"/>
          </w:tcPr>
          <w:p w:rsidR="00F269DA" w:rsidRPr="001A00DA" w:rsidRDefault="00F269DA" w:rsidP="0074087A">
            <w:pPr>
              <w:widowControl/>
              <w:jc w:val="center"/>
              <w:rPr>
                <w:color w:val="000000"/>
                <w:kern w:val="0"/>
                <w:sz w:val="24"/>
              </w:rPr>
            </w:pP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BD39B1" w:rsidRDefault="00F269DA" w:rsidP="003250EA">
            <w:pPr>
              <w:widowControl/>
              <w:ind w:firstLineChars="500" w:firstLine="1200"/>
              <w:jc w:val="left"/>
              <w:rPr>
                <w:rFonts w:ascii="宋体"/>
                <w:color w:val="000000"/>
                <w:kern w:val="0"/>
                <w:sz w:val="24"/>
              </w:rPr>
            </w:pPr>
            <w:r w:rsidRPr="001A00DA">
              <w:rPr>
                <w:rFonts w:ascii="宋体" w:hAnsi="宋体" w:hint="eastAsia"/>
                <w:color w:val="000000"/>
                <w:kern w:val="0"/>
                <w:sz w:val="24"/>
              </w:rPr>
              <w:t>防灾减灾</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50</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36</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3250EA">
            <w:pPr>
              <w:widowControl/>
              <w:ind w:firstLineChars="300" w:firstLine="720"/>
              <w:jc w:val="left"/>
              <w:rPr>
                <w:b/>
                <w:bCs/>
                <w:color w:val="000000"/>
                <w:kern w:val="0"/>
                <w:sz w:val="24"/>
              </w:rPr>
            </w:pPr>
            <w:r w:rsidRPr="001A00DA">
              <w:rPr>
                <w:rFonts w:ascii="宋体" w:hAnsi="宋体" w:hint="eastAsia"/>
                <w:color w:val="000000"/>
                <w:kern w:val="0"/>
                <w:sz w:val="24"/>
              </w:rPr>
              <w:t>其他林业和草原支出</w:t>
            </w:r>
          </w:p>
        </w:tc>
        <w:tc>
          <w:tcPr>
            <w:tcW w:w="1440" w:type="dxa"/>
            <w:noWrap/>
            <w:vAlign w:val="center"/>
          </w:tcPr>
          <w:p w:rsidR="00F269DA" w:rsidRPr="001A00DA" w:rsidRDefault="00F269DA" w:rsidP="0074087A">
            <w:pPr>
              <w:widowControl/>
              <w:jc w:val="center"/>
              <w:rPr>
                <w:color w:val="000000"/>
                <w:kern w:val="0"/>
                <w:sz w:val="24"/>
              </w:rPr>
            </w:pPr>
          </w:p>
        </w:tc>
        <w:tc>
          <w:tcPr>
            <w:tcW w:w="1260" w:type="dxa"/>
            <w:noWrap/>
            <w:vAlign w:val="center"/>
          </w:tcPr>
          <w:p w:rsidR="00F269DA" w:rsidRPr="00D91FEF" w:rsidRDefault="00F269DA" w:rsidP="0074087A">
            <w:pPr>
              <w:widowControl/>
              <w:jc w:val="center"/>
              <w:rPr>
                <w:color w:val="000000"/>
                <w:kern w:val="0"/>
                <w:sz w:val="24"/>
              </w:rPr>
            </w:pPr>
            <w:r w:rsidRPr="001A00DA">
              <w:rPr>
                <w:color w:val="000000"/>
                <w:kern w:val="0"/>
                <w:sz w:val="24"/>
              </w:rPr>
              <w:t>13</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BD39B1" w:rsidRDefault="00F269DA" w:rsidP="003250EA">
            <w:pPr>
              <w:widowControl/>
              <w:ind w:firstLineChars="500" w:firstLine="1200"/>
              <w:jc w:val="left"/>
              <w:rPr>
                <w:rFonts w:ascii="宋体"/>
                <w:color w:val="000000"/>
                <w:kern w:val="0"/>
                <w:sz w:val="24"/>
              </w:rPr>
            </w:pPr>
            <w:r w:rsidRPr="001A00DA">
              <w:rPr>
                <w:rFonts w:ascii="宋体" w:hAnsi="宋体" w:hint="eastAsia"/>
                <w:color w:val="000000"/>
                <w:kern w:val="0"/>
                <w:sz w:val="24"/>
              </w:rPr>
              <w:t>水利</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3299</w:t>
            </w:r>
          </w:p>
        </w:tc>
        <w:tc>
          <w:tcPr>
            <w:tcW w:w="1260" w:type="dxa"/>
            <w:noWrap/>
            <w:vAlign w:val="center"/>
          </w:tcPr>
          <w:p w:rsidR="00F269DA" w:rsidRPr="00D91FEF" w:rsidRDefault="00F269DA" w:rsidP="0074087A">
            <w:pPr>
              <w:widowControl/>
              <w:jc w:val="center"/>
              <w:rPr>
                <w:color w:val="000000"/>
                <w:kern w:val="0"/>
                <w:sz w:val="24"/>
              </w:rPr>
            </w:pPr>
            <w:r w:rsidRPr="00D91FEF">
              <w:rPr>
                <w:color w:val="000000"/>
                <w:kern w:val="0"/>
                <w:sz w:val="24"/>
              </w:rPr>
              <w:t>4,516</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BD39B1" w:rsidRDefault="00F269DA" w:rsidP="003250EA">
            <w:pPr>
              <w:widowControl/>
              <w:ind w:firstLineChars="500" w:firstLine="1200"/>
              <w:jc w:val="left"/>
              <w:rPr>
                <w:rFonts w:ascii="宋体"/>
                <w:color w:val="000000"/>
                <w:kern w:val="0"/>
                <w:sz w:val="24"/>
              </w:rPr>
            </w:pPr>
            <w:r w:rsidRPr="001A00DA">
              <w:rPr>
                <w:rFonts w:ascii="宋体" w:hAnsi="宋体" w:hint="eastAsia"/>
                <w:color w:val="000000"/>
                <w:kern w:val="0"/>
                <w:sz w:val="24"/>
              </w:rPr>
              <w:t>行政运行</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333</w:t>
            </w:r>
          </w:p>
        </w:tc>
        <w:tc>
          <w:tcPr>
            <w:tcW w:w="1260" w:type="dxa"/>
            <w:noWrap/>
            <w:vAlign w:val="center"/>
          </w:tcPr>
          <w:p w:rsidR="00F269DA" w:rsidRPr="00D91FEF" w:rsidRDefault="00F269DA" w:rsidP="0074087A">
            <w:pPr>
              <w:widowControl/>
              <w:jc w:val="center"/>
              <w:rPr>
                <w:color w:val="000000"/>
                <w:kern w:val="0"/>
                <w:sz w:val="24"/>
              </w:rPr>
            </w:pPr>
            <w:r w:rsidRPr="00D91FEF">
              <w:rPr>
                <w:color w:val="000000"/>
                <w:kern w:val="0"/>
                <w:sz w:val="24"/>
              </w:rPr>
              <w:t>227</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BD39B1" w:rsidRDefault="00F269DA" w:rsidP="003250EA">
            <w:pPr>
              <w:widowControl/>
              <w:ind w:firstLineChars="500" w:firstLine="1200"/>
              <w:jc w:val="left"/>
              <w:rPr>
                <w:rFonts w:ascii="宋体"/>
                <w:color w:val="000000"/>
                <w:kern w:val="0"/>
                <w:sz w:val="24"/>
              </w:rPr>
            </w:pPr>
            <w:r w:rsidRPr="001A00DA">
              <w:rPr>
                <w:rFonts w:ascii="宋体" w:hAnsi="宋体" w:hint="eastAsia"/>
                <w:color w:val="000000"/>
                <w:kern w:val="0"/>
                <w:sz w:val="24"/>
              </w:rPr>
              <w:t>水利工程建设</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2500</w:t>
            </w:r>
          </w:p>
        </w:tc>
        <w:tc>
          <w:tcPr>
            <w:tcW w:w="1260" w:type="dxa"/>
            <w:noWrap/>
            <w:vAlign w:val="center"/>
          </w:tcPr>
          <w:p w:rsidR="00F269DA" w:rsidRPr="00D91FEF" w:rsidRDefault="00F269DA" w:rsidP="0074087A">
            <w:pPr>
              <w:widowControl/>
              <w:jc w:val="center"/>
              <w:rPr>
                <w:color w:val="000000"/>
                <w:kern w:val="0"/>
                <w:sz w:val="24"/>
              </w:rPr>
            </w:pPr>
            <w:r w:rsidRPr="00D91FEF">
              <w:rPr>
                <w:color w:val="000000"/>
                <w:kern w:val="0"/>
                <w:sz w:val="24"/>
              </w:rPr>
              <w:t>5</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BD39B1" w:rsidRDefault="00F269DA" w:rsidP="003250EA">
            <w:pPr>
              <w:widowControl/>
              <w:ind w:firstLineChars="500" w:firstLine="1200"/>
              <w:jc w:val="left"/>
              <w:rPr>
                <w:rFonts w:ascii="宋体"/>
                <w:color w:val="000000"/>
                <w:kern w:val="0"/>
                <w:sz w:val="24"/>
              </w:rPr>
            </w:pPr>
            <w:r w:rsidRPr="00BD39B1">
              <w:rPr>
                <w:rFonts w:ascii="宋体" w:hAnsi="宋体" w:hint="eastAsia"/>
                <w:color w:val="000000"/>
                <w:kern w:val="0"/>
                <w:sz w:val="24"/>
              </w:rPr>
              <w:t>水土保持</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50</w:t>
            </w:r>
          </w:p>
        </w:tc>
        <w:tc>
          <w:tcPr>
            <w:tcW w:w="1260" w:type="dxa"/>
            <w:noWrap/>
            <w:vAlign w:val="center"/>
          </w:tcPr>
          <w:p w:rsidR="00F269DA" w:rsidRPr="001A00DA" w:rsidRDefault="00F269DA" w:rsidP="0074087A">
            <w:pPr>
              <w:widowControl/>
              <w:jc w:val="center"/>
              <w:rPr>
                <w:color w:val="000000"/>
                <w:kern w:val="0"/>
                <w:sz w:val="24"/>
              </w:rPr>
            </w:pP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BD39B1" w:rsidRDefault="00F269DA" w:rsidP="003250EA">
            <w:pPr>
              <w:widowControl/>
              <w:ind w:firstLineChars="500" w:firstLine="1200"/>
              <w:jc w:val="left"/>
              <w:rPr>
                <w:rFonts w:ascii="宋体"/>
                <w:color w:val="000000"/>
                <w:kern w:val="0"/>
                <w:sz w:val="24"/>
              </w:rPr>
            </w:pPr>
            <w:r w:rsidRPr="001A00DA">
              <w:rPr>
                <w:rFonts w:ascii="宋体" w:hAnsi="宋体" w:hint="eastAsia"/>
                <w:color w:val="000000"/>
                <w:kern w:val="0"/>
                <w:sz w:val="24"/>
              </w:rPr>
              <w:t>防汛</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60</w:t>
            </w:r>
          </w:p>
        </w:tc>
        <w:tc>
          <w:tcPr>
            <w:tcW w:w="1260" w:type="dxa"/>
            <w:noWrap/>
            <w:vAlign w:val="center"/>
          </w:tcPr>
          <w:p w:rsidR="00F269DA" w:rsidRPr="00D91FEF" w:rsidRDefault="00F269DA" w:rsidP="0074087A">
            <w:pPr>
              <w:widowControl/>
              <w:jc w:val="center"/>
              <w:rPr>
                <w:color w:val="000000"/>
                <w:kern w:val="0"/>
                <w:sz w:val="24"/>
              </w:rPr>
            </w:pP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3250EA">
            <w:pPr>
              <w:widowControl/>
              <w:ind w:firstLineChars="300" w:firstLine="720"/>
              <w:jc w:val="left"/>
              <w:rPr>
                <w:color w:val="000000"/>
                <w:kern w:val="0"/>
                <w:sz w:val="24"/>
              </w:rPr>
            </w:pPr>
            <w:r w:rsidRPr="001A00DA">
              <w:rPr>
                <w:rFonts w:ascii="宋体" w:hAnsi="宋体" w:hint="eastAsia"/>
                <w:color w:val="000000"/>
                <w:kern w:val="0"/>
                <w:sz w:val="24"/>
              </w:rPr>
              <w:t>其他水利支出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356</w:t>
            </w:r>
          </w:p>
        </w:tc>
        <w:tc>
          <w:tcPr>
            <w:tcW w:w="1260" w:type="dxa"/>
            <w:noWrap/>
            <w:vAlign w:val="center"/>
          </w:tcPr>
          <w:p w:rsidR="00F269DA" w:rsidRPr="00D91FEF" w:rsidRDefault="00F269DA" w:rsidP="0074087A">
            <w:pPr>
              <w:widowControl/>
              <w:jc w:val="center"/>
              <w:rPr>
                <w:color w:val="000000"/>
                <w:kern w:val="0"/>
                <w:sz w:val="24"/>
              </w:rPr>
            </w:pPr>
            <w:r w:rsidRPr="00D91FEF">
              <w:rPr>
                <w:color w:val="000000"/>
                <w:kern w:val="0"/>
                <w:sz w:val="24"/>
              </w:rPr>
              <w:t>4,284</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BD39B1" w:rsidRDefault="00F269DA" w:rsidP="003250EA">
            <w:pPr>
              <w:widowControl/>
              <w:ind w:firstLineChars="500" w:firstLine="1200"/>
              <w:jc w:val="left"/>
              <w:rPr>
                <w:rFonts w:ascii="宋体"/>
                <w:color w:val="000000"/>
                <w:kern w:val="0"/>
                <w:sz w:val="24"/>
              </w:rPr>
            </w:pPr>
            <w:r w:rsidRPr="001A00DA">
              <w:rPr>
                <w:rFonts w:ascii="宋体" w:hAnsi="宋体" w:hint="eastAsia"/>
                <w:color w:val="000000"/>
                <w:kern w:val="0"/>
                <w:sz w:val="24"/>
              </w:rPr>
              <w:t>扶贫</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30</w:t>
            </w:r>
          </w:p>
        </w:tc>
        <w:tc>
          <w:tcPr>
            <w:tcW w:w="1260" w:type="dxa"/>
            <w:noWrap/>
            <w:vAlign w:val="center"/>
          </w:tcPr>
          <w:p w:rsidR="00F269DA" w:rsidRPr="00D91FEF" w:rsidRDefault="00F269DA" w:rsidP="0074087A">
            <w:pPr>
              <w:widowControl/>
              <w:jc w:val="center"/>
              <w:rPr>
                <w:color w:val="000000"/>
                <w:kern w:val="0"/>
                <w:sz w:val="24"/>
              </w:rPr>
            </w:pPr>
            <w:r w:rsidRPr="00D91FEF">
              <w:rPr>
                <w:color w:val="000000"/>
                <w:kern w:val="0"/>
                <w:sz w:val="24"/>
              </w:rPr>
              <w:t>30</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BD39B1" w:rsidRDefault="00F269DA" w:rsidP="003250EA">
            <w:pPr>
              <w:widowControl/>
              <w:ind w:firstLineChars="500" w:firstLine="1200"/>
              <w:jc w:val="left"/>
              <w:rPr>
                <w:rFonts w:ascii="宋体"/>
                <w:color w:val="000000"/>
                <w:kern w:val="0"/>
                <w:sz w:val="24"/>
              </w:rPr>
            </w:pPr>
            <w:r w:rsidRPr="001A00DA">
              <w:rPr>
                <w:rFonts w:ascii="宋体" w:hAnsi="宋体" w:hint="eastAsia"/>
                <w:color w:val="000000"/>
                <w:kern w:val="0"/>
                <w:sz w:val="24"/>
              </w:rPr>
              <w:t>其他扶贫支出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30</w:t>
            </w:r>
          </w:p>
        </w:tc>
        <w:tc>
          <w:tcPr>
            <w:tcW w:w="1260" w:type="dxa"/>
            <w:noWrap/>
            <w:vAlign w:val="center"/>
          </w:tcPr>
          <w:p w:rsidR="00F269DA" w:rsidRPr="001A00DA" w:rsidRDefault="00F269DA" w:rsidP="0074087A">
            <w:pPr>
              <w:widowControl/>
              <w:jc w:val="center"/>
              <w:rPr>
                <w:color w:val="000000"/>
                <w:kern w:val="0"/>
                <w:sz w:val="24"/>
              </w:rPr>
            </w:pPr>
            <w:r w:rsidRPr="00D91FEF">
              <w:rPr>
                <w:color w:val="000000"/>
                <w:kern w:val="0"/>
                <w:sz w:val="24"/>
              </w:rPr>
              <w:t>30</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BD39B1" w:rsidRDefault="00F269DA" w:rsidP="003250EA">
            <w:pPr>
              <w:widowControl/>
              <w:ind w:firstLineChars="500" w:firstLine="1200"/>
              <w:jc w:val="left"/>
              <w:rPr>
                <w:rFonts w:ascii="宋体"/>
                <w:color w:val="000000"/>
                <w:kern w:val="0"/>
                <w:sz w:val="24"/>
              </w:rPr>
            </w:pPr>
            <w:r w:rsidRPr="001A00DA">
              <w:rPr>
                <w:rFonts w:ascii="宋体" w:hAnsi="宋体" w:hint="eastAsia"/>
                <w:color w:val="000000"/>
                <w:kern w:val="0"/>
                <w:sz w:val="24"/>
              </w:rPr>
              <w:t>农村综合改革</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50</w:t>
            </w:r>
          </w:p>
        </w:tc>
        <w:tc>
          <w:tcPr>
            <w:tcW w:w="1260" w:type="dxa"/>
            <w:noWrap/>
            <w:vAlign w:val="center"/>
          </w:tcPr>
          <w:p w:rsidR="00F269DA" w:rsidRPr="001A00DA" w:rsidRDefault="00F269DA" w:rsidP="0074087A">
            <w:pPr>
              <w:widowControl/>
              <w:jc w:val="center"/>
              <w:rPr>
                <w:color w:val="000000"/>
                <w:kern w:val="0"/>
                <w:sz w:val="24"/>
              </w:rPr>
            </w:pP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3250EA">
            <w:pPr>
              <w:widowControl/>
              <w:ind w:firstLineChars="500" w:firstLine="1200"/>
              <w:jc w:val="left"/>
              <w:rPr>
                <w:rFonts w:ascii="宋体" w:cs="宋体"/>
                <w:color w:val="000000"/>
                <w:kern w:val="0"/>
                <w:sz w:val="24"/>
              </w:rPr>
            </w:pPr>
            <w:r w:rsidRPr="001A00DA">
              <w:rPr>
                <w:rFonts w:ascii="宋体" w:hAnsi="宋体" w:hint="eastAsia"/>
                <w:color w:val="000000"/>
                <w:kern w:val="0"/>
                <w:sz w:val="24"/>
              </w:rPr>
              <w:t>对村级一事一议的补助</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50</w:t>
            </w:r>
          </w:p>
        </w:tc>
        <w:tc>
          <w:tcPr>
            <w:tcW w:w="1260" w:type="dxa"/>
            <w:noWrap/>
            <w:vAlign w:val="center"/>
          </w:tcPr>
          <w:p w:rsidR="00F269DA" w:rsidRPr="001A00DA" w:rsidRDefault="00F269DA" w:rsidP="0074087A">
            <w:pPr>
              <w:widowControl/>
              <w:jc w:val="center"/>
              <w:rPr>
                <w:color w:val="000000"/>
                <w:kern w:val="0"/>
                <w:sz w:val="24"/>
              </w:rPr>
            </w:pP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421"/>
        </w:trPr>
        <w:tc>
          <w:tcPr>
            <w:tcW w:w="4004" w:type="dxa"/>
            <w:noWrap/>
            <w:vAlign w:val="center"/>
          </w:tcPr>
          <w:p w:rsidR="00F269DA" w:rsidRPr="001A00DA" w:rsidRDefault="00F269DA" w:rsidP="003250EA">
            <w:pPr>
              <w:widowControl/>
              <w:jc w:val="left"/>
              <w:rPr>
                <w:color w:val="000000"/>
                <w:kern w:val="0"/>
                <w:sz w:val="24"/>
              </w:rPr>
            </w:pPr>
            <w:r w:rsidRPr="001A00DA">
              <w:rPr>
                <w:rFonts w:ascii="宋体" w:hAnsi="宋体" w:cs="宋体" w:hint="eastAsia"/>
                <w:color w:val="000000"/>
                <w:kern w:val="0"/>
                <w:sz w:val="24"/>
              </w:rPr>
              <w:t>十二、资源勘探信息等支出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7207</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1824</w:t>
            </w:r>
          </w:p>
        </w:tc>
        <w:tc>
          <w:tcPr>
            <w:tcW w:w="896" w:type="dxa"/>
            <w:noWrap/>
            <w:vAlign w:val="center"/>
          </w:tcPr>
          <w:p w:rsidR="00F269DA" w:rsidRPr="001A00DA" w:rsidRDefault="00F269DA" w:rsidP="0074087A">
            <w:pPr>
              <w:widowControl/>
              <w:jc w:val="center"/>
              <w:rPr>
                <w:color w:val="000000"/>
                <w:kern w:val="0"/>
                <w:sz w:val="24"/>
              </w:rPr>
            </w:pPr>
            <w:r w:rsidRPr="001A00DA">
              <w:rPr>
                <w:color w:val="000000"/>
                <w:kern w:val="0"/>
                <w:sz w:val="24"/>
              </w:rPr>
              <w:t>-43%</w:t>
            </w:r>
          </w:p>
        </w:tc>
        <w:tc>
          <w:tcPr>
            <w:tcW w:w="938" w:type="dxa"/>
            <w:noWrap/>
            <w:vAlign w:val="center"/>
          </w:tcPr>
          <w:p w:rsidR="00F269DA" w:rsidRPr="001A00DA" w:rsidRDefault="00F269DA" w:rsidP="0074087A">
            <w:pPr>
              <w:widowControl/>
              <w:jc w:val="center"/>
              <w:rPr>
                <w:color w:val="000000"/>
                <w:kern w:val="0"/>
                <w:sz w:val="24"/>
              </w:rPr>
            </w:pPr>
            <w:r w:rsidRPr="001A00DA">
              <w:rPr>
                <w:color w:val="000000"/>
                <w:kern w:val="0"/>
                <w:sz w:val="24"/>
              </w:rPr>
              <w:t>25%</w:t>
            </w:r>
          </w:p>
        </w:tc>
      </w:tr>
      <w:tr w:rsidR="00F269DA" w:rsidRPr="001A00DA" w:rsidTr="0000111D">
        <w:trPr>
          <w:trHeight w:val="399"/>
        </w:trPr>
        <w:tc>
          <w:tcPr>
            <w:tcW w:w="4004" w:type="dxa"/>
            <w:noWrap/>
            <w:vAlign w:val="center"/>
          </w:tcPr>
          <w:p w:rsidR="00F269DA" w:rsidRPr="001A00DA" w:rsidRDefault="00F269DA" w:rsidP="003250EA">
            <w:pPr>
              <w:widowControl/>
              <w:ind w:firstLineChars="300" w:firstLine="720"/>
              <w:jc w:val="left"/>
              <w:rPr>
                <w:color w:val="000000"/>
                <w:kern w:val="0"/>
                <w:sz w:val="24"/>
              </w:rPr>
            </w:pPr>
            <w:r w:rsidRPr="001A00DA">
              <w:rPr>
                <w:rFonts w:ascii="宋体" w:hAnsi="宋体" w:hint="eastAsia"/>
                <w:color w:val="000000"/>
                <w:kern w:val="0"/>
                <w:sz w:val="24"/>
              </w:rPr>
              <w:t>工业和信息产业监管</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2302</w:t>
            </w:r>
          </w:p>
        </w:tc>
        <w:tc>
          <w:tcPr>
            <w:tcW w:w="1260" w:type="dxa"/>
            <w:noWrap/>
            <w:vAlign w:val="center"/>
          </w:tcPr>
          <w:p w:rsidR="00F269DA" w:rsidRPr="001A00DA" w:rsidRDefault="00F269DA" w:rsidP="0074087A">
            <w:pPr>
              <w:widowControl/>
              <w:jc w:val="center"/>
              <w:rPr>
                <w:color w:val="000000"/>
                <w:kern w:val="0"/>
                <w:sz w:val="24"/>
              </w:rPr>
            </w:pP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60"/>
        </w:trPr>
        <w:tc>
          <w:tcPr>
            <w:tcW w:w="4004" w:type="dxa"/>
            <w:noWrap/>
            <w:vAlign w:val="center"/>
          </w:tcPr>
          <w:p w:rsidR="00F269DA" w:rsidRPr="001A00DA" w:rsidRDefault="00F269DA" w:rsidP="003250EA">
            <w:pPr>
              <w:widowControl/>
              <w:ind w:firstLineChars="500" w:firstLine="1200"/>
              <w:jc w:val="left"/>
              <w:rPr>
                <w:color w:val="000000"/>
                <w:kern w:val="0"/>
                <w:sz w:val="24"/>
              </w:rPr>
            </w:pPr>
            <w:r w:rsidRPr="001A00DA">
              <w:rPr>
                <w:rFonts w:ascii="宋体" w:hAnsi="宋体" w:hint="eastAsia"/>
                <w:color w:val="000000"/>
                <w:kern w:val="0"/>
                <w:sz w:val="24"/>
              </w:rPr>
              <w:t>工业和信息产业支持</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2302</w:t>
            </w:r>
          </w:p>
        </w:tc>
        <w:tc>
          <w:tcPr>
            <w:tcW w:w="1260" w:type="dxa"/>
            <w:noWrap/>
            <w:vAlign w:val="center"/>
          </w:tcPr>
          <w:p w:rsidR="00F269DA" w:rsidRPr="00D91FEF" w:rsidRDefault="00F269DA" w:rsidP="0074087A">
            <w:pPr>
              <w:widowControl/>
              <w:jc w:val="center"/>
              <w:rPr>
                <w:color w:val="000000"/>
                <w:kern w:val="0"/>
                <w:sz w:val="24"/>
              </w:rPr>
            </w:pP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3250EA">
            <w:pPr>
              <w:widowControl/>
              <w:ind w:firstLineChars="300" w:firstLine="720"/>
              <w:jc w:val="left"/>
              <w:rPr>
                <w:color w:val="000000"/>
                <w:kern w:val="0"/>
                <w:sz w:val="24"/>
              </w:rPr>
            </w:pPr>
            <w:r w:rsidRPr="001A00DA">
              <w:rPr>
                <w:rFonts w:ascii="宋体" w:hAnsi="宋体" w:hint="eastAsia"/>
                <w:color w:val="000000"/>
                <w:kern w:val="0"/>
                <w:sz w:val="24"/>
              </w:rPr>
              <w:t>支持中小企业发展和管理支出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4905</w:t>
            </w:r>
          </w:p>
        </w:tc>
        <w:tc>
          <w:tcPr>
            <w:tcW w:w="1260" w:type="dxa"/>
            <w:noWrap/>
            <w:vAlign w:val="center"/>
          </w:tcPr>
          <w:p w:rsidR="00F269DA" w:rsidRPr="00D91FEF" w:rsidRDefault="00F269DA" w:rsidP="0074087A">
            <w:pPr>
              <w:widowControl/>
              <w:jc w:val="center"/>
              <w:rPr>
                <w:color w:val="000000"/>
                <w:kern w:val="0"/>
                <w:sz w:val="24"/>
              </w:rPr>
            </w:pPr>
            <w:r w:rsidRPr="00D91FEF">
              <w:rPr>
                <w:color w:val="000000"/>
                <w:kern w:val="0"/>
                <w:sz w:val="24"/>
              </w:rPr>
              <w:t>1,824</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3250EA">
            <w:pPr>
              <w:widowControl/>
              <w:ind w:firstLineChars="500" w:firstLine="1200"/>
              <w:jc w:val="left"/>
              <w:rPr>
                <w:rFonts w:ascii="宋体" w:cs="宋体"/>
                <w:color w:val="000000"/>
                <w:kern w:val="0"/>
                <w:sz w:val="24"/>
              </w:rPr>
            </w:pPr>
            <w:r w:rsidRPr="001A00DA">
              <w:rPr>
                <w:rFonts w:ascii="宋体" w:hAnsi="宋体" w:hint="eastAsia"/>
                <w:color w:val="000000"/>
                <w:kern w:val="0"/>
                <w:sz w:val="24"/>
              </w:rPr>
              <w:t>其他支持中小企业发展和管理支出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4905</w:t>
            </w:r>
          </w:p>
        </w:tc>
        <w:tc>
          <w:tcPr>
            <w:tcW w:w="1260" w:type="dxa"/>
            <w:noWrap/>
            <w:vAlign w:val="center"/>
          </w:tcPr>
          <w:p w:rsidR="00F269DA" w:rsidRPr="001A00DA" w:rsidRDefault="00F269DA" w:rsidP="0074087A">
            <w:pPr>
              <w:widowControl/>
              <w:jc w:val="center"/>
              <w:rPr>
                <w:color w:val="000000"/>
                <w:kern w:val="0"/>
                <w:sz w:val="24"/>
              </w:rPr>
            </w:pPr>
            <w:r w:rsidRPr="00D91FEF">
              <w:rPr>
                <w:color w:val="000000"/>
                <w:kern w:val="0"/>
                <w:sz w:val="24"/>
              </w:rPr>
              <w:t>1,824</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416"/>
        </w:trPr>
        <w:tc>
          <w:tcPr>
            <w:tcW w:w="4004" w:type="dxa"/>
            <w:noWrap/>
            <w:vAlign w:val="center"/>
          </w:tcPr>
          <w:p w:rsidR="00F269DA" w:rsidRPr="00D91FEF" w:rsidRDefault="00F269DA" w:rsidP="00B93EB3">
            <w:pPr>
              <w:widowControl/>
              <w:jc w:val="center"/>
              <w:rPr>
                <w:rFonts w:ascii="宋体"/>
                <w:color w:val="000000"/>
                <w:kern w:val="0"/>
                <w:sz w:val="24"/>
              </w:rPr>
            </w:pPr>
            <w:r>
              <w:rPr>
                <w:rFonts w:ascii="宋体" w:cs="宋体" w:hint="eastAsia"/>
                <w:b/>
                <w:bCs/>
                <w:color w:val="000000"/>
                <w:kern w:val="0"/>
                <w:sz w:val="24"/>
              </w:rPr>
              <w:t>项目</w:t>
            </w:r>
          </w:p>
        </w:tc>
        <w:tc>
          <w:tcPr>
            <w:tcW w:w="1440" w:type="dxa"/>
            <w:noWrap/>
            <w:vAlign w:val="center"/>
          </w:tcPr>
          <w:p w:rsidR="00F269DA" w:rsidRPr="00826D22" w:rsidRDefault="00F269DA" w:rsidP="00B93EB3">
            <w:pPr>
              <w:overflowPunct w:val="0"/>
              <w:adjustRightInd w:val="0"/>
              <w:snapToGrid w:val="0"/>
              <w:jc w:val="center"/>
              <w:rPr>
                <w:snapToGrid w:val="0"/>
                <w:kern w:val="0"/>
                <w:sz w:val="24"/>
              </w:rPr>
            </w:pPr>
            <w:r>
              <w:rPr>
                <w:b/>
                <w:bCs/>
                <w:color w:val="000000"/>
                <w:kern w:val="0"/>
                <w:sz w:val="24"/>
              </w:rPr>
              <w:t>2019</w:t>
            </w:r>
            <w:r>
              <w:rPr>
                <w:rFonts w:hint="eastAsia"/>
                <w:b/>
                <w:bCs/>
                <w:color w:val="000000"/>
                <w:kern w:val="0"/>
                <w:sz w:val="24"/>
              </w:rPr>
              <w:t>年预算数</w:t>
            </w:r>
          </w:p>
        </w:tc>
        <w:tc>
          <w:tcPr>
            <w:tcW w:w="1260" w:type="dxa"/>
            <w:noWrap/>
            <w:vAlign w:val="center"/>
          </w:tcPr>
          <w:p w:rsidR="00F269DA" w:rsidRDefault="00F269DA" w:rsidP="00B93EB3">
            <w:pPr>
              <w:widowControl/>
              <w:jc w:val="center"/>
              <w:rPr>
                <w:b/>
                <w:bCs/>
                <w:color w:val="000000"/>
                <w:kern w:val="0"/>
                <w:sz w:val="24"/>
              </w:rPr>
            </w:pPr>
            <w:r>
              <w:rPr>
                <w:b/>
                <w:bCs/>
                <w:color w:val="000000"/>
                <w:kern w:val="0"/>
                <w:sz w:val="24"/>
              </w:rPr>
              <w:t>1-6</w:t>
            </w:r>
            <w:r>
              <w:rPr>
                <w:rFonts w:hint="eastAsia"/>
                <w:b/>
                <w:bCs/>
                <w:color w:val="000000"/>
                <w:kern w:val="0"/>
                <w:sz w:val="24"/>
              </w:rPr>
              <w:t>月</w:t>
            </w:r>
          </w:p>
          <w:p w:rsidR="00F269DA" w:rsidRPr="00826D22" w:rsidRDefault="00F269DA" w:rsidP="00B93EB3">
            <w:pPr>
              <w:overflowPunct w:val="0"/>
              <w:adjustRightInd w:val="0"/>
              <w:snapToGrid w:val="0"/>
              <w:jc w:val="center"/>
              <w:rPr>
                <w:snapToGrid w:val="0"/>
                <w:kern w:val="0"/>
                <w:sz w:val="24"/>
              </w:rPr>
            </w:pPr>
            <w:r>
              <w:rPr>
                <w:rFonts w:hint="eastAsia"/>
                <w:b/>
                <w:bCs/>
                <w:color w:val="000000"/>
                <w:kern w:val="0"/>
                <w:sz w:val="24"/>
              </w:rPr>
              <w:t>执行数</w:t>
            </w:r>
          </w:p>
        </w:tc>
        <w:tc>
          <w:tcPr>
            <w:tcW w:w="896" w:type="dxa"/>
            <w:noWrap/>
            <w:vAlign w:val="center"/>
          </w:tcPr>
          <w:p w:rsidR="00F269DA" w:rsidRPr="00826D22" w:rsidRDefault="00F269DA" w:rsidP="00B93EB3">
            <w:pPr>
              <w:overflowPunct w:val="0"/>
              <w:adjustRightInd w:val="0"/>
              <w:snapToGrid w:val="0"/>
              <w:jc w:val="center"/>
              <w:rPr>
                <w:snapToGrid w:val="0"/>
                <w:kern w:val="0"/>
                <w:sz w:val="24"/>
              </w:rPr>
            </w:pPr>
            <w:r>
              <w:rPr>
                <w:rFonts w:ascii="宋体" w:cs="宋体" w:hint="eastAsia"/>
                <w:b/>
                <w:bCs/>
                <w:color w:val="000000"/>
                <w:kern w:val="0"/>
                <w:sz w:val="24"/>
              </w:rPr>
              <w:t>同比</w:t>
            </w:r>
            <w:r>
              <w:rPr>
                <w:rFonts w:ascii="宋体" w:cs="宋体"/>
                <w:b/>
                <w:bCs/>
                <w:color w:val="000000"/>
                <w:kern w:val="0"/>
                <w:sz w:val="24"/>
              </w:rPr>
              <w:t>+/-</w:t>
            </w:r>
          </w:p>
        </w:tc>
        <w:tc>
          <w:tcPr>
            <w:tcW w:w="938" w:type="dxa"/>
            <w:noWrap/>
            <w:vAlign w:val="center"/>
          </w:tcPr>
          <w:p w:rsidR="00F269DA" w:rsidRPr="00826D22" w:rsidRDefault="00F269DA" w:rsidP="00B93EB3">
            <w:pPr>
              <w:overflowPunct w:val="0"/>
              <w:adjustRightInd w:val="0"/>
              <w:snapToGrid w:val="0"/>
              <w:jc w:val="center"/>
              <w:rPr>
                <w:snapToGrid w:val="0"/>
                <w:kern w:val="0"/>
                <w:sz w:val="24"/>
              </w:rPr>
            </w:pPr>
            <w:r>
              <w:rPr>
                <w:rFonts w:ascii="宋体" w:cs="宋体" w:hint="eastAsia"/>
                <w:b/>
                <w:bCs/>
                <w:color w:val="000000"/>
                <w:kern w:val="0"/>
                <w:sz w:val="24"/>
              </w:rPr>
              <w:t>完成预算</w:t>
            </w:r>
          </w:p>
        </w:tc>
      </w:tr>
      <w:tr w:rsidR="00F269DA" w:rsidRPr="001A00DA" w:rsidTr="0000111D">
        <w:trPr>
          <w:trHeight w:val="416"/>
        </w:trPr>
        <w:tc>
          <w:tcPr>
            <w:tcW w:w="4004" w:type="dxa"/>
            <w:noWrap/>
            <w:vAlign w:val="center"/>
          </w:tcPr>
          <w:p w:rsidR="00F269DA" w:rsidRPr="001A00DA" w:rsidRDefault="00F269DA" w:rsidP="003250EA">
            <w:pPr>
              <w:widowControl/>
              <w:jc w:val="left"/>
              <w:rPr>
                <w:color w:val="000000"/>
                <w:kern w:val="0"/>
                <w:sz w:val="24"/>
              </w:rPr>
            </w:pPr>
            <w:r w:rsidRPr="001A00DA">
              <w:rPr>
                <w:rFonts w:ascii="宋体" w:hAnsi="宋体" w:cs="宋体" w:hint="eastAsia"/>
                <w:color w:val="000000"/>
                <w:kern w:val="0"/>
                <w:sz w:val="24"/>
              </w:rPr>
              <w:t>十三、商业服务业等支出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380</w:t>
            </w:r>
          </w:p>
        </w:tc>
        <w:tc>
          <w:tcPr>
            <w:tcW w:w="1260" w:type="dxa"/>
            <w:noWrap/>
            <w:vAlign w:val="center"/>
          </w:tcPr>
          <w:p w:rsidR="00F269DA" w:rsidRPr="001A00DA" w:rsidRDefault="00F269DA" w:rsidP="0074087A">
            <w:pPr>
              <w:widowControl/>
              <w:jc w:val="center"/>
              <w:rPr>
                <w:color w:val="000000"/>
                <w:kern w:val="0"/>
                <w:sz w:val="24"/>
              </w:rPr>
            </w:pPr>
          </w:p>
        </w:tc>
        <w:tc>
          <w:tcPr>
            <w:tcW w:w="896" w:type="dxa"/>
            <w:noWrap/>
            <w:vAlign w:val="center"/>
          </w:tcPr>
          <w:p w:rsidR="00F269DA" w:rsidRPr="001A00DA" w:rsidRDefault="00F269DA" w:rsidP="0074087A">
            <w:pPr>
              <w:widowControl/>
              <w:jc w:val="center"/>
              <w:rPr>
                <w:color w:val="000000"/>
                <w:kern w:val="0"/>
                <w:sz w:val="24"/>
              </w:rPr>
            </w:pPr>
            <w:r w:rsidRPr="001A00DA">
              <w:rPr>
                <w:color w:val="000000"/>
                <w:kern w:val="0"/>
                <w:sz w:val="24"/>
              </w:rPr>
              <w:t>-100%</w:t>
            </w:r>
          </w:p>
        </w:tc>
        <w:tc>
          <w:tcPr>
            <w:tcW w:w="938" w:type="dxa"/>
            <w:noWrap/>
            <w:vAlign w:val="center"/>
          </w:tcPr>
          <w:p w:rsidR="00F269DA" w:rsidRPr="001A00DA" w:rsidRDefault="00F269DA" w:rsidP="0074087A">
            <w:pPr>
              <w:widowControl/>
              <w:jc w:val="center"/>
              <w:rPr>
                <w:color w:val="000000"/>
                <w:kern w:val="0"/>
                <w:sz w:val="24"/>
              </w:rPr>
            </w:pPr>
            <w:r w:rsidRPr="001A00DA">
              <w:rPr>
                <w:color w:val="000000"/>
                <w:kern w:val="0"/>
                <w:sz w:val="24"/>
              </w:rPr>
              <w:t>0%</w:t>
            </w:r>
          </w:p>
        </w:tc>
      </w:tr>
      <w:tr w:rsidR="00F269DA" w:rsidRPr="001A00DA" w:rsidTr="0000111D">
        <w:trPr>
          <w:trHeight w:val="422"/>
        </w:trPr>
        <w:tc>
          <w:tcPr>
            <w:tcW w:w="4004" w:type="dxa"/>
            <w:noWrap/>
            <w:vAlign w:val="center"/>
          </w:tcPr>
          <w:p w:rsidR="00F269DA" w:rsidRPr="001A00DA" w:rsidRDefault="00F269DA" w:rsidP="003250EA">
            <w:pPr>
              <w:widowControl/>
              <w:ind w:firstLineChars="300" w:firstLine="720"/>
              <w:jc w:val="left"/>
              <w:rPr>
                <w:color w:val="000000"/>
                <w:kern w:val="0"/>
                <w:sz w:val="24"/>
              </w:rPr>
            </w:pPr>
            <w:r w:rsidRPr="001A00DA">
              <w:rPr>
                <w:rFonts w:ascii="宋体" w:hAnsi="宋体" w:hint="eastAsia"/>
                <w:color w:val="000000"/>
                <w:kern w:val="0"/>
                <w:sz w:val="24"/>
              </w:rPr>
              <w:t>涉外发展服务支出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380</w:t>
            </w:r>
          </w:p>
        </w:tc>
        <w:tc>
          <w:tcPr>
            <w:tcW w:w="1260" w:type="dxa"/>
            <w:noWrap/>
            <w:vAlign w:val="center"/>
          </w:tcPr>
          <w:p w:rsidR="00F269DA" w:rsidRPr="001A00DA" w:rsidRDefault="00F269DA" w:rsidP="0074087A">
            <w:pPr>
              <w:widowControl/>
              <w:jc w:val="center"/>
              <w:rPr>
                <w:color w:val="000000"/>
                <w:kern w:val="0"/>
                <w:sz w:val="24"/>
              </w:rPr>
            </w:pP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413"/>
        </w:trPr>
        <w:tc>
          <w:tcPr>
            <w:tcW w:w="4004" w:type="dxa"/>
            <w:noWrap/>
            <w:vAlign w:val="center"/>
          </w:tcPr>
          <w:p w:rsidR="00F269DA" w:rsidRPr="001A00DA" w:rsidRDefault="00F269DA" w:rsidP="003250EA">
            <w:pPr>
              <w:widowControl/>
              <w:ind w:firstLineChars="500" w:firstLine="1200"/>
              <w:jc w:val="left"/>
              <w:rPr>
                <w:rFonts w:ascii="宋体" w:cs="宋体"/>
                <w:color w:val="000000"/>
                <w:kern w:val="0"/>
                <w:sz w:val="24"/>
              </w:rPr>
            </w:pPr>
            <w:r w:rsidRPr="001A00DA">
              <w:rPr>
                <w:rFonts w:ascii="宋体" w:hAnsi="宋体" w:hint="eastAsia"/>
                <w:color w:val="000000"/>
                <w:kern w:val="0"/>
                <w:sz w:val="24"/>
              </w:rPr>
              <w:t>其他涉外发展服务支出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380</w:t>
            </w:r>
          </w:p>
        </w:tc>
        <w:tc>
          <w:tcPr>
            <w:tcW w:w="1260" w:type="dxa"/>
            <w:noWrap/>
            <w:vAlign w:val="center"/>
          </w:tcPr>
          <w:p w:rsidR="00F269DA" w:rsidRPr="001A00DA" w:rsidRDefault="00F269DA" w:rsidP="0074087A">
            <w:pPr>
              <w:widowControl/>
              <w:jc w:val="center"/>
              <w:rPr>
                <w:color w:val="000000"/>
                <w:kern w:val="0"/>
                <w:sz w:val="24"/>
              </w:rPr>
            </w:pP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420"/>
        </w:trPr>
        <w:tc>
          <w:tcPr>
            <w:tcW w:w="4004" w:type="dxa"/>
            <w:noWrap/>
            <w:vAlign w:val="center"/>
          </w:tcPr>
          <w:p w:rsidR="00F269DA" w:rsidRPr="001A00DA" w:rsidRDefault="00F269DA" w:rsidP="003250EA">
            <w:pPr>
              <w:widowControl/>
              <w:jc w:val="left"/>
              <w:rPr>
                <w:color w:val="000000"/>
                <w:kern w:val="0"/>
                <w:sz w:val="24"/>
              </w:rPr>
            </w:pPr>
            <w:r w:rsidRPr="001A00DA">
              <w:rPr>
                <w:rFonts w:ascii="宋体" w:hAnsi="宋体" w:cs="宋体" w:hint="eastAsia"/>
                <w:color w:val="000000"/>
                <w:kern w:val="0"/>
                <w:sz w:val="24"/>
              </w:rPr>
              <w:t>十四、金融支出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10000</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10002</w:t>
            </w:r>
          </w:p>
        </w:tc>
        <w:tc>
          <w:tcPr>
            <w:tcW w:w="896" w:type="dxa"/>
            <w:noWrap/>
            <w:vAlign w:val="center"/>
          </w:tcPr>
          <w:p w:rsidR="00F269DA" w:rsidRPr="001A00DA" w:rsidRDefault="00F269DA" w:rsidP="0074087A">
            <w:pPr>
              <w:widowControl/>
              <w:jc w:val="center"/>
              <w:rPr>
                <w:color w:val="000000"/>
                <w:kern w:val="0"/>
                <w:sz w:val="24"/>
              </w:rPr>
            </w:pPr>
            <w:r w:rsidRPr="001A00DA">
              <w:rPr>
                <w:color w:val="000000"/>
                <w:kern w:val="0"/>
                <w:sz w:val="24"/>
              </w:rPr>
              <w:t>3485%</w:t>
            </w:r>
          </w:p>
        </w:tc>
        <w:tc>
          <w:tcPr>
            <w:tcW w:w="938" w:type="dxa"/>
            <w:noWrap/>
            <w:vAlign w:val="center"/>
          </w:tcPr>
          <w:p w:rsidR="00F269DA" w:rsidRPr="001A00DA" w:rsidRDefault="00F269DA" w:rsidP="0074087A">
            <w:pPr>
              <w:widowControl/>
              <w:jc w:val="center"/>
              <w:rPr>
                <w:color w:val="000000"/>
                <w:kern w:val="0"/>
                <w:sz w:val="24"/>
              </w:rPr>
            </w:pPr>
            <w:r w:rsidRPr="001A00DA">
              <w:rPr>
                <w:color w:val="000000"/>
                <w:kern w:val="0"/>
                <w:sz w:val="24"/>
              </w:rPr>
              <w:t>100%</w:t>
            </w:r>
          </w:p>
        </w:tc>
      </w:tr>
      <w:tr w:rsidR="00F269DA" w:rsidRPr="001A00DA" w:rsidTr="0000111D">
        <w:trPr>
          <w:trHeight w:val="411"/>
        </w:trPr>
        <w:tc>
          <w:tcPr>
            <w:tcW w:w="4004" w:type="dxa"/>
            <w:noWrap/>
            <w:vAlign w:val="center"/>
          </w:tcPr>
          <w:p w:rsidR="00F269DA" w:rsidRPr="001A00DA" w:rsidRDefault="00F269DA" w:rsidP="003250EA">
            <w:pPr>
              <w:widowControl/>
              <w:ind w:firstLineChars="300" w:firstLine="720"/>
              <w:jc w:val="left"/>
              <w:rPr>
                <w:color w:val="000000"/>
                <w:kern w:val="0"/>
                <w:sz w:val="24"/>
              </w:rPr>
            </w:pPr>
            <w:r w:rsidRPr="001A00DA">
              <w:rPr>
                <w:rFonts w:ascii="宋体" w:hAnsi="宋体" w:hint="eastAsia"/>
                <w:color w:val="000000"/>
                <w:kern w:val="0"/>
                <w:sz w:val="24"/>
              </w:rPr>
              <w:t>金融部门行政支出</w:t>
            </w:r>
          </w:p>
        </w:tc>
        <w:tc>
          <w:tcPr>
            <w:tcW w:w="1440" w:type="dxa"/>
            <w:noWrap/>
            <w:vAlign w:val="center"/>
          </w:tcPr>
          <w:p w:rsidR="00F269DA" w:rsidRPr="001A00DA" w:rsidRDefault="00F269DA" w:rsidP="0074087A">
            <w:pPr>
              <w:widowControl/>
              <w:jc w:val="center"/>
              <w:rPr>
                <w:color w:val="000000"/>
                <w:kern w:val="0"/>
                <w:sz w:val="24"/>
              </w:rPr>
            </w:pP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2</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417"/>
        </w:trPr>
        <w:tc>
          <w:tcPr>
            <w:tcW w:w="4004" w:type="dxa"/>
            <w:noWrap/>
            <w:vAlign w:val="center"/>
          </w:tcPr>
          <w:p w:rsidR="00F269DA" w:rsidRPr="001A00DA" w:rsidRDefault="00F269DA" w:rsidP="003250EA">
            <w:pPr>
              <w:widowControl/>
              <w:ind w:firstLineChars="500" w:firstLine="1200"/>
              <w:jc w:val="left"/>
              <w:rPr>
                <w:color w:val="000000"/>
                <w:kern w:val="0"/>
                <w:sz w:val="24"/>
              </w:rPr>
            </w:pPr>
            <w:r w:rsidRPr="001A00DA">
              <w:rPr>
                <w:rFonts w:ascii="宋体" w:hAnsi="宋体" w:hint="eastAsia"/>
                <w:color w:val="000000"/>
                <w:kern w:val="0"/>
                <w:sz w:val="24"/>
              </w:rPr>
              <w:t>事业运行</w:t>
            </w:r>
          </w:p>
        </w:tc>
        <w:tc>
          <w:tcPr>
            <w:tcW w:w="1440" w:type="dxa"/>
            <w:noWrap/>
            <w:vAlign w:val="center"/>
          </w:tcPr>
          <w:p w:rsidR="00F269DA" w:rsidRPr="001A00DA" w:rsidRDefault="00F269DA" w:rsidP="0074087A">
            <w:pPr>
              <w:widowControl/>
              <w:jc w:val="center"/>
              <w:rPr>
                <w:color w:val="000000"/>
                <w:kern w:val="0"/>
                <w:sz w:val="24"/>
              </w:rPr>
            </w:pP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2</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3250EA">
            <w:pPr>
              <w:widowControl/>
              <w:ind w:firstLineChars="300" w:firstLine="720"/>
              <w:rPr>
                <w:rFonts w:ascii="宋体" w:cs="宋体"/>
                <w:b/>
                <w:bCs/>
                <w:color w:val="000000"/>
                <w:kern w:val="0"/>
                <w:sz w:val="24"/>
              </w:rPr>
            </w:pPr>
            <w:r w:rsidRPr="001A00DA">
              <w:rPr>
                <w:rFonts w:ascii="宋体" w:hAnsi="宋体" w:hint="eastAsia"/>
                <w:color w:val="000000"/>
                <w:kern w:val="0"/>
                <w:sz w:val="24"/>
              </w:rPr>
              <w:t>金融发展支出</w:t>
            </w:r>
          </w:p>
        </w:tc>
        <w:tc>
          <w:tcPr>
            <w:tcW w:w="1440" w:type="dxa"/>
            <w:noWrap/>
            <w:vAlign w:val="center"/>
          </w:tcPr>
          <w:p w:rsidR="00F269DA" w:rsidRPr="001A00DA" w:rsidRDefault="00F269DA" w:rsidP="00AB0C4F">
            <w:pPr>
              <w:widowControl/>
              <w:jc w:val="center"/>
              <w:rPr>
                <w:b/>
                <w:bCs/>
                <w:color w:val="000000"/>
                <w:kern w:val="0"/>
                <w:sz w:val="24"/>
              </w:rPr>
            </w:pPr>
            <w:r w:rsidRPr="001A00DA">
              <w:rPr>
                <w:color w:val="000000"/>
                <w:kern w:val="0"/>
                <w:sz w:val="24"/>
              </w:rPr>
              <w:t>10000</w:t>
            </w:r>
          </w:p>
        </w:tc>
        <w:tc>
          <w:tcPr>
            <w:tcW w:w="1260" w:type="dxa"/>
            <w:noWrap/>
            <w:vAlign w:val="center"/>
          </w:tcPr>
          <w:p w:rsidR="00F269DA" w:rsidRPr="001A00DA" w:rsidRDefault="00F269DA" w:rsidP="00AB0C4F">
            <w:pPr>
              <w:widowControl/>
              <w:jc w:val="center"/>
              <w:rPr>
                <w:b/>
                <w:bCs/>
                <w:color w:val="000000"/>
                <w:kern w:val="0"/>
                <w:sz w:val="24"/>
              </w:rPr>
            </w:pPr>
            <w:r w:rsidRPr="001A00DA">
              <w:rPr>
                <w:color w:val="000000"/>
                <w:kern w:val="0"/>
                <w:sz w:val="24"/>
              </w:rPr>
              <w:t>10000</w:t>
            </w:r>
          </w:p>
        </w:tc>
        <w:tc>
          <w:tcPr>
            <w:tcW w:w="896" w:type="dxa"/>
            <w:noWrap/>
            <w:vAlign w:val="center"/>
          </w:tcPr>
          <w:p w:rsidR="00F269DA" w:rsidRPr="001A00DA" w:rsidRDefault="00F269DA" w:rsidP="00AB0C4F">
            <w:pPr>
              <w:widowControl/>
              <w:jc w:val="center"/>
              <w:rPr>
                <w:rFonts w:ascii="宋体" w:cs="宋体"/>
                <w:b/>
                <w:bCs/>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AB0C4F">
            <w:pPr>
              <w:widowControl/>
              <w:jc w:val="center"/>
              <w:rPr>
                <w:rFonts w:ascii="宋体" w:cs="宋体"/>
                <w:b/>
                <w:bCs/>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3250EA">
            <w:pPr>
              <w:widowControl/>
              <w:ind w:firstLineChars="500" w:firstLine="1200"/>
              <w:jc w:val="left"/>
              <w:rPr>
                <w:rFonts w:ascii="宋体" w:cs="宋体"/>
                <w:color w:val="000000"/>
                <w:kern w:val="0"/>
                <w:sz w:val="24"/>
              </w:rPr>
            </w:pPr>
            <w:r w:rsidRPr="001A00DA">
              <w:rPr>
                <w:rFonts w:ascii="宋体" w:hAnsi="宋体" w:hint="eastAsia"/>
                <w:color w:val="000000"/>
                <w:kern w:val="0"/>
                <w:sz w:val="24"/>
              </w:rPr>
              <w:t>其他金融发展支出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10000</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10000</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99"/>
        </w:trPr>
        <w:tc>
          <w:tcPr>
            <w:tcW w:w="4004" w:type="dxa"/>
            <w:noWrap/>
            <w:vAlign w:val="center"/>
          </w:tcPr>
          <w:p w:rsidR="00F269DA" w:rsidRPr="001A00DA" w:rsidRDefault="00F269DA" w:rsidP="003250EA">
            <w:pPr>
              <w:widowControl/>
              <w:jc w:val="left"/>
              <w:rPr>
                <w:b/>
                <w:bCs/>
                <w:color w:val="000000"/>
                <w:kern w:val="0"/>
                <w:sz w:val="24"/>
              </w:rPr>
            </w:pPr>
            <w:r w:rsidRPr="001A00DA">
              <w:rPr>
                <w:rFonts w:ascii="宋体" w:hAnsi="宋体" w:cs="宋体" w:hint="eastAsia"/>
                <w:color w:val="000000"/>
                <w:kern w:val="0"/>
                <w:sz w:val="24"/>
              </w:rPr>
              <w:t>十五、援助其他地区支出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903</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903</w:t>
            </w:r>
          </w:p>
        </w:tc>
        <w:tc>
          <w:tcPr>
            <w:tcW w:w="896" w:type="dxa"/>
            <w:noWrap/>
            <w:vAlign w:val="center"/>
          </w:tcPr>
          <w:p w:rsidR="00F269DA" w:rsidRPr="001A00DA" w:rsidRDefault="00F269DA" w:rsidP="0074087A">
            <w:pPr>
              <w:widowControl/>
              <w:jc w:val="center"/>
              <w:rPr>
                <w:color w:val="000000"/>
                <w:kern w:val="0"/>
                <w:sz w:val="24"/>
              </w:rPr>
            </w:pPr>
            <w:r w:rsidRPr="001A00DA">
              <w:rPr>
                <w:color w:val="000000"/>
                <w:kern w:val="0"/>
                <w:sz w:val="24"/>
              </w:rPr>
              <w:t>8%</w:t>
            </w:r>
          </w:p>
        </w:tc>
        <w:tc>
          <w:tcPr>
            <w:tcW w:w="938" w:type="dxa"/>
            <w:noWrap/>
            <w:vAlign w:val="center"/>
          </w:tcPr>
          <w:p w:rsidR="00F269DA" w:rsidRPr="001A00DA" w:rsidRDefault="00F269DA" w:rsidP="0074087A">
            <w:pPr>
              <w:widowControl/>
              <w:jc w:val="center"/>
              <w:rPr>
                <w:color w:val="000000"/>
                <w:kern w:val="0"/>
                <w:sz w:val="24"/>
              </w:rPr>
            </w:pPr>
            <w:r w:rsidRPr="001A00DA">
              <w:rPr>
                <w:color w:val="000000"/>
                <w:kern w:val="0"/>
                <w:sz w:val="24"/>
              </w:rPr>
              <w:t>100%</w:t>
            </w:r>
          </w:p>
        </w:tc>
      </w:tr>
      <w:tr w:rsidR="00F269DA" w:rsidRPr="001A00DA" w:rsidTr="0000111D">
        <w:trPr>
          <w:trHeight w:val="315"/>
        </w:trPr>
        <w:tc>
          <w:tcPr>
            <w:tcW w:w="4004" w:type="dxa"/>
            <w:noWrap/>
            <w:vAlign w:val="center"/>
          </w:tcPr>
          <w:p w:rsidR="00F269DA" w:rsidRPr="001A00DA" w:rsidRDefault="00F269DA" w:rsidP="003250EA">
            <w:pPr>
              <w:widowControl/>
              <w:ind w:firstLineChars="300" w:firstLine="720"/>
              <w:jc w:val="left"/>
              <w:rPr>
                <w:rFonts w:ascii="宋体" w:cs="宋体"/>
                <w:color w:val="000000"/>
                <w:kern w:val="0"/>
                <w:sz w:val="24"/>
              </w:rPr>
            </w:pPr>
            <w:r w:rsidRPr="001A00DA">
              <w:rPr>
                <w:rFonts w:ascii="宋体" w:hAnsi="宋体" w:hint="eastAsia"/>
                <w:color w:val="000000"/>
                <w:kern w:val="0"/>
                <w:sz w:val="24"/>
              </w:rPr>
              <w:t>其他支出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903</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903</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81"/>
        </w:trPr>
        <w:tc>
          <w:tcPr>
            <w:tcW w:w="4004" w:type="dxa"/>
            <w:noWrap/>
            <w:vAlign w:val="center"/>
          </w:tcPr>
          <w:p w:rsidR="00F269DA" w:rsidRPr="001A00DA" w:rsidRDefault="00F269DA" w:rsidP="003250EA">
            <w:pPr>
              <w:widowControl/>
              <w:jc w:val="left"/>
              <w:rPr>
                <w:color w:val="000000"/>
                <w:kern w:val="0"/>
                <w:sz w:val="24"/>
              </w:rPr>
            </w:pPr>
            <w:r w:rsidRPr="001A00DA">
              <w:rPr>
                <w:rFonts w:ascii="宋体" w:hAnsi="宋体" w:cs="宋体" w:hint="eastAsia"/>
                <w:color w:val="000000"/>
                <w:kern w:val="0"/>
                <w:sz w:val="24"/>
              </w:rPr>
              <w:t>十六、自然资源海洋气象等支出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28269</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27652</w:t>
            </w:r>
          </w:p>
        </w:tc>
        <w:tc>
          <w:tcPr>
            <w:tcW w:w="896" w:type="dxa"/>
            <w:noWrap/>
            <w:vAlign w:val="center"/>
          </w:tcPr>
          <w:p w:rsidR="00F269DA" w:rsidRPr="001A00DA" w:rsidRDefault="00F269DA" w:rsidP="0074087A">
            <w:pPr>
              <w:widowControl/>
              <w:jc w:val="center"/>
              <w:rPr>
                <w:color w:val="000000"/>
                <w:kern w:val="0"/>
                <w:sz w:val="24"/>
              </w:rPr>
            </w:pPr>
            <w:r w:rsidRPr="001A00DA">
              <w:rPr>
                <w:color w:val="000000"/>
                <w:kern w:val="0"/>
                <w:sz w:val="24"/>
              </w:rPr>
              <w:t>262%</w:t>
            </w:r>
          </w:p>
        </w:tc>
        <w:tc>
          <w:tcPr>
            <w:tcW w:w="938" w:type="dxa"/>
            <w:noWrap/>
            <w:vAlign w:val="center"/>
          </w:tcPr>
          <w:p w:rsidR="00F269DA" w:rsidRPr="001A00DA" w:rsidRDefault="00F269DA" w:rsidP="0074087A">
            <w:pPr>
              <w:widowControl/>
              <w:jc w:val="center"/>
              <w:rPr>
                <w:color w:val="000000"/>
                <w:kern w:val="0"/>
                <w:sz w:val="24"/>
              </w:rPr>
            </w:pPr>
            <w:r w:rsidRPr="001A00DA">
              <w:rPr>
                <w:color w:val="000000"/>
                <w:kern w:val="0"/>
                <w:sz w:val="24"/>
              </w:rPr>
              <w:t>98%</w:t>
            </w:r>
          </w:p>
        </w:tc>
      </w:tr>
      <w:tr w:rsidR="00F269DA" w:rsidRPr="001A00DA" w:rsidTr="0000111D">
        <w:trPr>
          <w:trHeight w:val="315"/>
        </w:trPr>
        <w:tc>
          <w:tcPr>
            <w:tcW w:w="4004" w:type="dxa"/>
            <w:noWrap/>
            <w:vAlign w:val="center"/>
          </w:tcPr>
          <w:p w:rsidR="00F269DA" w:rsidRPr="00BD39B1" w:rsidRDefault="00F269DA" w:rsidP="003250EA">
            <w:pPr>
              <w:widowControl/>
              <w:ind w:firstLineChars="300" w:firstLine="720"/>
              <w:jc w:val="left"/>
              <w:rPr>
                <w:rFonts w:ascii="宋体"/>
                <w:color w:val="000000"/>
                <w:kern w:val="0"/>
                <w:sz w:val="24"/>
              </w:rPr>
            </w:pPr>
            <w:r w:rsidRPr="001A00DA">
              <w:rPr>
                <w:rFonts w:ascii="宋体" w:hAnsi="宋体" w:hint="eastAsia"/>
                <w:color w:val="000000"/>
                <w:kern w:val="0"/>
                <w:sz w:val="24"/>
              </w:rPr>
              <w:t>自然资源事务</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581</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178</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BD39B1" w:rsidRDefault="00F269DA" w:rsidP="003250EA">
            <w:pPr>
              <w:widowControl/>
              <w:ind w:firstLineChars="500" w:firstLine="1200"/>
              <w:jc w:val="left"/>
              <w:rPr>
                <w:rFonts w:ascii="宋体"/>
                <w:color w:val="000000"/>
                <w:kern w:val="0"/>
                <w:sz w:val="24"/>
              </w:rPr>
            </w:pPr>
            <w:r w:rsidRPr="001A00DA">
              <w:rPr>
                <w:rFonts w:ascii="宋体" w:hAnsi="宋体" w:hint="eastAsia"/>
                <w:color w:val="000000"/>
                <w:kern w:val="0"/>
                <w:sz w:val="24"/>
              </w:rPr>
              <w:t>行政运行</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333</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101</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BD39B1" w:rsidRDefault="00F269DA" w:rsidP="003250EA">
            <w:pPr>
              <w:widowControl/>
              <w:ind w:firstLineChars="500" w:firstLine="1200"/>
              <w:jc w:val="left"/>
              <w:rPr>
                <w:rFonts w:ascii="宋体"/>
                <w:color w:val="000000"/>
                <w:kern w:val="0"/>
                <w:sz w:val="24"/>
              </w:rPr>
            </w:pPr>
            <w:r w:rsidRPr="001A00DA">
              <w:rPr>
                <w:rFonts w:ascii="宋体" w:hAnsi="宋体" w:hint="eastAsia"/>
                <w:color w:val="000000"/>
                <w:kern w:val="0"/>
                <w:sz w:val="24"/>
              </w:rPr>
              <w:t>土地资源利用与保护</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86</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19</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BD39B1" w:rsidRDefault="00F269DA" w:rsidP="003250EA">
            <w:pPr>
              <w:widowControl/>
              <w:ind w:firstLineChars="500" w:firstLine="1200"/>
              <w:jc w:val="left"/>
              <w:rPr>
                <w:rFonts w:ascii="宋体"/>
                <w:color w:val="000000"/>
                <w:kern w:val="0"/>
                <w:sz w:val="24"/>
              </w:rPr>
            </w:pPr>
            <w:r w:rsidRPr="001A00DA">
              <w:rPr>
                <w:rFonts w:ascii="宋体" w:hAnsi="宋体" w:hint="eastAsia"/>
                <w:color w:val="000000"/>
                <w:kern w:val="0"/>
                <w:sz w:val="24"/>
              </w:rPr>
              <w:t>国土资源调查</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35</w:t>
            </w:r>
          </w:p>
        </w:tc>
        <w:tc>
          <w:tcPr>
            <w:tcW w:w="1260" w:type="dxa"/>
            <w:noWrap/>
            <w:vAlign w:val="center"/>
          </w:tcPr>
          <w:p w:rsidR="00F269DA" w:rsidRPr="001A00DA" w:rsidRDefault="00F269DA" w:rsidP="0074087A">
            <w:pPr>
              <w:widowControl/>
              <w:jc w:val="center"/>
              <w:rPr>
                <w:color w:val="000000"/>
                <w:kern w:val="0"/>
                <w:sz w:val="24"/>
              </w:rPr>
            </w:pP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BD39B1" w:rsidRDefault="00F269DA" w:rsidP="003250EA">
            <w:pPr>
              <w:widowControl/>
              <w:ind w:firstLineChars="500" w:firstLine="1200"/>
              <w:jc w:val="left"/>
              <w:rPr>
                <w:rFonts w:ascii="宋体"/>
                <w:color w:val="000000"/>
                <w:kern w:val="0"/>
                <w:sz w:val="24"/>
              </w:rPr>
            </w:pPr>
            <w:r w:rsidRPr="001A00DA">
              <w:rPr>
                <w:rFonts w:ascii="宋体" w:hAnsi="宋体" w:hint="eastAsia"/>
                <w:color w:val="000000"/>
                <w:kern w:val="0"/>
                <w:sz w:val="24"/>
              </w:rPr>
              <w:t>土地资源储备支出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5</w:t>
            </w:r>
          </w:p>
        </w:tc>
        <w:tc>
          <w:tcPr>
            <w:tcW w:w="1260" w:type="dxa"/>
            <w:noWrap/>
            <w:vAlign w:val="center"/>
          </w:tcPr>
          <w:p w:rsidR="00F269DA" w:rsidRPr="001A00DA" w:rsidRDefault="00F269DA" w:rsidP="0074087A">
            <w:pPr>
              <w:widowControl/>
              <w:jc w:val="center"/>
              <w:rPr>
                <w:color w:val="000000"/>
                <w:kern w:val="0"/>
                <w:sz w:val="24"/>
              </w:rPr>
            </w:pP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BD39B1" w:rsidRDefault="00F269DA" w:rsidP="003250EA">
            <w:pPr>
              <w:widowControl/>
              <w:ind w:firstLineChars="500" w:firstLine="1200"/>
              <w:jc w:val="left"/>
              <w:rPr>
                <w:rFonts w:ascii="宋体"/>
                <w:color w:val="000000"/>
                <w:kern w:val="0"/>
                <w:sz w:val="24"/>
              </w:rPr>
            </w:pPr>
            <w:r w:rsidRPr="001A00DA">
              <w:rPr>
                <w:rFonts w:ascii="宋体" w:hAnsi="宋体" w:hint="eastAsia"/>
                <w:color w:val="000000"/>
                <w:kern w:val="0"/>
                <w:sz w:val="24"/>
              </w:rPr>
              <w:t>地质矿产资源与环境调查</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12</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2</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BD39B1" w:rsidRDefault="00F269DA" w:rsidP="003250EA">
            <w:pPr>
              <w:widowControl/>
              <w:ind w:firstLineChars="500" w:firstLine="1200"/>
              <w:jc w:val="left"/>
              <w:rPr>
                <w:rFonts w:ascii="宋体"/>
                <w:color w:val="000000"/>
                <w:kern w:val="0"/>
                <w:sz w:val="24"/>
              </w:rPr>
            </w:pPr>
            <w:r w:rsidRPr="001A00DA">
              <w:rPr>
                <w:rFonts w:ascii="宋体" w:hAnsi="宋体" w:hint="eastAsia"/>
                <w:color w:val="000000"/>
                <w:kern w:val="0"/>
                <w:sz w:val="24"/>
              </w:rPr>
              <w:t>地质矿产资源利用与保护</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15</w:t>
            </w:r>
          </w:p>
        </w:tc>
        <w:tc>
          <w:tcPr>
            <w:tcW w:w="1260" w:type="dxa"/>
            <w:noWrap/>
            <w:vAlign w:val="center"/>
          </w:tcPr>
          <w:p w:rsidR="00F269DA" w:rsidRPr="001A00DA" w:rsidRDefault="00F269DA" w:rsidP="0074087A">
            <w:pPr>
              <w:widowControl/>
              <w:jc w:val="center"/>
              <w:rPr>
                <w:color w:val="000000"/>
                <w:kern w:val="0"/>
                <w:sz w:val="24"/>
              </w:rPr>
            </w:pP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BD39B1" w:rsidRDefault="00F269DA" w:rsidP="003250EA">
            <w:pPr>
              <w:widowControl/>
              <w:ind w:firstLineChars="500" w:firstLine="1200"/>
              <w:jc w:val="left"/>
              <w:rPr>
                <w:rFonts w:ascii="宋体"/>
                <w:color w:val="000000"/>
                <w:kern w:val="0"/>
                <w:sz w:val="24"/>
              </w:rPr>
            </w:pPr>
            <w:r w:rsidRPr="001A00DA">
              <w:rPr>
                <w:rFonts w:ascii="宋体" w:hAnsi="宋体" w:hint="eastAsia"/>
                <w:color w:val="000000"/>
                <w:kern w:val="0"/>
                <w:sz w:val="24"/>
              </w:rPr>
              <w:t>事业运行</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87</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56</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3250EA">
            <w:pPr>
              <w:widowControl/>
              <w:ind w:firstLineChars="500" w:firstLine="1200"/>
              <w:jc w:val="left"/>
              <w:rPr>
                <w:color w:val="000000"/>
                <w:kern w:val="0"/>
                <w:sz w:val="24"/>
              </w:rPr>
            </w:pPr>
            <w:r w:rsidRPr="001A00DA">
              <w:rPr>
                <w:rFonts w:ascii="宋体" w:hAnsi="宋体" w:hint="eastAsia"/>
                <w:color w:val="000000"/>
                <w:kern w:val="0"/>
                <w:sz w:val="24"/>
              </w:rPr>
              <w:t>其他自然资源事务支出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8</w:t>
            </w:r>
          </w:p>
        </w:tc>
        <w:tc>
          <w:tcPr>
            <w:tcW w:w="1260" w:type="dxa"/>
            <w:noWrap/>
            <w:vAlign w:val="center"/>
          </w:tcPr>
          <w:p w:rsidR="00F269DA" w:rsidRPr="001A00DA" w:rsidRDefault="00F269DA" w:rsidP="0074087A">
            <w:pPr>
              <w:widowControl/>
              <w:jc w:val="center"/>
              <w:rPr>
                <w:color w:val="000000"/>
                <w:kern w:val="0"/>
                <w:sz w:val="24"/>
              </w:rPr>
            </w:pP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BD39B1" w:rsidRDefault="00F269DA" w:rsidP="003250EA">
            <w:pPr>
              <w:widowControl/>
              <w:ind w:firstLineChars="300" w:firstLine="720"/>
              <w:jc w:val="left"/>
              <w:rPr>
                <w:rFonts w:ascii="宋体"/>
                <w:color w:val="000000"/>
                <w:kern w:val="0"/>
                <w:sz w:val="24"/>
              </w:rPr>
            </w:pPr>
            <w:r w:rsidRPr="001A00DA">
              <w:rPr>
                <w:rFonts w:ascii="宋体" w:hAnsi="宋体" w:hint="eastAsia"/>
                <w:color w:val="000000"/>
                <w:kern w:val="0"/>
                <w:sz w:val="24"/>
              </w:rPr>
              <w:t>海洋管理事务</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27688</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27474</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BD39B1" w:rsidRDefault="00F269DA" w:rsidP="003250EA">
            <w:pPr>
              <w:widowControl/>
              <w:ind w:firstLineChars="500" w:firstLine="1200"/>
              <w:jc w:val="left"/>
              <w:rPr>
                <w:rFonts w:ascii="宋体"/>
                <w:color w:val="000000"/>
                <w:kern w:val="0"/>
                <w:sz w:val="24"/>
              </w:rPr>
            </w:pPr>
            <w:r w:rsidRPr="001A00DA">
              <w:rPr>
                <w:rFonts w:ascii="宋体" w:hAnsi="宋体" w:hint="eastAsia"/>
                <w:color w:val="000000"/>
                <w:kern w:val="0"/>
                <w:sz w:val="24"/>
              </w:rPr>
              <w:t>海域使用管理</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27361</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27360</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3250EA">
            <w:pPr>
              <w:widowControl/>
              <w:ind w:firstLineChars="500" w:firstLine="1200"/>
              <w:jc w:val="left"/>
              <w:rPr>
                <w:rFonts w:ascii="宋体" w:cs="宋体"/>
                <w:color w:val="000000"/>
                <w:kern w:val="0"/>
                <w:sz w:val="24"/>
              </w:rPr>
            </w:pPr>
            <w:r w:rsidRPr="001A00DA">
              <w:rPr>
                <w:rFonts w:ascii="宋体" w:hAnsi="宋体" w:hint="eastAsia"/>
                <w:color w:val="000000"/>
                <w:kern w:val="0"/>
                <w:sz w:val="24"/>
              </w:rPr>
              <w:t>海洋执法监察</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16</w:t>
            </w:r>
          </w:p>
        </w:tc>
        <w:tc>
          <w:tcPr>
            <w:tcW w:w="1260" w:type="dxa"/>
            <w:noWrap/>
            <w:vAlign w:val="center"/>
          </w:tcPr>
          <w:p w:rsidR="00F269DA" w:rsidRPr="001A00DA" w:rsidRDefault="00F269DA" w:rsidP="0074087A">
            <w:pPr>
              <w:widowControl/>
              <w:jc w:val="center"/>
              <w:rPr>
                <w:color w:val="000000"/>
                <w:kern w:val="0"/>
                <w:sz w:val="24"/>
              </w:rPr>
            </w:pP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3250EA">
            <w:pPr>
              <w:widowControl/>
              <w:jc w:val="left"/>
              <w:rPr>
                <w:color w:val="000000"/>
                <w:kern w:val="0"/>
                <w:sz w:val="24"/>
              </w:rPr>
            </w:pPr>
            <w:r w:rsidRPr="001A00DA">
              <w:rPr>
                <w:rFonts w:ascii="宋体" w:hAnsi="宋体" w:cs="宋体" w:hint="eastAsia"/>
                <w:color w:val="000000"/>
                <w:kern w:val="0"/>
                <w:sz w:val="24"/>
              </w:rPr>
              <w:t>十七、住房保障支出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2006</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798</w:t>
            </w:r>
          </w:p>
        </w:tc>
        <w:tc>
          <w:tcPr>
            <w:tcW w:w="896" w:type="dxa"/>
            <w:noWrap/>
            <w:vAlign w:val="center"/>
          </w:tcPr>
          <w:p w:rsidR="00F269DA" w:rsidRPr="001A00DA" w:rsidRDefault="00F269DA" w:rsidP="0074087A">
            <w:pPr>
              <w:widowControl/>
              <w:jc w:val="center"/>
              <w:rPr>
                <w:color w:val="000000"/>
                <w:kern w:val="0"/>
                <w:sz w:val="24"/>
              </w:rPr>
            </w:pPr>
            <w:r w:rsidRPr="001A00DA">
              <w:rPr>
                <w:color w:val="000000"/>
                <w:kern w:val="0"/>
                <w:sz w:val="24"/>
              </w:rPr>
              <w:t>-26%</w:t>
            </w:r>
          </w:p>
        </w:tc>
        <w:tc>
          <w:tcPr>
            <w:tcW w:w="938" w:type="dxa"/>
            <w:noWrap/>
            <w:vAlign w:val="center"/>
          </w:tcPr>
          <w:p w:rsidR="00F269DA" w:rsidRPr="001A00DA" w:rsidRDefault="00F269DA" w:rsidP="0074087A">
            <w:pPr>
              <w:widowControl/>
              <w:jc w:val="center"/>
              <w:rPr>
                <w:color w:val="000000"/>
                <w:kern w:val="0"/>
                <w:sz w:val="24"/>
              </w:rPr>
            </w:pPr>
            <w:r w:rsidRPr="001A00DA">
              <w:rPr>
                <w:color w:val="000000"/>
                <w:kern w:val="0"/>
                <w:sz w:val="24"/>
              </w:rPr>
              <w:t>40%</w:t>
            </w:r>
          </w:p>
        </w:tc>
      </w:tr>
      <w:tr w:rsidR="00F269DA" w:rsidRPr="001A00DA" w:rsidTr="0000111D">
        <w:trPr>
          <w:trHeight w:val="315"/>
        </w:trPr>
        <w:tc>
          <w:tcPr>
            <w:tcW w:w="4004" w:type="dxa"/>
            <w:noWrap/>
            <w:vAlign w:val="center"/>
          </w:tcPr>
          <w:p w:rsidR="00F269DA" w:rsidRPr="001A00DA" w:rsidRDefault="00F269DA" w:rsidP="003250EA">
            <w:pPr>
              <w:widowControl/>
              <w:ind w:firstLineChars="300" w:firstLine="720"/>
              <w:jc w:val="left"/>
              <w:rPr>
                <w:color w:val="000000"/>
                <w:kern w:val="0"/>
                <w:sz w:val="24"/>
              </w:rPr>
            </w:pPr>
            <w:r w:rsidRPr="001A00DA">
              <w:rPr>
                <w:rFonts w:ascii="宋体" w:hAnsi="宋体" w:hint="eastAsia"/>
                <w:color w:val="000000"/>
                <w:kern w:val="0"/>
                <w:sz w:val="24"/>
              </w:rPr>
              <w:t>保障性安居工程支出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15</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3250EA">
            <w:pPr>
              <w:widowControl/>
              <w:ind w:firstLineChars="500" w:firstLine="1200"/>
              <w:jc w:val="left"/>
              <w:rPr>
                <w:color w:val="000000"/>
                <w:kern w:val="0"/>
                <w:sz w:val="24"/>
              </w:rPr>
            </w:pPr>
            <w:r w:rsidRPr="001A00DA">
              <w:rPr>
                <w:rFonts w:ascii="宋体" w:hAnsi="宋体" w:hint="eastAsia"/>
                <w:color w:val="000000"/>
                <w:kern w:val="0"/>
                <w:sz w:val="24"/>
              </w:rPr>
              <w:t>保障性住房租金补贴</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15</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2E5AA7">
            <w:pPr>
              <w:widowControl/>
              <w:ind w:firstLineChars="300" w:firstLine="720"/>
              <w:jc w:val="left"/>
              <w:rPr>
                <w:color w:val="000000"/>
                <w:kern w:val="0"/>
                <w:sz w:val="24"/>
              </w:rPr>
            </w:pPr>
            <w:r w:rsidRPr="001A00DA">
              <w:rPr>
                <w:rFonts w:ascii="宋体" w:hAnsi="宋体" w:hint="eastAsia"/>
                <w:color w:val="000000"/>
                <w:kern w:val="0"/>
                <w:sz w:val="24"/>
              </w:rPr>
              <w:t>住房改革支出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1991</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797</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3250EA">
            <w:pPr>
              <w:widowControl/>
              <w:ind w:firstLineChars="500" w:firstLine="1200"/>
              <w:jc w:val="left"/>
              <w:rPr>
                <w:color w:val="000000"/>
                <w:kern w:val="0"/>
                <w:sz w:val="24"/>
              </w:rPr>
            </w:pPr>
            <w:r w:rsidRPr="001A00DA">
              <w:rPr>
                <w:rFonts w:ascii="宋体" w:hAnsi="宋体" w:hint="eastAsia"/>
                <w:color w:val="000000"/>
                <w:kern w:val="0"/>
                <w:sz w:val="24"/>
              </w:rPr>
              <w:t>住房公积金</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1860</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797</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3250EA">
            <w:pPr>
              <w:widowControl/>
              <w:ind w:firstLineChars="500" w:firstLine="1200"/>
              <w:jc w:val="left"/>
              <w:rPr>
                <w:rFonts w:ascii="宋体" w:cs="宋体"/>
                <w:color w:val="000000"/>
                <w:kern w:val="0"/>
                <w:sz w:val="24"/>
              </w:rPr>
            </w:pPr>
            <w:r w:rsidRPr="001A00DA">
              <w:rPr>
                <w:rFonts w:ascii="宋体" w:hAnsi="宋体" w:hint="eastAsia"/>
                <w:color w:val="000000"/>
                <w:kern w:val="0"/>
                <w:sz w:val="24"/>
              </w:rPr>
              <w:t>购房补贴</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131</w:t>
            </w:r>
          </w:p>
        </w:tc>
        <w:tc>
          <w:tcPr>
            <w:tcW w:w="1260" w:type="dxa"/>
            <w:noWrap/>
            <w:vAlign w:val="center"/>
          </w:tcPr>
          <w:p w:rsidR="00F269DA" w:rsidRPr="001A00DA" w:rsidRDefault="00F269DA" w:rsidP="0074087A">
            <w:pPr>
              <w:widowControl/>
              <w:jc w:val="center"/>
              <w:rPr>
                <w:color w:val="000000"/>
                <w:kern w:val="0"/>
                <w:sz w:val="24"/>
              </w:rPr>
            </w:pP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74087A">
            <w:pPr>
              <w:widowControl/>
              <w:jc w:val="left"/>
              <w:rPr>
                <w:rFonts w:ascii="宋体" w:cs="宋体"/>
                <w:color w:val="000000"/>
                <w:kern w:val="0"/>
                <w:sz w:val="24"/>
              </w:rPr>
            </w:pPr>
            <w:r w:rsidRPr="001A00DA">
              <w:rPr>
                <w:rFonts w:ascii="宋体" w:hAnsi="宋体" w:cs="宋体" w:hint="eastAsia"/>
                <w:color w:val="000000"/>
                <w:kern w:val="0"/>
                <w:sz w:val="24"/>
              </w:rPr>
              <w:t>十八、预备费</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2300</w:t>
            </w:r>
          </w:p>
        </w:tc>
        <w:tc>
          <w:tcPr>
            <w:tcW w:w="1260" w:type="dxa"/>
            <w:noWrap/>
            <w:vAlign w:val="center"/>
          </w:tcPr>
          <w:p w:rsidR="00F269DA" w:rsidRPr="001A00DA" w:rsidRDefault="00F269DA" w:rsidP="0074087A">
            <w:pPr>
              <w:widowControl/>
              <w:jc w:val="center"/>
              <w:rPr>
                <w:color w:val="000000"/>
                <w:kern w:val="0"/>
                <w:sz w:val="24"/>
              </w:rPr>
            </w:pP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2E5AA7">
            <w:pPr>
              <w:widowControl/>
              <w:jc w:val="left"/>
              <w:rPr>
                <w:color w:val="000000"/>
                <w:kern w:val="0"/>
                <w:sz w:val="24"/>
              </w:rPr>
            </w:pPr>
            <w:r w:rsidRPr="001A00DA">
              <w:rPr>
                <w:rFonts w:ascii="宋体" w:hAnsi="宋体" w:cs="宋体" w:hint="eastAsia"/>
                <w:color w:val="000000"/>
                <w:kern w:val="0"/>
                <w:sz w:val="24"/>
              </w:rPr>
              <w:t>十九、灾害防治及应急管理支出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5183</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1600</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color w:val="000000"/>
                <w:kern w:val="0"/>
                <w:sz w:val="24"/>
              </w:rPr>
              <w:t>31%</w:t>
            </w:r>
          </w:p>
        </w:tc>
      </w:tr>
      <w:tr w:rsidR="00F269DA" w:rsidRPr="001A00DA" w:rsidTr="0000111D">
        <w:trPr>
          <w:trHeight w:val="315"/>
        </w:trPr>
        <w:tc>
          <w:tcPr>
            <w:tcW w:w="4004" w:type="dxa"/>
            <w:noWrap/>
            <w:vAlign w:val="center"/>
          </w:tcPr>
          <w:p w:rsidR="00F269DA" w:rsidRPr="00193328" w:rsidRDefault="00F269DA" w:rsidP="002E5AA7">
            <w:pPr>
              <w:widowControl/>
              <w:ind w:firstLineChars="300" w:firstLine="720"/>
              <w:jc w:val="left"/>
              <w:rPr>
                <w:rFonts w:ascii="宋体"/>
                <w:color w:val="000000"/>
                <w:kern w:val="0"/>
                <w:sz w:val="24"/>
              </w:rPr>
            </w:pPr>
            <w:r w:rsidRPr="001A00DA">
              <w:rPr>
                <w:rFonts w:ascii="宋体" w:hAnsi="宋体" w:hint="eastAsia"/>
                <w:color w:val="000000"/>
                <w:kern w:val="0"/>
                <w:sz w:val="24"/>
              </w:rPr>
              <w:t>应急管理事务</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2073</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811</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93328" w:rsidRDefault="00F269DA" w:rsidP="002E5AA7">
            <w:pPr>
              <w:widowControl/>
              <w:ind w:firstLineChars="500" w:firstLine="1200"/>
              <w:jc w:val="left"/>
              <w:rPr>
                <w:rFonts w:ascii="宋体"/>
                <w:color w:val="000000"/>
                <w:kern w:val="0"/>
                <w:sz w:val="24"/>
              </w:rPr>
            </w:pPr>
            <w:r w:rsidRPr="00193328">
              <w:rPr>
                <w:rFonts w:ascii="宋体" w:hAnsi="宋体" w:hint="eastAsia"/>
                <w:color w:val="000000"/>
                <w:kern w:val="0"/>
                <w:sz w:val="24"/>
              </w:rPr>
              <w:t>行政运行</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852</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610</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2E5AA7">
            <w:pPr>
              <w:widowControl/>
              <w:ind w:firstLineChars="500" w:firstLine="1200"/>
              <w:jc w:val="left"/>
              <w:rPr>
                <w:rFonts w:ascii="宋体" w:cs="宋体"/>
                <w:color w:val="000000"/>
                <w:kern w:val="0"/>
                <w:sz w:val="24"/>
              </w:rPr>
            </w:pPr>
            <w:r w:rsidRPr="00193328">
              <w:rPr>
                <w:rFonts w:ascii="宋体" w:hAnsi="宋体" w:hint="eastAsia"/>
                <w:color w:val="000000"/>
                <w:kern w:val="0"/>
                <w:sz w:val="24"/>
              </w:rPr>
              <w:t>安全监管</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1221</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201</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93328" w:rsidRDefault="00F269DA" w:rsidP="002E5AA7">
            <w:pPr>
              <w:widowControl/>
              <w:ind w:firstLineChars="300" w:firstLine="720"/>
              <w:jc w:val="left"/>
              <w:rPr>
                <w:rFonts w:ascii="宋体"/>
                <w:color w:val="000000"/>
                <w:kern w:val="0"/>
                <w:sz w:val="24"/>
              </w:rPr>
            </w:pPr>
            <w:r w:rsidRPr="001A00DA">
              <w:rPr>
                <w:rFonts w:ascii="宋体" w:hAnsi="宋体" w:cs="宋体" w:hint="eastAsia"/>
                <w:color w:val="000000"/>
                <w:kern w:val="0"/>
                <w:sz w:val="24"/>
              </w:rPr>
              <w:t>消防事务</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3110</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789</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65"/>
        </w:trPr>
        <w:tc>
          <w:tcPr>
            <w:tcW w:w="4004" w:type="dxa"/>
            <w:noWrap/>
            <w:vAlign w:val="center"/>
          </w:tcPr>
          <w:p w:rsidR="00F269DA" w:rsidRPr="001A00DA" w:rsidRDefault="00F269DA" w:rsidP="002E5AA7">
            <w:pPr>
              <w:widowControl/>
              <w:ind w:firstLineChars="500" w:firstLine="1200"/>
              <w:jc w:val="left"/>
              <w:rPr>
                <w:rFonts w:ascii="宋体" w:cs="宋体"/>
                <w:color w:val="000000"/>
                <w:kern w:val="0"/>
                <w:sz w:val="24"/>
              </w:rPr>
            </w:pPr>
            <w:r w:rsidRPr="00193328">
              <w:rPr>
                <w:rFonts w:ascii="宋体" w:hAnsi="宋体" w:hint="eastAsia"/>
                <w:color w:val="000000"/>
                <w:kern w:val="0"/>
                <w:sz w:val="24"/>
              </w:rPr>
              <w:t>消防应急救援</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3110</w:t>
            </w:r>
          </w:p>
        </w:tc>
        <w:tc>
          <w:tcPr>
            <w:tcW w:w="1260" w:type="dxa"/>
            <w:noWrap/>
            <w:vAlign w:val="center"/>
          </w:tcPr>
          <w:p w:rsidR="00F269DA" w:rsidRPr="001A00DA" w:rsidRDefault="00F269DA" w:rsidP="0074087A">
            <w:pPr>
              <w:widowControl/>
              <w:jc w:val="center"/>
              <w:rPr>
                <w:color w:val="000000"/>
                <w:kern w:val="0"/>
                <w:sz w:val="24"/>
              </w:rPr>
            </w:pPr>
            <w:r w:rsidRPr="001A00DA">
              <w:rPr>
                <w:color w:val="000000"/>
                <w:kern w:val="0"/>
                <w:sz w:val="24"/>
              </w:rPr>
              <w:t>789</w:t>
            </w: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496"/>
        </w:trPr>
        <w:tc>
          <w:tcPr>
            <w:tcW w:w="4004" w:type="dxa"/>
            <w:noWrap/>
            <w:vAlign w:val="center"/>
          </w:tcPr>
          <w:p w:rsidR="00F269DA" w:rsidRPr="00D91FEF" w:rsidRDefault="00F269DA" w:rsidP="00B93EB3">
            <w:pPr>
              <w:widowControl/>
              <w:jc w:val="center"/>
              <w:rPr>
                <w:rFonts w:ascii="宋体"/>
                <w:color w:val="000000"/>
                <w:kern w:val="0"/>
                <w:sz w:val="24"/>
              </w:rPr>
            </w:pPr>
            <w:r>
              <w:rPr>
                <w:rFonts w:ascii="宋体" w:cs="宋体" w:hint="eastAsia"/>
                <w:b/>
                <w:bCs/>
                <w:color w:val="000000"/>
                <w:kern w:val="0"/>
                <w:sz w:val="24"/>
              </w:rPr>
              <w:t>项目</w:t>
            </w:r>
          </w:p>
        </w:tc>
        <w:tc>
          <w:tcPr>
            <w:tcW w:w="1440" w:type="dxa"/>
            <w:noWrap/>
            <w:vAlign w:val="center"/>
          </w:tcPr>
          <w:p w:rsidR="00F269DA" w:rsidRPr="00826D22" w:rsidRDefault="00F269DA" w:rsidP="00B93EB3">
            <w:pPr>
              <w:overflowPunct w:val="0"/>
              <w:adjustRightInd w:val="0"/>
              <w:snapToGrid w:val="0"/>
              <w:jc w:val="center"/>
              <w:rPr>
                <w:snapToGrid w:val="0"/>
                <w:kern w:val="0"/>
                <w:sz w:val="24"/>
              </w:rPr>
            </w:pPr>
            <w:r>
              <w:rPr>
                <w:b/>
                <w:bCs/>
                <w:color w:val="000000"/>
                <w:kern w:val="0"/>
                <w:sz w:val="24"/>
              </w:rPr>
              <w:t>2019</w:t>
            </w:r>
            <w:r>
              <w:rPr>
                <w:rFonts w:hint="eastAsia"/>
                <w:b/>
                <w:bCs/>
                <w:color w:val="000000"/>
                <w:kern w:val="0"/>
                <w:sz w:val="24"/>
              </w:rPr>
              <w:t>年预算数</w:t>
            </w:r>
          </w:p>
        </w:tc>
        <w:tc>
          <w:tcPr>
            <w:tcW w:w="1260" w:type="dxa"/>
            <w:noWrap/>
            <w:vAlign w:val="center"/>
          </w:tcPr>
          <w:p w:rsidR="00F269DA" w:rsidRDefault="00F269DA" w:rsidP="00B93EB3">
            <w:pPr>
              <w:widowControl/>
              <w:jc w:val="center"/>
              <w:rPr>
                <w:b/>
                <w:bCs/>
                <w:color w:val="000000"/>
                <w:kern w:val="0"/>
                <w:sz w:val="24"/>
              </w:rPr>
            </w:pPr>
            <w:r>
              <w:rPr>
                <w:b/>
                <w:bCs/>
                <w:color w:val="000000"/>
                <w:kern w:val="0"/>
                <w:sz w:val="24"/>
              </w:rPr>
              <w:t>1-6</w:t>
            </w:r>
            <w:r>
              <w:rPr>
                <w:rFonts w:hint="eastAsia"/>
                <w:b/>
                <w:bCs/>
                <w:color w:val="000000"/>
                <w:kern w:val="0"/>
                <w:sz w:val="24"/>
              </w:rPr>
              <w:t>月</w:t>
            </w:r>
          </w:p>
          <w:p w:rsidR="00F269DA" w:rsidRPr="00826D22" w:rsidRDefault="00F269DA" w:rsidP="00B93EB3">
            <w:pPr>
              <w:overflowPunct w:val="0"/>
              <w:adjustRightInd w:val="0"/>
              <w:snapToGrid w:val="0"/>
              <w:jc w:val="center"/>
              <w:rPr>
                <w:snapToGrid w:val="0"/>
                <w:kern w:val="0"/>
                <w:sz w:val="24"/>
              </w:rPr>
            </w:pPr>
            <w:r>
              <w:rPr>
                <w:rFonts w:hint="eastAsia"/>
                <w:b/>
                <w:bCs/>
                <w:color w:val="000000"/>
                <w:kern w:val="0"/>
                <w:sz w:val="24"/>
              </w:rPr>
              <w:t>执行数</w:t>
            </w:r>
          </w:p>
        </w:tc>
        <w:tc>
          <w:tcPr>
            <w:tcW w:w="896" w:type="dxa"/>
            <w:noWrap/>
            <w:vAlign w:val="center"/>
          </w:tcPr>
          <w:p w:rsidR="00F269DA" w:rsidRPr="00826D22" w:rsidRDefault="00F269DA" w:rsidP="00B93EB3">
            <w:pPr>
              <w:overflowPunct w:val="0"/>
              <w:adjustRightInd w:val="0"/>
              <w:snapToGrid w:val="0"/>
              <w:jc w:val="center"/>
              <w:rPr>
                <w:snapToGrid w:val="0"/>
                <w:kern w:val="0"/>
                <w:sz w:val="24"/>
              </w:rPr>
            </w:pPr>
            <w:r>
              <w:rPr>
                <w:rFonts w:ascii="宋体" w:cs="宋体" w:hint="eastAsia"/>
                <w:b/>
                <w:bCs/>
                <w:color w:val="000000"/>
                <w:kern w:val="0"/>
                <w:sz w:val="24"/>
              </w:rPr>
              <w:t>同比</w:t>
            </w:r>
            <w:r>
              <w:rPr>
                <w:rFonts w:ascii="宋体" w:cs="宋体"/>
                <w:b/>
                <w:bCs/>
                <w:color w:val="000000"/>
                <w:kern w:val="0"/>
                <w:sz w:val="24"/>
              </w:rPr>
              <w:t>+/-</w:t>
            </w:r>
          </w:p>
        </w:tc>
        <w:tc>
          <w:tcPr>
            <w:tcW w:w="938" w:type="dxa"/>
            <w:noWrap/>
            <w:vAlign w:val="center"/>
          </w:tcPr>
          <w:p w:rsidR="00F269DA" w:rsidRPr="00826D22" w:rsidRDefault="00F269DA" w:rsidP="00B93EB3">
            <w:pPr>
              <w:overflowPunct w:val="0"/>
              <w:adjustRightInd w:val="0"/>
              <w:snapToGrid w:val="0"/>
              <w:jc w:val="center"/>
              <w:rPr>
                <w:snapToGrid w:val="0"/>
                <w:kern w:val="0"/>
                <w:sz w:val="24"/>
              </w:rPr>
            </w:pPr>
            <w:r>
              <w:rPr>
                <w:rFonts w:ascii="宋体" w:cs="宋体" w:hint="eastAsia"/>
                <w:b/>
                <w:bCs/>
                <w:color w:val="000000"/>
                <w:kern w:val="0"/>
                <w:sz w:val="24"/>
              </w:rPr>
              <w:t>完成预算</w:t>
            </w:r>
          </w:p>
        </w:tc>
      </w:tr>
      <w:tr w:rsidR="00F269DA" w:rsidRPr="001A00DA" w:rsidTr="0000111D">
        <w:trPr>
          <w:trHeight w:val="496"/>
        </w:trPr>
        <w:tc>
          <w:tcPr>
            <w:tcW w:w="4004" w:type="dxa"/>
            <w:noWrap/>
            <w:vAlign w:val="center"/>
          </w:tcPr>
          <w:p w:rsidR="00F269DA" w:rsidRPr="001A00DA" w:rsidRDefault="00F269DA" w:rsidP="002E5AA7">
            <w:pPr>
              <w:widowControl/>
              <w:jc w:val="left"/>
              <w:rPr>
                <w:color w:val="000000"/>
                <w:kern w:val="0"/>
                <w:sz w:val="24"/>
              </w:rPr>
            </w:pPr>
            <w:r w:rsidRPr="001A00DA">
              <w:rPr>
                <w:rFonts w:ascii="宋体" w:hAnsi="宋体" w:cs="宋体" w:hint="eastAsia"/>
                <w:color w:val="000000"/>
                <w:kern w:val="0"/>
                <w:sz w:val="24"/>
              </w:rPr>
              <w:t>二十、债务付息支出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652</w:t>
            </w:r>
          </w:p>
        </w:tc>
        <w:tc>
          <w:tcPr>
            <w:tcW w:w="1260" w:type="dxa"/>
            <w:noWrap/>
            <w:vAlign w:val="center"/>
          </w:tcPr>
          <w:p w:rsidR="00F269DA" w:rsidRPr="001A00DA" w:rsidRDefault="00F269DA" w:rsidP="0074087A">
            <w:pPr>
              <w:widowControl/>
              <w:jc w:val="center"/>
              <w:rPr>
                <w:color w:val="000000"/>
                <w:kern w:val="0"/>
                <w:sz w:val="24"/>
              </w:rPr>
            </w:pPr>
          </w:p>
        </w:tc>
        <w:tc>
          <w:tcPr>
            <w:tcW w:w="896" w:type="dxa"/>
            <w:noWrap/>
            <w:vAlign w:val="center"/>
          </w:tcPr>
          <w:p w:rsidR="00F269DA" w:rsidRPr="001A00DA" w:rsidRDefault="00F269DA" w:rsidP="0074087A">
            <w:pPr>
              <w:widowControl/>
              <w:jc w:val="center"/>
              <w:rPr>
                <w:color w:val="000000"/>
                <w:kern w:val="0"/>
                <w:sz w:val="24"/>
              </w:rPr>
            </w:pPr>
            <w:r w:rsidRPr="001A00DA">
              <w:rPr>
                <w:color w:val="000000"/>
                <w:kern w:val="0"/>
                <w:sz w:val="24"/>
              </w:rPr>
              <w:t>0%</w:t>
            </w:r>
          </w:p>
        </w:tc>
        <w:tc>
          <w:tcPr>
            <w:tcW w:w="938" w:type="dxa"/>
            <w:noWrap/>
            <w:vAlign w:val="center"/>
          </w:tcPr>
          <w:p w:rsidR="00F269DA" w:rsidRPr="001A00DA" w:rsidRDefault="00F269DA" w:rsidP="0074087A">
            <w:pPr>
              <w:widowControl/>
              <w:jc w:val="center"/>
              <w:rPr>
                <w:color w:val="000000"/>
                <w:kern w:val="0"/>
                <w:sz w:val="24"/>
              </w:rPr>
            </w:pPr>
            <w:r w:rsidRPr="001A00DA">
              <w:rPr>
                <w:color w:val="000000"/>
                <w:kern w:val="0"/>
                <w:sz w:val="24"/>
              </w:rPr>
              <w:t>0%</w:t>
            </w:r>
          </w:p>
        </w:tc>
      </w:tr>
      <w:tr w:rsidR="00F269DA" w:rsidRPr="001A00DA" w:rsidTr="0000111D">
        <w:trPr>
          <w:trHeight w:val="546"/>
        </w:trPr>
        <w:tc>
          <w:tcPr>
            <w:tcW w:w="4004" w:type="dxa"/>
            <w:noWrap/>
            <w:vAlign w:val="center"/>
          </w:tcPr>
          <w:p w:rsidR="00F269DA" w:rsidRPr="001A00DA" w:rsidRDefault="00F269DA" w:rsidP="002E5AA7">
            <w:pPr>
              <w:widowControl/>
              <w:ind w:firstLineChars="300" w:firstLine="720"/>
              <w:jc w:val="left"/>
              <w:rPr>
                <w:color w:val="000000"/>
                <w:kern w:val="0"/>
                <w:sz w:val="24"/>
              </w:rPr>
            </w:pPr>
            <w:r w:rsidRPr="001A00DA">
              <w:rPr>
                <w:rFonts w:ascii="宋体" w:hAnsi="宋体" w:hint="eastAsia"/>
                <w:color w:val="000000"/>
                <w:kern w:val="0"/>
                <w:sz w:val="24"/>
              </w:rPr>
              <w:t>地方政府一般债务付息支出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652</w:t>
            </w:r>
          </w:p>
        </w:tc>
        <w:tc>
          <w:tcPr>
            <w:tcW w:w="1260" w:type="dxa"/>
            <w:noWrap/>
            <w:vAlign w:val="center"/>
          </w:tcPr>
          <w:p w:rsidR="00F269DA" w:rsidRPr="001A00DA" w:rsidRDefault="00F269DA" w:rsidP="0074087A">
            <w:pPr>
              <w:widowControl/>
              <w:jc w:val="center"/>
              <w:rPr>
                <w:color w:val="000000"/>
                <w:kern w:val="0"/>
                <w:sz w:val="24"/>
              </w:rPr>
            </w:pP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r w:rsidR="00F269DA" w:rsidRPr="001A00DA" w:rsidTr="0000111D">
        <w:trPr>
          <w:trHeight w:val="315"/>
        </w:trPr>
        <w:tc>
          <w:tcPr>
            <w:tcW w:w="4004" w:type="dxa"/>
            <w:noWrap/>
            <w:vAlign w:val="center"/>
          </w:tcPr>
          <w:p w:rsidR="00F269DA" w:rsidRPr="001A00DA" w:rsidRDefault="00F269DA" w:rsidP="002E5AA7">
            <w:pPr>
              <w:widowControl/>
              <w:ind w:firstLineChars="500" w:firstLine="1200"/>
              <w:jc w:val="left"/>
              <w:rPr>
                <w:rFonts w:ascii="宋体"/>
                <w:color w:val="000000"/>
                <w:kern w:val="0"/>
                <w:sz w:val="24"/>
              </w:rPr>
            </w:pPr>
            <w:r w:rsidRPr="001A00DA">
              <w:rPr>
                <w:rFonts w:ascii="宋体" w:hAnsi="宋体" w:hint="eastAsia"/>
                <w:color w:val="000000"/>
                <w:kern w:val="0"/>
                <w:sz w:val="24"/>
              </w:rPr>
              <w:t>地方政府一般债券付息支出</w:t>
            </w:r>
          </w:p>
        </w:tc>
        <w:tc>
          <w:tcPr>
            <w:tcW w:w="1440" w:type="dxa"/>
            <w:noWrap/>
            <w:vAlign w:val="center"/>
          </w:tcPr>
          <w:p w:rsidR="00F269DA" w:rsidRPr="001A00DA" w:rsidRDefault="00F269DA" w:rsidP="0074087A">
            <w:pPr>
              <w:widowControl/>
              <w:jc w:val="center"/>
              <w:rPr>
                <w:color w:val="000000"/>
                <w:kern w:val="0"/>
                <w:sz w:val="24"/>
              </w:rPr>
            </w:pPr>
            <w:r w:rsidRPr="001A00DA">
              <w:rPr>
                <w:color w:val="000000"/>
                <w:kern w:val="0"/>
                <w:sz w:val="24"/>
              </w:rPr>
              <w:t>652</w:t>
            </w:r>
          </w:p>
        </w:tc>
        <w:tc>
          <w:tcPr>
            <w:tcW w:w="1260" w:type="dxa"/>
            <w:noWrap/>
            <w:vAlign w:val="center"/>
          </w:tcPr>
          <w:p w:rsidR="00F269DA" w:rsidRPr="001A00DA" w:rsidRDefault="00F269DA" w:rsidP="0074087A">
            <w:pPr>
              <w:widowControl/>
              <w:jc w:val="center"/>
              <w:rPr>
                <w:color w:val="000000"/>
                <w:kern w:val="0"/>
                <w:sz w:val="24"/>
              </w:rPr>
            </w:pPr>
          </w:p>
        </w:tc>
        <w:tc>
          <w:tcPr>
            <w:tcW w:w="896"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c>
          <w:tcPr>
            <w:tcW w:w="938" w:type="dxa"/>
            <w:noWrap/>
            <w:vAlign w:val="center"/>
          </w:tcPr>
          <w:p w:rsidR="00F269DA" w:rsidRPr="001A00DA" w:rsidRDefault="00F269DA" w:rsidP="0074087A">
            <w:pPr>
              <w:widowControl/>
              <w:jc w:val="center"/>
              <w:rPr>
                <w:color w:val="000000"/>
                <w:kern w:val="0"/>
                <w:sz w:val="24"/>
              </w:rPr>
            </w:pPr>
            <w:r w:rsidRPr="001A00DA">
              <w:rPr>
                <w:rFonts w:hint="eastAsia"/>
                <w:color w:val="000000"/>
                <w:kern w:val="0"/>
                <w:sz w:val="24"/>
              </w:rPr>
              <w:t xml:space="preserve">　</w:t>
            </w:r>
          </w:p>
        </w:tc>
      </w:tr>
    </w:tbl>
    <w:p w:rsidR="00F269DA" w:rsidRDefault="00F269DA" w:rsidP="00BF73AB">
      <w:pPr>
        <w:widowControl/>
        <w:spacing w:line="360" w:lineRule="auto"/>
        <w:jc w:val="left"/>
        <w:rPr>
          <w:rFonts w:ascii="仿宋_GB2312" w:eastAsia="仿宋_GB2312"/>
          <w:sz w:val="32"/>
          <w:szCs w:val="32"/>
        </w:rPr>
      </w:pPr>
    </w:p>
    <w:p w:rsidR="00F269DA" w:rsidRDefault="00F269DA">
      <w:pPr>
        <w:widowControl/>
        <w:jc w:val="left"/>
        <w:rPr>
          <w:rFonts w:ascii="仿宋_GB2312" w:eastAsia="仿宋_GB2312"/>
          <w:sz w:val="32"/>
          <w:szCs w:val="32"/>
        </w:rPr>
      </w:pPr>
      <w:r>
        <w:rPr>
          <w:rFonts w:ascii="仿宋_GB2312" w:eastAsia="仿宋_GB2312"/>
          <w:sz w:val="32"/>
          <w:szCs w:val="32"/>
        </w:rPr>
        <w:br w:type="page"/>
      </w:r>
    </w:p>
    <w:p w:rsidR="00F269DA" w:rsidRPr="00FA696D" w:rsidRDefault="00F269DA" w:rsidP="00FA696D">
      <w:pPr>
        <w:spacing w:line="480" w:lineRule="exact"/>
        <w:rPr>
          <w:rFonts w:eastAsia="仿宋_GB2312"/>
          <w:sz w:val="28"/>
          <w:szCs w:val="32"/>
        </w:rPr>
      </w:pPr>
      <w:r w:rsidRPr="00FA696D">
        <w:rPr>
          <w:rFonts w:eastAsia="仿宋_GB2312" w:hint="eastAsia"/>
          <w:sz w:val="28"/>
          <w:szCs w:val="32"/>
        </w:rPr>
        <w:t>附表二</w:t>
      </w:r>
      <w:r w:rsidRPr="00FA696D">
        <w:rPr>
          <w:rFonts w:eastAsia="仿宋_GB2312"/>
          <w:sz w:val="28"/>
          <w:szCs w:val="32"/>
        </w:rPr>
        <w:t>-1</w:t>
      </w:r>
      <w:r w:rsidRPr="00FA696D">
        <w:rPr>
          <w:rFonts w:eastAsia="仿宋_GB2312" w:hint="eastAsia"/>
          <w:sz w:val="28"/>
          <w:szCs w:val="32"/>
        </w:rPr>
        <w:t>：</w:t>
      </w:r>
    </w:p>
    <w:p w:rsidR="00F269DA" w:rsidRPr="00D951C4" w:rsidRDefault="00F269DA" w:rsidP="00D951C4">
      <w:pPr>
        <w:overflowPunct w:val="0"/>
        <w:adjustRightInd w:val="0"/>
        <w:snapToGrid w:val="0"/>
        <w:jc w:val="center"/>
        <w:rPr>
          <w:rFonts w:ascii="方正小标宋简体" w:eastAsia="方正小标宋简体"/>
          <w:sz w:val="36"/>
          <w:szCs w:val="32"/>
        </w:rPr>
      </w:pPr>
      <w:r w:rsidRPr="00D951C4">
        <w:rPr>
          <w:rFonts w:ascii="方正小标宋简体" w:eastAsia="方正小标宋简体" w:hint="eastAsia"/>
          <w:sz w:val="36"/>
          <w:szCs w:val="32"/>
        </w:rPr>
        <w:t>浙南产业集聚区本级</w:t>
      </w:r>
      <w:r w:rsidRPr="00D951C4">
        <w:rPr>
          <w:rFonts w:ascii="方正小标宋简体" w:eastAsia="方正小标宋简体"/>
          <w:sz w:val="36"/>
          <w:szCs w:val="32"/>
        </w:rPr>
        <w:t>2019</w:t>
      </w:r>
      <w:r w:rsidRPr="00D951C4">
        <w:rPr>
          <w:rFonts w:ascii="方正小标宋简体" w:eastAsia="方正小标宋简体" w:hint="eastAsia"/>
          <w:sz w:val="36"/>
          <w:szCs w:val="32"/>
        </w:rPr>
        <w:t>年上半年</w:t>
      </w:r>
    </w:p>
    <w:p w:rsidR="00F269DA" w:rsidRPr="00D951C4" w:rsidRDefault="00F269DA" w:rsidP="00D951C4">
      <w:pPr>
        <w:overflowPunct w:val="0"/>
        <w:adjustRightInd w:val="0"/>
        <w:snapToGrid w:val="0"/>
        <w:jc w:val="center"/>
        <w:rPr>
          <w:rFonts w:ascii="方正小标宋简体" w:eastAsia="方正小标宋简体"/>
          <w:sz w:val="36"/>
          <w:szCs w:val="32"/>
        </w:rPr>
      </w:pPr>
      <w:r w:rsidRPr="00D951C4">
        <w:rPr>
          <w:rFonts w:ascii="方正小标宋简体" w:eastAsia="方正小标宋简体" w:hint="eastAsia"/>
          <w:sz w:val="36"/>
          <w:szCs w:val="32"/>
        </w:rPr>
        <w:t>政府性基金收入执行情况</w:t>
      </w:r>
    </w:p>
    <w:p w:rsidR="00F269DA" w:rsidRPr="00FA696D" w:rsidRDefault="00F269DA" w:rsidP="00FA696D">
      <w:pPr>
        <w:spacing w:line="480" w:lineRule="exact"/>
        <w:jc w:val="right"/>
        <w:rPr>
          <w:rFonts w:eastAsia="仿宋_GB2312"/>
          <w:sz w:val="28"/>
          <w:szCs w:val="32"/>
        </w:rPr>
      </w:pPr>
      <w:r w:rsidRPr="00FA696D">
        <w:rPr>
          <w:rFonts w:eastAsia="仿宋_GB2312" w:hint="eastAsia"/>
          <w:sz w:val="28"/>
          <w:szCs w:val="32"/>
        </w:rPr>
        <w:t>单位：万元</w:t>
      </w:r>
    </w:p>
    <w:tbl>
      <w:tblPr>
        <w:tblW w:w="8472" w:type="dxa"/>
        <w:tblLook w:val="0000"/>
      </w:tblPr>
      <w:tblGrid>
        <w:gridCol w:w="3053"/>
        <w:gridCol w:w="1347"/>
        <w:gridCol w:w="1360"/>
        <w:gridCol w:w="1294"/>
        <w:gridCol w:w="1418"/>
      </w:tblGrid>
      <w:tr w:rsidR="00F269DA" w:rsidRPr="00B45A92" w:rsidTr="00125A5A">
        <w:trPr>
          <w:trHeight w:val="315"/>
        </w:trPr>
        <w:tc>
          <w:tcPr>
            <w:tcW w:w="3053" w:type="dxa"/>
            <w:vMerge w:val="restart"/>
            <w:tcBorders>
              <w:top w:val="single" w:sz="4" w:space="0" w:color="auto"/>
              <w:left w:val="single" w:sz="4" w:space="0" w:color="auto"/>
              <w:bottom w:val="single" w:sz="4" w:space="0" w:color="auto"/>
              <w:right w:val="single" w:sz="4" w:space="0" w:color="auto"/>
            </w:tcBorders>
            <w:vAlign w:val="center"/>
          </w:tcPr>
          <w:p w:rsidR="00F269DA" w:rsidRPr="00B45A92" w:rsidRDefault="00F269DA" w:rsidP="005663BD">
            <w:pPr>
              <w:widowControl/>
              <w:jc w:val="center"/>
              <w:rPr>
                <w:rFonts w:ascii="宋体" w:cs="宋体"/>
                <w:b/>
                <w:bCs/>
                <w:color w:val="000000"/>
                <w:kern w:val="0"/>
                <w:sz w:val="24"/>
              </w:rPr>
            </w:pPr>
            <w:r w:rsidRPr="00B45A92">
              <w:rPr>
                <w:rFonts w:ascii="宋体" w:hAnsi="宋体" w:cs="宋体" w:hint="eastAsia"/>
                <w:b/>
                <w:bCs/>
                <w:color w:val="000000"/>
                <w:kern w:val="0"/>
                <w:sz w:val="24"/>
              </w:rPr>
              <w:t>项目</w:t>
            </w:r>
          </w:p>
        </w:tc>
        <w:tc>
          <w:tcPr>
            <w:tcW w:w="1347" w:type="dxa"/>
            <w:vMerge w:val="restart"/>
            <w:tcBorders>
              <w:top w:val="single" w:sz="4" w:space="0" w:color="auto"/>
              <w:left w:val="single" w:sz="4" w:space="0" w:color="auto"/>
              <w:bottom w:val="single" w:sz="4" w:space="0" w:color="auto"/>
              <w:right w:val="single" w:sz="4" w:space="0" w:color="auto"/>
            </w:tcBorders>
            <w:vAlign w:val="center"/>
          </w:tcPr>
          <w:p w:rsidR="00F269DA" w:rsidRDefault="00F269DA" w:rsidP="005663BD">
            <w:pPr>
              <w:widowControl/>
              <w:jc w:val="center"/>
              <w:rPr>
                <w:rFonts w:ascii="宋体"/>
                <w:b/>
                <w:bCs/>
                <w:color w:val="000000"/>
                <w:kern w:val="0"/>
                <w:sz w:val="24"/>
              </w:rPr>
            </w:pPr>
            <w:r w:rsidRPr="00B45A92">
              <w:rPr>
                <w:b/>
                <w:bCs/>
                <w:color w:val="000000"/>
                <w:kern w:val="0"/>
                <w:sz w:val="24"/>
              </w:rPr>
              <w:t>2019</w:t>
            </w:r>
            <w:r w:rsidRPr="00B45A92">
              <w:rPr>
                <w:rFonts w:ascii="宋体" w:hAnsi="宋体" w:hint="eastAsia"/>
                <w:b/>
                <w:bCs/>
                <w:color w:val="000000"/>
                <w:kern w:val="0"/>
                <w:sz w:val="24"/>
              </w:rPr>
              <w:t>年</w:t>
            </w:r>
          </w:p>
          <w:p w:rsidR="00F269DA" w:rsidRPr="00B45A92" w:rsidRDefault="00F269DA" w:rsidP="005663BD">
            <w:pPr>
              <w:widowControl/>
              <w:jc w:val="center"/>
              <w:rPr>
                <w:b/>
                <w:bCs/>
                <w:color w:val="000000"/>
                <w:kern w:val="0"/>
                <w:sz w:val="24"/>
              </w:rPr>
            </w:pPr>
            <w:r w:rsidRPr="00B45A92">
              <w:rPr>
                <w:rFonts w:ascii="宋体" w:hAnsi="宋体" w:hint="eastAsia"/>
                <w:b/>
                <w:bCs/>
                <w:color w:val="000000"/>
                <w:kern w:val="0"/>
                <w:sz w:val="24"/>
              </w:rPr>
              <w:t>预算数</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F269DA" w:rsidRDefault="00F269DA" w:rsidP="005663BD">
            <w:pPr>
              <w:widowControl/>
              <w:jc w:val="center"/>
              <w:rPr>
                <w:rFonts w:ascii="宋体"/>
                <w:b/>
                <w:bCs/>
                <w:color w:val="000000"/>
                <w:kern w:val="0"/>
                <w:sz w:val="24"/>
              </w:rPr>
            </w:pPr>
            <w:r w:rsidRPr="00B45A92">
              <w:rPr>
                <w:b/>
                <w:bCs/>
                <w:color w:val="000000"/>
                <w:kern w:val="0"/>
                <w:sz w:val="24"/>
              </w:rPr>
              <w:t>1-6</w:t>
            </w:r>
            <w:r w:rsidRPr="00B45A92">
              <w:rPr>
                <w:rFonts w:ascii="宋体" w:hAnsi="宋体" w:hint="eastAsia"/>
                <w:b/>
                <w:bCs/>
                <w:color w:val="000000"/>
                <w:kern w:val="0"/>
                <w:sz w:val="24"/>
              </w:rPr>
              <w:t>月</w:t>
            </w:r>
          </w:p>
          <w:p w:rsidR="00F269DA" w:rsidRPr="00B45A92" w:rsidRDefault="00F269DA" w:rsidP="005663BD">
            <w:pPr>
              <w:widowControl/>
              <w:jc w:val="center"/>
              <w:rPr>
                <w:b/>
                <w:bCs/>
                <w:color w:val="000000"/>
                <w:kern w:val="0"/>
                <w:sz w:val="24"/>
              </w:rPr>
            </w:pPr>
            <w:r w:rsidRPr="00B45A92">
              <w:rPr>
                <w:rFonts w:ascii="宋体" w:hAnsi="宋体" w:hint="eastAsia"/>
                <w:b/>
                <w:bCs/>
                <w:color w:val="000000"/>
                <w:kern w:val="0"/>
                <w:sz w:val="24"/>
              </w:rPr>
              <w:t>执行数</w:t>
            </w:r>
          </w:p>
        </w:tc>
        <w:tc>
          <w:tcPr>
            <w:tcW w:w="1294" w:type="dxa"/>
            <w:vMerge w:val="restart"/>
            <w:tcBorders>
              <w:top w:val="single" w:sz="4" w:space="0" w:color="auto"/>
              <w:left w:val="single" w:sz="4" w:space="0" w:color="auto"/>
              <w:bottom w:val="single" w:sz="4" w:space="0" w:color="auto"/>
              <w:right w:val="single" w:sz="4" w:space="0" w:color="auto"/>
            </w:tcBorders>
            <w:vAlign w:val="center"/>
          </w:tcPr>
          <w:p w:rsidR="00F269DA" w:rsidRPr="00B45A92" w:rsidRDefault="00F269DA" w:rsidP="005663BD">
            <w:pPr>
              <w:widowControl/>
              <w:jc w:val="center"/>
              <w:rPr>
                <w:rFonts w:ascii="宋体" w:cs="宋体"/>
                <w:b/>
                <w:bCs/>
                <w:color w:val="000000"/>
                <w:kern w:val="0"/>
                <w:sz w:val="24"/>
              </w:rPr>
            </w:pPr>
            <w:r w:rsidRPr="00B45A92">
              <w:rPr>
                <w:rFonts w:ascii="宋体" w:hAnsi="宋体" w:cs="宋体" w:hint="eastAsia"/>
                <w:b/>
                <w:bCs/>
                <w:color w:val="000000"/>
                <w:kern w:val="0"/>
                <w:sz w:val="24"/>
              </w:rPr>
              <w:t>同比</w:t>
            </w:r>
            <w:r>
              <w:rPr>
                <w:rFonts w:ascii="宋体" w:hAnsi="宋体" w:cs="宋体"/>
                <w:b/>
                <w:bCs/>
                <w:color w:val="000000"/>
                <w:kern w:val="0"/>
                <w:sz w:val="24"/>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269DA" w:rsidRPr="00B45A92" w:rsidRDefault="00F269DA" w:rsidP="005663BD">
            <w:pPr>
              <w:widowControl/>
              <w:jc w:val="center"/>
              <w:rPr>
                <w:rFonts w:ascii="宋体" w:cs="宋体"/>
                <w:b/>
                <w:bCs/>
                <w:color w:val="000000"/>
                <w:kern w:val="0"/>
                <w:sz w:val="24"/>
              </w:rPr>
            </w:pPr>
            <w:r w:rsidRPr="00B45A92">
              <w:rPr>
                <w:rFonts w:ascii="宋体" w:hAnsi="宋体" w:cs="宋体" w:hint="eastAsia"/>
                <w:b/>
                <w:bCs/>
                <w:color w:val="000000"/>
                <w:kern w:val="0"/>
                <w:sz w:val="24"/>
              </w:rPr>
              <w:t>完成预算</w:t>
            </w:r>
          </w:p>
        </w:tc>
      </w:tr>
      <w:tr w:rsidR="00F269DA" w:rsidRPr="00B45A92" w:rsidTr="00125A5A">
        <w:trPr>
          <w:trHeight w:val="464"/>
        </w:trPr>
        <w:tc>
          <w:tcPr>
            <w:tcW w:w="3053" w:type="dxa"/>
            <w:vMerge/>
            <w:tcBorders>
              <w:top w:val="single" w:sz="4" w:space="0" w:color="auto"/>
              <w:left w:val="single" w:sz="4" w:space="0" w:color="auto"/>
              <w:bottom w:val="single" w:sz="4" w:space="0" w:color="auto"/>
              <w:right w:val="single" w:sz="4" w:space="0" w:color="auto"/>
            </w:tcBorders>
            <w:vAlign w:val="center"/>
          </w:tcPr>
          <w:p w:rsidR="00F269DA" w:rsidRPr="00B45A92" w:rsidRDefault="00F269DA" w:rsidP="005663BD">
            <w:pPr>
              <w:widowControl/>
              <w:jc w:val="left"/>
              <w:rPr>
                <w:rFonts w:ascii="宋体" w:cs="宋体"/>
                <w:b/>
                <w:bCs/>
                <w:color w:val="000000"/>
                <w:kern w:val="0"/>
                <w:sz w:val="24"/>
              </w:rPr>
            </w:pPr>
          </w:p>
        </w:tc>
        <w:tc>
          <w:tcPr>
            <w:tcW w:w="1347" w:type="dxa"/>
            <w:vMerge/>
            <w:tcBorders>
              <w:top w:val="single" w:sz="4" w:space="0" w:color="auto"/>
              <w:left w:val="single" w:sz="4" w:space="0" w:color="auto"/>
              <w:bottom w:val="single" w:sz="4" w:space="0" w:color="auto"/>
              <w:right w:val="single" w:sz="4" w:space="0" w:color="auto"/>
            </w:tcBorders>
            <w:vAlign w:val="center"/>
          </w:tcPr>
          <w:p w:rsidR="00F269DA" w:rsidRPr="00B45A92" w:rsidRDefault="00F269DA" w:rsidP="005663BD">
            <w:pPr>
              <w:widowControl/>
              <w:jc w:val="left"/>
              <w:rPr>
                <w:b/>
                <w:bCs/>
                <w:color w:val="000000"/>
                <w:kern w:val="0"/>
                <w:sz w:val="24"/>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F269DA" w:rsidRPr="00B45A92" w:rsidRDefault="00F269DA" w:rsidP="005663BD">
            <w:pPr>
              <w:widowControl/>
              <w:jc w:val="left"/>
              <w:rPr>
                <w:b/>
                <w:bCs/>
                <w:color w:val="000000"/>
                <w:kern w:val="0"/>
                <w:sz w:val="24"/>
              </w:rPr>
            </w:pPr>
          </w:p>
        </w:tc>
        <w:tc>
          <w:tcPr>
            <w:tcW w:w="1294" w:type="dxa"/>
            <w:vMerge/>
            <w:tcBorders>
              <w:top w:val="single" w:sz="4" w:space="0" w:color="auto"/>
              <w:left w:val="single" w:sz="4" w:space="0" w:color="auto"/>
              <w:bottom w:val="single" w:sz="4" w:space="0" w:color="auto"/>
              <w:right w:val="single" w:sz="4" w:space="0" w:color="auto"/>
            </w:tcBorders>
            <w:vAlign w:val="center"/>
          </w:tcPr>
          <w:p w:rsidR="00F269DA" w:rsidRPr="00B45A92" w:rsidRDefault="00F269DA" w:rsidP="005663BD">
            <w:pPr>
              <w:widowControl/>
              <w:jc w:val="left"/>
              <w:rPr>
                <w:rFonts w:ascii="宋体" w:cs="宋体"/>
                <w:b/>
                <w:bCs/>
                <w:color w:val="000000"/>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269DA" w:rsidRPr="00B45A92" w:rsidRDefault="00F269DA" w:rsidP="005663BD">
            <w:pPr>
              <w:widowControl/>
              <w:jc w:val="left"/>
              <w:rPr>
                <w:rFonts w:ascii="宋体" w:cs="宋体"/>
                <w:b/>
                <w:bCs/>
                <w:color w:val="000000"/>
                <w:kern w:val="0"/>
                <w:sz w:val="24"/>
              </w:rPr>
            </w:pPr>
          </w:p>
        </w:tc>
      </w:tr>
      <w:tr w:rsidR="00F269DA" w:rsidRPr="00B45A92" w:rsidTr="00125A5A">
        <w:trPr>
          <w:trHeight w:val="555"/>
        </w:trPr>
        <w:tc>
          <w:tcPr>
            <w:tcW w:w="3053" w:type="dxa"/>
            <w:tcBorders>
              <w:top w:val="nil"/>
              <w:left w:val="single" w:sz="4" w:space="0" w:color="auto"/>
              <w:bottom w:val="single" w:sz="4" w:space="0" w:color="auto"/>
              <w:right w:val="single" w:sz="4" w:space="0" w:color="auto"/>
            </w:tcBorders>
            <w:vAlign w:val="center"/>
          </w:tcPr>
          <w:p w:rsidR="00F269DA" w:rsidRPr="00166853" w:rsidRDefault="00F269DA" w:rsidP="005663BD">
            <w:pPr>
              <w:widowControl/>
              <w:jc w:val="center"/>
              <w:rPr>
                <w:rFonts w:ascii="宋体" w:cs="宋体"/>
                <w:bCs/>
                <w:color w:val="000000"/>
                <w:kern w:val="0"/>
                <w:sz w:val="24"/>
              </w:rPr>
            </w:pPr>
            <w:r w:rsidRPr="00166853">
              <w:rPr>
                <w:rFonts w:ascii="宋体" w:hAnsi="宋体" w:cs="宋体" w:hint="eastAsia"/>
                <w:bCs/>
                <w:color w:val="000000"/>
                <w:kern w:val="0"/>
                <w:sz w:val="24"/>
              </w:rPr>
              <w:t>收入合计</w:t>
            </w:r>
          </w:p>
        </w:tc>
        <w:tc>
          <w:tcPr>
            <w:tcW w:w="1347"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151997</w:t>
            </w:r>
          </w:p>
        </w:tc>
        <w:tc>
          <w:tcPr>
            <w:tcW w:w="1360"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102116</w:t>
            </w:r>
          </w:p>
        </w:tc>
        <w:tc>
          <w:tcPr>
            <w:tcW w:w="1294"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12%</w:t>
            </w:r>
          </w:p>
        </w:tc>
        <w:tc>
          <w:tcPr>
            <w:tcW w:w="1418"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67%</w:t>
            </w:r>
          </w:p>
        </w:tc>
      </w:tr>
      <w:tr w:rsidR="00F269DA" w:rsidRPr="00B45A92" w:rsidTr="00125A5A">
        <w:trPr>
          <w:trHeight w:val="834"/>
        </w:trPr>
        <w:tc>
          <w:tcPr>
            <w:tcW w:w="3053" w:type="dxa"/>
            <w:tcBorders>
              <w:top w:val="nil"/>
              <w:left w:val="single" w:sz="4" w:space="0" w:color="auto"/>
              <w:bottom w:val="single" w:sz="4" w:space="0" w:color="auto"/>
              <w:right w:val="single" w:sz="4" w:space="0" w:color="auto"/>
            </w:tcBorders>
            <w:vAlign w:val="center"/>
          </w:tcPr>
          <w:p w:rsidR="00F269DA" w:rsidRPr="00B45A92" w:rsidRDefault="00F269DA" w:rsidP="005663BD">
            <w:pPr>
              <w:widowControl/>
              <w:rPr>
                <w:rFonts w:ascii="宋体" w:cs="宋体"/>
                <w:color w:val="000000"/>
                <w:kern w:val="0"/>
                <w:sz w:val="24"/>
              </w:rPr>
            </w:pPr>
            <w:r w:rsidRPr="00B45A92">
              <w:rPr>
                <w:rFonts w:ascii="宋体" w:hAnsi="宋体" w:cs="宋体" w:hint="eastAsia"/>
                <w:color w:val="000000"/>
                <w:kern w:val="0"/>
                <w:sz w:val="24"/>
              </w:rPr>
              <w:t>一、国有土地使用权出让收入</w:t>
            </w:r>
          </w:p>
        </w:tc>
        <w:tc>
          <w:tcPr>
            <w:tcW w:w="1347"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143600</w:t>
            </w:r>
          </w:p>
        </w:tc>
        <w:tc>
          <w:tcPr>
            <w:tcW w:w="1360"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82140</w:t>
            </w:r>
          </w:p>
        </w:tc>
        <w:tc>
          <w:tcPr>
            <w:tcW w:w="1294"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75%</w:t>
            </w:r>
          </w:p>
        </w:tc>
        <w:tc>
          <w:tcPr>
            <w:tcW w:w="1418"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57%</w:t>
            </w:r>
          </w:p>
        </w:tc>
      </w:tr>
      <w:tr w:rsidR="00F269DA" w:rsidRPr="00B45A92" w:rsidTr="00125A5A">
        <w:trPr>
          <w:trHeight w:val="846"/>
        </w:trPr>
        <w:tc>
          <w:tcPr>
            <w:tcW w:w="3053" w:type="dxa"/>
            <w:tcBorders>
              <w:top w:val="nil"/>
              <w:left w:val="single" w:sz="4" w:space="0" w:color="auto"/>
              <w:bottom w:val="single" w:sz="4" w:space="0" w:color="auto"/>
              <w:right w:val="single" w:sz="4" w:space="0" w:color="auto"/>
            </w:tcBorders>
            <w:vAlign w:val="center"/>
          </w:tcPr>
          <w:p w:rsidR="00F269DA" w:rsidRPr="00B45A92" w:rsidRDefault="00F269DA" w:rsidP="005663BD">
            <w:pPr>
              <w:widowControl/>
              <w:rPr>
                <w:rFonts w:ascii="宋体" w:cs="宋体"/>
                <w:color w:val="000000"/>
                <w:kern w:val="0"/>
                <w:sz w:val="24"/>
              </w:rPr>
            </w:pPr>
            <w:r w:rsidRPr="00B45A92">
              <w:rPr>
                <w:rFonts w:ascii="宋体" w:hAnsi="宋体" w:cs="宋体" w:hint="eastAsia"/>
                <w:color w:val="000000"/>
                <w:kern w:val="0"/>
                <w:sz w:val="24"/>
              </w:rPr>
              <w:t>二、城市基础设施配套费收入</w:t>
            </w:r>
          </w:p>
        </w:tc>
        <w:tc>
          <w:tcPr>
            <w:tcW w:w="1347"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3800</w:t>
            </w:r>
          </w:p>
        </w:tc>
        <w:tc>
          <w:tcPr>
            <w:tcW w:w="1360"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3800</w:t>
            </w:r>
          </w:p>
        </w:tc>
        <w:tc>
          <w:tcPr>
            <w:tcW w:w="1294"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w:t>
            </w:r>
          </w:p>
        </w:tc>
        <w:tc>
          <w:tcPr>
            <w:tcW w:w="1418"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100%</w:t>
            </w:r>
          </w:p>
        </w:tc>
      </w:tr>
      <w:tr w:rsidR="00F269DA" w:rsidRPr="00B45A92" w:rsidTr="00125A5A">
        <w:trPr>
          <w:trHeight w:val="688"/>
        </w:trPr>
        <w:tc>
          <w:tcPr>
            <w:tcW w:w="3053" w:type="dxa"/>
            <w:tcBorders>
              <w:top w:val="nil"/>
              <w:left w:val="single" w:sz="4" w:space="0" w:color="auto"/>
              <w:bottom w:val="single" w:sz="4" w:space="0" w:color="auto"/>
              <w:right w:val="single" w:sz="4" w:space="0" w:color="auto"/>
            </w:tcBorders>
            <w:vAlign w:val="center"/>
          </w:tcPr>
          <w:p w:rsidR="00F269DA" w:rsidRPr="00B45A92" w:rsidRDefault="00F269DA" w:rsidP="005663BD">
            <w:pPr>
              <w:widowControl/>
              <w:rPr>
                <w:rFonts w:ascii="宋体" w:cs="宋体"/>
                <w:color w:val="000000"/>
                <w:kern w:val="0"/>
                <w:sz w:val="24"/>
              </w:rPr>
            </w:pPr>
            <w:r w:rsidRPr="00B45A92">
              <w:rPr>
                <w:rFonts w:ascii="宋体" w:hAnsi="宋体" w:cs="宋体" w:hint="eastAsia"/>
                <w:color w:val="000000"/>
                <w:kern w:val="0"/>
                <w:sz w:val="24"/>
              </w:rPr>
              <w:t>三、污水处理费收入</w:t>
            </w:r>
          </w:p>
        </w:tc>
        <w:tc>
          <w:tcPr>
            <w:tcW w:w="1347"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w:t>
            </w:r>
          </w:p>
        </w:tc>
        <w:tc>
          <w:tcPr>
            <w:tcW w:w="1360"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16176</w:t>
            </w:r>
          </w:p>
        </w:tc>
        <w:tc>
          <w:tcPr>
            <w:tcW w:w="1294"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w:t>
            </w:r>
          </w:p>
        </w:tc>
        <w:tc>
          <w:tcPr>
            <w:tcW w:w="1418"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w:t>
            </w:r>
          </w:p>
        </w:tc>
      </w:tr>
      <w:tr w:rsidR="00F269DA" w:rsidRPr="00B45A92" w:rsidTr="00125A5A">
        <w:trPr>
          <w:trHeight w:val="750"/>
        </w:trPr>
        <w:tc>
          <w:tcPr>
            <w:tcW w:w="3053" w:type="dxa"/>
            <w:tcBorders>
              <w:top w:val="nil"/>
              <w:left w:val="single" w:sz="4" w:space="0" w:color="auto"/>
              <w:bottom w:val="single" w:sz="4" w:space="0" w:color="auto"/>
              <w:right w:val="single" w:sz="4" w:space="0" w:color="auto"/>
            </w:tcBorders>
            <w:vAlign w:val="center"/>
          </w:tcPr>
          <w:p w:rsidR="00F269DA" w:rsidRPr="00B45A92" w:rsidRDefault="00F269DA" w:rsidP="005663BD">
            <w:pPr>
              <w:widowControl/>
              <w:rPr>
                <w:rFonts w:ascii="宋体" w:cs="宋体"/>
                <w:color w:val="000000"/>
                <w:kern w:val="0"/>
                <w:sz w:val="24"/>
              </w:rPr>
            </w:pPr>
            <w:r w:rsidRPr="00B45A92">
              <w:rPr>
                <w:rFonts w:ascii="宋体" w:hAnsi="宋体" w:cs="宋体" w:hint="eastAsia"/>
                <w:color w:val="000000"/>
                <w:kern w:val="0"/>
                <w:sz w:val="24"/>
              </w:rPr>
              <w:t>四、其他政府性基金收入</w:t>
            </w:r>
          </w:p>
        </w:tc>
        <w:tc>
          <w:tcPr>
            <w:tcW w:w="1347"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4597</w:t>
            </w:r>
          </w:p>
        </w:tc>
        <w:tc>
          <w:tcPr>
            <w:tcW w:w="1360"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p>
        </w:tc>
        <w:tc>
          <w:tcPr>
            <w:tcW w:w="1294"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p>
        </w:tc>
        <w:tc>
          <w:tcPr>
            <w:tcW w:w="1418"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p>
        </w:tc>
      </w:tr>
    </w:tbl>
    <w:p w:rsidR="00F269DA" w:rsidRDefault="00F269DA" w:rsidP="00BF73AB">
      <w:pPr>
        <w:widowControl/>
        <w:spacing w:line="360" w:lineRule="auto"/>
        <w:ind w:leftChars="380" w:left="1278" w:hangingChars="150" w:hanging="480"/>
        <w:jc w:val="left"/>
        <w:rPr>
          <w:rFonts w:ascii="仿宋_GB2312" w:eastAsia="仿宋_GB2312"/>
          <w:sz w:val="32"/>
          <w:szCs w:val="32"/>
        </w:rPr>
      </w:pPr>
    </w:p>
    <w:p w:rsidR="00F269DA" w:rsidRDefault="00F269DA">
      <w:pPr>
        <w:widowControl/>
        <w:jc w:val="left"/>
        <w:rPr>
          <w:rFonts w:ascii="仿宋_GB2312" w:eastAsia="仿宋_GB2312"/>
          <w:sz w:val="32"/>
          <w:szCs w:val="32"/>
        </w:rPr>
      </w:pPr>
      <w:r>
        <w:rPr>
          <w:rFonts w:ascii="仿宋_GB2312" w:eastAsia="仿宋_GB2312"/>
          <w:sz w:val="32"/>
          <w:szCs w:val="32"/>
        </w:rPr>
        <w:br w:type="page"/>
      </w:r>
    </w:p>
    <w:p w:rsidR="00F269DA" w:rsidRPr="0050603C" w:rsidRDefault="00F269DA" w:rsidP="0050603C">
      <w:pPr>
        <w:spacing w:line="480" w:lineRule="exact"/>
        <w:rPr>
          <w:rFonts w:eastAsia="仿宋_GB2312"/>
          <w:sz w:val="28"/>
          <w:szCs w:val="32"/>
        </w:rPr>
      </w:pPr>
      <w:r w:rsidRPr="0050603C">
        <w:rPr>
          <w:rFonts w:eastAsia="仿宋_GB2312" w:hint="eastAsia"/>
          <w:sz w:val="28"/>
          <w:szCs w:val="32"/>
        </w:rPr>
        <w:t>附表二</w:t>
      </w:r>
      <w:r w:rsidRPr="0050603C">
        <w:rPr>
          <w:rFonts w:eastAsia="仿宋_GB2312"/>
          <w:sz w:val="28"/>
          <w:szCs w:val="32"/>
        </w:rPr>
        <w:t>-2</w:t>
      </w:r>
      <w:r w:rsidRPr="0050603C">
        <w:rPr>
          <w:rFonts w:eastAsia="仿宋_GB2312" w:hint="eastAsia"/>
          <w:sz w:val="28"/>
          <w:szCs w:val="32"/>
        </w:rPr>
        <w:t>：</w:t>
      </w:r>
    </w:p>
    <w:p w:rsidR="00F269DA" w:rsidRPr="00D951C4" w:rsidRDefault="00F269DA" w:rsidP="00D951C4">
      <w:pPr>
        <w:overflowPunct w:val="0"/>
        <w:adjustRightInd w:val="0"/>
        <w:snapToGrid w:val="0"/>
        <w:jc w:val="center"/>
        <w:rPr>
          <w:rFonts w:ascii="方正小标宋简体" w:eastAsia="方正小标宋简体"/>
          <w:sz w:val="36"/>
          <w:szCs w:val="32"/>
        </w:rPr>
      </w:pPr>
      <w:r w:rsidRPr="00D951C4">
        <w:rPr>
          <w:rFonts w:ascii="方正小标宋简体" w:eastAsia="方正小标宋简体" w:hint="eastAsia"/>
          <w:sz w:val="36"/>
          <w:szCs w:val="32"/>
        </w:rPr>
        <w:t>浙南产业集聚区本级</w:t>
      </w:r>
      <w:r w:rsidRPr="00D951C4">
        <w:rPr>
          <w:rFonts w:ascii="方正小标宋简体" w:eastAsia="方正小标宋简体"/>
          <w:sz w:val="36"/>
          <w:szCs w:val="32"/>
        </w:rPr>
        <w:t>2019</w:t>
      </w:r>
      <w:r w:rsidRPr="00D951C4">
        <w:rPr>
          <w:rFonts w:ascii="方正小标宋简体" w:eastAsia="方正小标宋简体" w:hint="eastAsia"/>
          <w:sz w:val="36"/>
          <w:szCs w:val="32"/>
        </w:rPr>
        <w:t>年上半年</w:t>
      </w:r>
    </w:p>
    <w:p w:rsidR="00F269DA" w:rsidRPr="00D951C4" w:rsidRDefault="00F269DA" w:rsidP="00D951C4">
      <w:pPr>
        <w:overflowPunct w:val="0"/>
        <w:adjustRightInd w:val="0"/>
        <w:snapToGrid w:val="0"/>
        <w:jc w:val="center"/>
        <w:rPr>
          <w:rFonts w:ascii="方正小标宋简体" w:eastAsia="方正小标宋简体"/>
          <w:sz w:val="36"/>
          <w:szCs w:val="32"/>
        </w:rPr>
      </w:pPr>
      <w:r w:rsidRPr="00D951C4">
        <w:rPr>
          <w:rFonts w:ascii="方正小标宋简体" w:eastAsia="方正小标宋简体" w:hint="eastAsia"/>
          <w:sz w:val="36"/>
          <w:szCs w:val="32"/>
        </w:rPr>
        <w:t>政府性基金支出执行情况</w:t>
      </w:r>
    </w:p>
    <w:p w:rsidR="00F269DA" w:rsidRPr="0050603C" w:rsidRDefault="00F269DA" w:rsidP="0050603C">
      <w:pPr>
        <w:spacing w:line="480" w:lineRule="exact"/>
        <w:jc w:val="right"/>
        <w:rPr>
          <w:rFonts w:eastAsia="仿宋_GB2312"/>
          <w:sz w:val="28"/>
          <w:szCs w:val="32"/>
        </w:rPr>
      </w:pPr>
      <w:r w:rsidRPr="0050603C">
        <w:rPr>
          <w:rFonts w:eastAsia="仿宋_GB2312" w:hint="eastAsia"/>
          <w:sz w:val="28"/>
          <w:szCs w:val="32"/>
        </w:rPr>
        <w:t>单位：万元</w:t>
      </w:r>
    </w:p>
    <w:tbl>
      <w:tblPr>
        <w:tblW w:w="8403" w:type="dxa"/>
        <w:tblInd w:w="108" w:type="dxa"/>
        <w:tblLook w:val="0000"/>
      </w:tblPr>
      <w:tblGrid>
        <w:gridCol w:w="3261"/>
        <w:gridCol w:w="1417"/>
        <w:gridCol w:w="1276"/>
        <w:gridCol w:w="1134"/>
        <w:gridCol w:w="1315"/>
      </w:tblGrid>
      <w:tr w:rsidR="00F269DA" w:rsidRPr="00B45A92" w:rsidTr="0050603C">
        <w:trPr>
          <w:trHeight w:val="315"/>
        </w:trPr>
        <w:tc>
          <w:tcPr>
            <w:tcW w:w="3261" w:type="dxa"/>
            <w:vMerge w:val="restart"/>
            <w:tcBorders>
              <w:top w:val="single" w:sz="4" w:space="0" w:color="auto"/>
              <w:left w:val="single" w:sz="4" w:space="0" w:color="auto"/>
              <w:bottom w:val="single" w:sz="4" w:space="0" w:color="auto"/>
              <w:right w:val="single" w:sz="4" w:space="0" w:color="auto"/>
            </w:tcBorders>
            <w:vAlign w:val="center"/>
          </w:tcPr>
          <w:p w:rsidR="00F269DA" w:rsidRPr="00B45A92" w:rsidRDefault="00F269DA" w:rsidP="005663BD">
            <w:pPr>
              <w:widowControl/>
              <w:jc w:val="center"/>
              <w:rPr>
                <w:rFonts w:ascii="宋体" w:cs="宋体"/>
                <w:b/>
                <w:bCs/>
                <w:color w:val="000000"/>
                <w:kern w:val="0"/>
                <w:sz w:val="24"/>
              </w:rPr>
            </w:pPr>
            <w:r w:rsidRPr="00B45A92">
              <w:rPr>
                <w:rFonts w:ascii="宋体" w:hAnsi="宋体" w:cs="宋体" w:hint="eastAsia"/>
                <w:b/>
                <w:bCs/>
                <w:color w:val="000000"/>
                <w:kern w:val="0"/>
                <w:sz w:val="24"/>
              </w:rPr>
              <w:t>项目</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269DA" w:rsidRDefault="00F269DA" w:rsidP="005663BD">
            <w:pPr>
              <w:widowControl/>
              <w:jc w:val="center"/>
              <w:rPr>
                <w:rFonts w:ascii="宋体"/>
                <w:b/>
                <w:bCs/>
                <w:color w:val="000000"/>
                <w:kern w:val="0"/>
                <w:sz w:val="24"/>
              </w:rPr>
            </w:pPr>
            <w:r w:rsidRPr="00B45A92">
              <w:rPr>
                <w:b/>
                <w:bCs/>
                <w:color w:val="000000"/>
                <w:kern w:val="0"/>
                <w:sz w:val="24"/>
              </w:rPr>
              <w:t>2019</w:t>
            </w:r>
            <w:r w:rsidRPr="00B45A92">
              <w:rPr>
                <w:rFonts w:ascii="宋体" w:hAnsi="宋体" w:hint="eastAsia"/>
                <w:b/>
                <w:bCs/>
                <w:color w:val="000000"/>
                <w:kern w:val="0"/>
                <w:sz w:val="24"/>
              </w:rPr>
              <w:t>年</w:t>
            </w:r>
          </w:p>
          <w:p w:rsidR="00F269DA" w:rsidRPr="00B45A92" w:rsidRDefault="00F269DA" w:rsidP="005663BD">
            <w:pPr>
              <w:widowControl/>
              <w:jc w:val="center"/>
              <w:rPr>
                <w:b/>
                <w:bCs/>
                <w:color w:val="000000"/>
                <w:kern w:val="0"/>
                <w:sz w:val="24"/>
              </w:rPr>
            </w:pPr>
            <w:r w:rsidRPr="00B45A92">
              <w:rPr>
                <w:rFonts w:ascii="宋体" w:hAnsi="宋体" w:hint="eastAsia"/>
                <w:b/>
                <w:bCs/>
                <w:color w:val="000000"/>
                <w:kern w:val="0"/>
                <w:sz w:val="24"/>
              </w:rPr>
              <w:t>预算数</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F269DA" w:rsidRDefault="00F269DA" w:rsidP="005663BD">
            <w:pPr>
              <w:widowControl/>
              <w:jc w:val="center"/>
              <w:rPr>
                <w:rFonts w:ascii="宋体"/>
                <w:b/>
                <w:bCs/>
                <w:color w:val="000000"/>
                <w:kern w:val="0"/>
                <w:sz w:val="24"/>
              </w:rPr>
            </w:pPr>
            <w:r w:rsidRPr="00B45A92">
              <w:rPr>
                <w:b/>
                <w:bCs/>
                <w:color w:val="000000"/>
                <w:kern w:val="0"/>
                <w:sz w:val="24"/>
              </w:rPr>
              <w:t>1-6</w:t>
            </w:r>
            <w:r w:rsidRPr="00B45A92">
              <w:rPr>
                <w:rFonts w:ascii="宋体" w:hAnsi="宋体" w:hint="eastAsia"/>
                <w:b/>
                <w:bCs/>
                <w:color w:val="000000"/>
                <w:kern w:val="0"/>
                <w:sz w:val="24"/>
              </w:rPr>
              <w:t>月</w:t>
            </w:r>
          </w:p>
          <w:p w:rsidR="00F269DA" w:rsidRPr="00B45A92" w:rsidRDefault="00F269DA" w:rsidP="005663BD">
            <w:pPr>
              <w:widowControl/>
              <w:jc w:val="center"/>
              <w:rPr>
                <w:b/>
                <w:bCs/>
                <w:color w:val="000000"/>
                <w:kern w:val="0"/>
                <w:sz w:val="24"/>
              </w:rPr>
            </w:pPr>
            <w:r w:rsidRPr="00B45A92">
              <w:rPr>
                <w:rFonts w:ascii="宋体" w:hAnsi="宋体" w:hint="eastAsia"/>
                <w:b/>
                <w:bCs/>
                <w:color w:val="000000"/>
                <w:kern w:val="0"/>
                <w:sz w:val="24"/>
              </w:rPr>
              <w:t>执行数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269DA" w:rsidRPr="00B45A92" w:rsidRDefault="00F269DA" w:rsidP="005663BD">
            <w:pPr>
              <w:widowControl/>
              <w:jc w:val="center"/>
              <w:rPr>
                <w:rFonts w:ascii="宋体" w:cs="宋体"/>
                <w:b/>
                <w:bCs/>
                <w:color w:val="000000"/>
                <w:kern w:val="0"/>
                <w:sz w:val="24"/>
              </w:rPr>
            </w:pPr>
            <w:r w:rsidRPr="00B45A92">
              <w:rPr>
                <w:rFonts w:ascii="宋体" w:hAnsi="宋体" w:cs="宋体" w:hint="eastAsia"/>
                <w:b/>
                <w:bCs/>
                <w:color w:val="000000"/>
                <w:kern w:val="0"/>
                <w:sz w:val="24"/>
              </w:rPr>
              <w:t>同比</w:t>
            </w:r>
            <w:r w:rsidRPr="00B45A92">
              <w:rPr>
                <w:rFonts w:ascii="宋体" w:hAnsi="宋体" w:cs="宋体"/>
                <w:b/>
                <w:bCs/>
                <w:color w:val="000000"/>
                <w:kern w:val="0"/>
                <w:sz w:val="24"/>
              </w:rPr>
              <w:t>+/-</w:t>
            </w:r>
          </w:p>
        </w:tc>
        <w:tc>
          <w:tcPr>
            <w:tcW w:w="1315" w:type="dxa"/>
            <w:vMerge w:val="restart"/>
            <w:tcBorders>
              <w:top w:val="single" w:sz="4" w:space="0" w:color="auto"/>
              <w:left w:val="single" w:sz="4" w:space="0" w:color="auto"/>
              <w:bottom w:val="single" w:sz="4" w:space="0" w:color="auto"/>
              <w:right w:val="single" w:sz="4" w:space="0" w:color="auto"/>
            </w:tcBorders>
            <w:vAlign w:val="center"/>
          </w:tcPr>
          <w:p w:rsidR="00F269DA" w:rsidRPr="00B45A92" w:rsidRDefault="00F269DA" w:rsidP="005663BD">
            <w:pPr>
              <w:widowControl/>
              <w:jc w:val="center"/>
              <w:rPr>
                <w:rFonts w:ascii="宋体" w:cs="宋体"/>
                <w:b/>
                <w:bCs/>
                <w:color w:val="000000"/>
                <w:kern w:val="0"/>
                <w:sz w:val="24"/>
              </w:rPr>
            </w:pPr>
            <w:r w:rsidRPr="00B45A92">
              <w:rPr>
                <w:rFonts w:ascii="宋体" w:hAnsi="宋体" w:cs="宋体" w:hint="eastAsia"/>
                <w:b/>
                <w:bCs/>
                <w:color w:val="000000"/>
                <w:kern w:val="0"/>
                <w:sz w:val="24"/>
              </w:rPr>
              <w:t>完成预算</w:t>
            </w:r>
          </w:p>
        </w:tc>
      </w:tr>
      <w:tr w:rsidR="00F269DA" w:rsidRPr="00B45A92" w:rsidTr="0050603C">
        <w:trPr>
          <w:trHeight w:val="312"/>
        </w:trPr>
        <w:tc>
          <w:tcPr>
            <w:tcW w:w="3261" w:type="dxa"/>
            <w:vMerge/>
            <w:tcBorders>
              <w:top w:val="single" w:sz="4" w:space="0" w:color="auto"/>
              <w:left w:val="single" w:sz="4" w:space="0" w:color="auto"/>
              <w:bottom w:val="single" w:sz="4" w:space="0" w:color="auto"/>
              <w:right w:val="single" w:sz="4" w:space="0" w:color="auto"/>
            </w:tcBorders>
            <w:vAlign w:val="center"/>
          </w:tcPr>
          <w:p w:rsidR="00F269DA" w:rsidRPr="00B45A92" w:rsidRDefault="00F269DA" w:rsidP="005663BD">
            <w:pPr>
              <w:widowControl/>
              <w:jc w:val="left"/>
              <w:rPr>
                <w:rFonts w:ascii="宋体" w:cs="宋体"/>
                <w:b/>
                <w:bCs/>
                <w:color w:val="000000"/>
                <w:kern w:val="0"/>
                <w:sz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269DA" w:rsidRPr="00B45A92" w:rsidRDefault="00F269DA" w:rsidP="005663BD">
            <w:pPr>
              <w:widowControl/>
              <w:jc w:val="left"/>
              <w:rPr>
                <w:b/>
                <w:bCs/>
                <w:color w:val="000000"/>
                <w:kern w:val="0"/>
                <w:sz w:val="24"/>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F269DA" w:rsidRPr="00B45A92" w:rsidRDefault="00F269DA" w:rsidP="005663BD">
            <w:pPr>
              <w:widowControl/>
              <w:jc w:val="left"/>
              <w:rPr>
                <w:b/>
                <w:bCs/>
                <w:color w:val="000000"/>
                <w:kern w:val="0"/>
                <w:sz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269DA" w:rsidRPr="00B45A92" w:rsidRDefault="00F269DA" w:rsidP="005663BD">
            <w:pPr>
              <w:widowControl/>
              <w:jc w:val="left"/>
              <w:rPr>
                <w:rFonts w:ascii="宋体" w:cs="宋体"/>
                <w:b/>
                <w:bCs/>
                <w:color w:val="000000"/>
                <w:kern w:val="0"/>
                <w:sz w:val="24"/>
              </w:rPr>
            </w:pPr>
          </w:p>
        </w:tc>
        <w:tc>
          <w:tcPr>
            <w:tcW w:w="1315" w:type="dxa"/>
            <w:vMerge/>
            <w:tcBorders>
              <w:top w:val="single" w:sz="4" w:space="0" w:color="auto"/>
              <w:left w:val="single" w:sz="4" w:space="0" w:color="auto"/>
              <w:bottom w:val="single" w:sz="4" w:space="0" w:color="auto"/>
              <w:right w:val="single" w:sz="4" w:space="0" w:color="auto"/>
            </w:tcBorders>
            <w:vAlign w:val="center"/>
          </w:tcPr>
          <w:p w:rsidR="00F269DA" w:rsidRPr="00B45A92" w:rsidRDefault="00F269DA" w:rsidP="005663BD">
            <w:pPr>
              <w:widowControl/>
              <w:jc w:val="left"/>
              <w:rPr>
                <w:rFonts w:ascii="宋体" w:cs="宋体"/>
                <w:b/>
                <w:bCs/>
                <w:color w:val="000000"/>
                <w:kern w:val="0"/>
                <w:sz w:val="24"/>
              </w:rPr>
            </w:pPr>
          </w:p>
        </w:tc>
      </w:tr>
      <w:tr w:rsidR="00F269DA" w:rsidRPr="00B45A92" w:rsidTr="0050603C">
        <w:trPr>
          <w:trHeight w:val="531"/>
        </w:trPr>
        <w:tc>
          <w:tcPr>
            <w:tcW w:w="3261" w:type="dxa"/>
            <w:tcBorders>
              <w:top w:val="nil"/>
              <w:left w:val="single" w:sz="4" w:space="0" w:color="auto"/>
              <w:bottom w:val="single" w:sz="4" w:space="0" w:color="auto"/>
              <w:right w:val="single" w:sz="4" w:space="0" w:color="auto"/>
            </w:tcBorders>
            <w:shd w:val="clear" w:color="auto" w:fill="FFFFFF"/>
            <w:vAlign w:val="center"/>
          </w:tcPr>
          <w:p w:rsidR="00F269DA" w:rsidRPr="00166853" w:rsidRDefault="00F269DA" w:rsidP="005663BD">
            <w:pPr>
              <w:widowControl/>
              <w:jc w:val="center"/>
              <w:rPr>
                <w:rFonts w:ascii="宋体" w:cs="宋体"/>
                <w:bCs/>
                <w:color w:val="000000"/>
                <w:kern w:val="0"/>
                <w:sz w:val="24"/>
              </w:rPr>
            </w:pPr>
            <w:r w:rsidRPr="00166853">
              <w:rPr>
                <w:rFonts w:ascii="宋体" w:hAnsi="宋体" w:cs="宋体" w:hint="eastAsia"/>
                <w:bCs/>
                <w:color w:val="000000"/>
                <w:kern w:val="0"/>
                <w:sz w:val="24"/>
              </w:rPr>
              <w:t>支出合计</w:t>
            </w:r>
          </w:p>
        </w:tc>
        <w:tc>
          <w:tcPr>
            <w:tcW w:w="1417"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231000</w:t>
            </w:r>
          </w:p>
        </w:tc>
        <w:tc>
          <w:tcPr>
            <w:tcW w:w="1276"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74951</w:t>
            </w:r>
          </w:p>
        </w:tc>
        <w:tc>
          <w:tcPr>
            <w:tcW w:w="1134"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63%</w:t>
            </w:r>
          </w:p>
        </w:tc>
        <w:tc>
          <w:tcPr>
            <w:tcW w:w="1315"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32%</w:t>
            </w:r>
          </w:p>
        </w:tc>
      </w:tr>
      <w:tr w:rsidR="00F269DA" w:rsidRPr="00B45A92" w:rsidTr="0050603C">
        <w:trPr>
          <w:trHeight w:val="570"/>
        </w:trPr>
        <w:tc>
          <w:tcPr>
            <w:tcW w:w="3261" w:type="dxa"/>
            <w:tcBorders>
              <w:top w:val="nil"/>
              <w:left w:val="single" w:sz="4" w:space="0" w:color="auto"/>
              <w:bottom w:val="single" w:sz="4" w:space="0" w:color="auto"/>
              <w:right w:val="single" w:sz="4" w:space="0" w:color="auto"/>
            </w:tcBorders>
            <w:shd w:val="clear" w:color="auto" w:fill="FFFFFF"/>
            <w:vAlign w:val="center"/>
          </w:tcPr>
          <w:p w:rsidR="00F269DA" w:rsidRPr="00B45A92" w:rsidRDefault="00F269DA" w:rsidP="005663BD">
            <w:pPr>
              <w:widowControl/>
              <w:rPr>
                <w:rFonts w:ascii="宋体" w:cs="宋体"/>
                <w:color w:val="000000"/>
                <w:kern w:val="0"/>
                <w:sz w:val="24"/>
              </w:rPr>
            </w:pPr>
            <w:r w:rsidRPr="00B45A92">
              <w:rPr>
                <w:rFonts w:ascii="宋体" w:hAnsi="宋体" w:cs="宋体" w:hint="eastAsia"/>
                <w:color w:val="000000"/>
                <w:kern w:val="0"/>
                <w:sz w:val="24"/>
              </w:rPr>
              <w:t>一、社会保障和就业支出</w:t>
            </w:r>
          </w:p>
        </w:tc>
        <w:tc>
          <w:tcPr>
            <w:tcW w:w="1417"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150</w:t>
            </w:r>
          </w:p>
        </w:tc>
        <w:tc>
          <w:tcPr>
            <w:tcW w:w="1276"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104</w:t>
            </w:r>
          </w:p>
        </w:tc>
        <w:tc>
          <w:tcPr>
            <w:tcW w:w="1134"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33%</w:t>
            </w:r>
          </w:p>
        </w:tc>
        <w:tc>
          <w:tcPr>
            <w:tcW w:w="1315"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69%</w:t>
            </w:r>
          </w:p>
        </w:tc>
      </w:tr>
      <w:tr w:rsidR="00F269DA" w:rsidRPr="00B45A92" w:rsidTr="0050603C">
        <w:trPr>
          <w:trHeight w:val="688"/>
        </w:trPr>
        <w:tc>
          <w:tcPr>
            <w:tcW w:w="3261" w:type="dxa"/>
            <w:tcBorders>
              <w:top w:val="nil"/>
              <w:left w:val="single" w:sz="4" w:space="0" w:color="auto"/>
              <w:bottom w:val="single" w:sz="4" w:space="0" w:color="auto"/>
              <w:right w:val="single" w:sz="4" w:space="0" w:color="auto"/>
            </w:tcBorders>
            <w:shd w:val="clear" w:color="auto" w:fill="FFFFFF"/>
            <w:vAlign w:val="center"/>
          </w:tcPr>
          <w:p w:rsidR="00F269DA" w:rsidRPr="00B45A92" w:rsidRDefault="00F269DA" w:rsidP="00BB100F">
            <w:pPr>
              <w:widowControl/>
              <w:ind w:firstLineChars="200" w:firstLine="480"/>
              <w:rPr>
                <w:color w:val="000000"/>
                <w:kern w:val="0"/>
                <w:sz w:val="24"/>
              </w:rPr>
            </w:pPr>
            <w:r w:rsidRPr="00B45A92">
              <w:rPr>
                <w:rFonts w:ascii="宋体" w:hAnsi="宋体" w:hint="eastAsia"/>
                <w:color w:val="000000"/>
                <w:kern w:val="0"/>
                <w:sz w:val="24"/>
              </w:rPr>
              <w:t>大中型水库移民后期扶持基金支出</w:t>
            </w:r>
          </w:p>
        </w:tc>
        <w:tc>
          <w:tcPr>
            <w:tcW w:w="1417"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150</w:t>
            </w:r>
          </w:p>
        </w:tc>
        <w:tc>
          <w:tcPr>
            <w:tcW w:w="1276"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104</w:t>
            </w:r>
          </w:p>
        </w:tc>
        <w:tc>
          <w:tcPr>
            <w:tcW w:w="1134"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33%</w:t>
            </w:r>
          </w:p>
        </w:tc>
        <w:tc>
          <w:tcPr>
            <w:tcW w:w="1315"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69%</w:t>
            </w:r>
          </w:p>
        </w:tc>
      </w:tr>
      <w:tr w:rsidR="00F269DA" w:rsidRPr="00B45A92" w:rsidTr="0050603C">
        <w:trPr>
          <w:trHeight w:val="557"/>
        </w:trPr>
        <w:tc>
          <w:tcPr>
            <w:tcW w:w="3261" w:type="dxa"/>
            <w:tcBorders>
              <w:top w:val="nil"/>
              <w:left w:val="single" w:sz="4" w:space="0" w:color="auto"/>
              <w:bottom w:val="single" w:sz="4" w:space="0" w:color="auto"/>
              <w:right w:val="single" w:sz="4" w:space="0" w:color="auto"/>
            </w:tcBorders>
            <w:shd w:val="clear" w:color="auto" w:fill="FFFFFF"/>
            <w:vAlign w:val="center"/>
          </w:tcPr>
          <w:p w:rsidR="00F269DA" w:rsidRPr="00B45A92" w:rsidRDefault="00F269DA" w:rsidP="005663BD">
            <w:pPr>
              <w:widowControl/>
              <w:rPr>
                <w:rFonts w:ascii="宋体" w:cs="宋体"/>
                <w:color w:val="000000"/>
                <w:kern w:val="0"/>
                <w:sz w:val="24"/>
              </w:rPr>
            </w:pPr>
            <w:r w:rsidRPr="00B45A92">
              <w:rPr>
                <w:rFonts w:ascii="宋体" w:hAnsi="宋体" w:cs="宋体" w:hint="eastAsia"/>
                <w:color w:val="000000"/>
                <w:kern w:val="0"/>
                <w:sz w:val="24"/>
              </w:rPr>
              <w:t>二、城乡社区支出</w:t>
            </w:r>
          </w:p>
        </w:tc>
        <w:tc>
          <w:tcPr>
            <w:tcW w:w="1417"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147440</w:t>
            </w:r>
          </w:p>
        </w:tc>
        <w:tc>
          <w:tcPr>
            <w:tcW w:w="1276"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53915</w:t>
            </w:r>
          </w:p>
        </w:tc>
        <w:tc>
          <w:tcPr>
            <w:tcW w:w="1134"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18%</w:t>
            </w:r>
          </w:p>
        </w:tc>
        <w:tc>
          <w:tcPr>
            <w:tcW w:w="1315"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37%</w:t>
            </w:r>
          </w:p>
        </w:tc>
      </w:tr>
      <w:tr w:rsidR="00F269DA" w:rsidRPr="00B45A92" w:rsidTr="0050603C">
        <w:trPr>
          <w:trHeight w:val="692"/>
        </w:trPr>
        <w:tc>
          <w:tcPr>
            <w:tcW w:w="3261" w:type="dxa"/>
            <w:tcBorders>
              <w:top w:val="nil"/>
              <w:left w:val="single" w:sz="4" w:space="0" w:color="auto"/>
              <w:bottom w:val="single" w:sz="4" w:space="0" w:color="auto"/>
              <w:right w:val="single" w:sz="4" w:space="0" w:color="auto"/>
            </w:tcBorders>
            <w:shd w:val="clear" w:color="auto" w:fill="FFFFFF"/>
            <w:vAlign w:val="center"/>
          </w:tcPr>
          <w:p w:rsidR="00F269DA" w:rsidRPr="00B45A92" w:rsidRDefault="00F269DA" w:rsidP="00BB100F">
            <w:pPr>
              <w:widowControl/>
              <w:ind w:firstLineChars="200" w:firstLine="480"/>
              <w:rPr>
                <w:color w:val="000000"/>
                <w:kern w:val="0"/>
                <w:sz w:val="24"/>
              </w:rPr>
            </w:pPr>
            <w:r w:rsidRPr="00B45A92">
              <w:rPr>
                <w:rFonts w:ascii="宋体" w:hAnsi="宋体" w:hint="eastAsia"/>
                <w:color w:val="000000"/>
                <w:kern w:val="0"/>
                <w:sz w:val="24"/>
              </w:rPr>
              <w:t>国有土地使用权出让收入及对应专项收入安排的支出</w:t>
            </w:r>
          </w:p>
        </w:tc>
        <w:tc>
          <w:tcPr>
            <w:tcW w:w="1417"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143600</w:t>
            </w:r>
          </w:p>
        </w:tc>
        <w:tc>
          <w:tcPr>
            <w:tcW w:w="1276"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47664</w:t>
            </w:r>
          </w:p>
        </w:tc>
        <w:tc>
          <w:tcPr>
            <w:tcW w:w="1134"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6%</w:t>
            </w:r>
          </w:p>
        </w:tc>
        <w:tc>
          <w:tcPr>
            <w:tcW w:w="1315"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33%</w:t>
            </w:r>
          </w:p>
        </w:tc>
      </w:tr>
      <w:tr w:rsidR="00F269DA" w:rsidRPr="00B45A92" w:rsidTr="0050603C">
        <w:trPr>
          <w:trHeight w:val="574"/>
        </w:trPr>
        <w:tc>
          <w:tcPr>
            <w:tcW w:w="3261" w:type="dxa"/>
            <w:tcBorders>
              <w:top w:val="nil"/>
              <w:left w:val="single" w:sz="4" w:space="0" w:color="auto"/>
              <w:bottom w:val="single" w:sz="4" w:space="0" w:color="auto"/>
              <w:right w:val="single" w:sz="4" w:space="0" w:color="auto"/>
            </w:tcBorders>
            <w:shd w:val="clear" w:color="auto" w:fill="FFFFFF"/>
            <w:vAlign w:val="center"/>
          </w:tcPr>
          <w:p w:rsidR="00F269DA" w:rsidRPr="00B45A92" w:rsidRDefault="00F269DA" w:rsidP="00BB100F">
            <w:pPr>
              <w:widowControl/>
              <w:ind w:firstLineChars="200" w:firstLine="480"/>
              <w:rPr>
                <w:color w:val="000000"/>
                <w:kern w:val="0"/>
                <w:sz w:val="24"/>
              </w:rPr>
            </w:pPr>
            <w:r w:rsidRPr="00B45A92">
              <w:rPr>
                <w:rFonts w:ascii="宋体" w:hAnsi="宋体" w:hint="eastAsia"/>
                <w:color w:val="000000"/>
                <w:kern w:val="0"/>
                <w:sz w:val="24"/>
              </w:rPr>
              <w:t>城市配套费及对应专项收入安排的支出</w:t>
            </w:r>
          </w:p>
        </w:tc>
        <w:tc>
          <w:tcPr>
            <w:tcW w:w="1417"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3840</w:t>
            </w:r>
          </w:p>
        </w:tc>
        <w:tc>
          <w:tcPr>
            <w:tcW w:w="1276"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1361</w:t>
            </w:r>
          </w:p>
        </w:tc>
        <w:tc>
          <w:tcPr>
            <w:tcW w:w="1134"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182%</w:t>
            </w:r>
          </w:p>
        </w:tc>
        <w:tc>
          <w:tcPr>
            <w:tcW w:w="1315"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35%</w:t>
            </w:r>
          </w:p>
        </w:tc>
      </w:tr>
      <w:tr w:rsidR="00F269DA" w:rsidRPr="00B45A92" w:rsidTr="0050603C">
        <w:trPr>
          <w:trHeight w:val="484"/>
        </w:trPr>
        <w:tc>
          <w:tcPr>
            <w:tcW w:w="3261" w:type="dxa"/>
            <w:tcBorders>
              <w:top w:val="nil"/>
              <w:left w:val="single" w:sz="4" w:space="0" w:color="auto"/>
              <w:bottom w:val="single" w:sz="4" w:space="0" w:color="auto"/>
              <w:right w:val="single" w:sz="4" w:space="0" w:color="auto"/>
            </w:tcBorders>
            <w:shd w:val="clear" w:color="auto" w:fill="FFFFFF"/>
            <w:vAlign w:val="center"/>
          </w:tcPr>
          <w:p w:rsidR="00F269DA" w:rsidRPr="00B45A92" w:rsidRDefault="00F269DA" w:rsidP="00BB100F">
            <w:pPr>
              <w:widowControl/>
              <w:ind w:firstLineChars="200" w:firstLine="480"/>
              <w:rPr>
                <w:rFonts w:ascii="宋体" w:cs="宋体"/>
                <w:color w:val="000000"/>
                <w:kern w:val="0"/>
                <w:sz w:val="24"/>
              </w:rPr>
            </w:pPr>
            <w:r w:rsidRPr="00B45A92">
              <w:rPr>
                <w:rFonts w:ascii="宋体" w:hAnsi="宋体" w:cs="宋体" w:hint="eastAsia"/>
                <w:color w:val="000000"/>
                <w:kern w:val="0"/>
                <w:sz w:val="24"/>
              </w:rPr>
              <w:t>污水处理费安排的支出</w:t>
            </w:r>
          </w:p>
        </w:tc>
        <w:tc>
          <w:tcPr>
            <w:tcW w:w="1417"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rFonts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4890</w:t>
            </w:r>
          </w:p>
        </w:tc>
        <w:tc>
          <w:tcPr>
            <w:tcW w:w="1134"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rFonts w:hint="eastAsia"/>
                <w:color w:val="000000"/>
                <w:kern w:val="0"/>
                <w:sz w:val="24"/>
              </w:rPr>
              <w:t xml:space="preserve">　</w:t>
            </w:r>
          </w:p>
        </w:tc>
        <w:tc>
          <w:tcPr>
            <w:tcW w:w="1315"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rFonts w:hint="eastAsia"/>
                <w:color w:val="000000"/>
                <w:kern w:val="0"/>
                <w:sz w:val="24"/>
              </w:rPr>
              <w:t xml:space="preserve">　</w:t>
            </w:r>
          </w:p>
        </w:tc>
      </w:tr>
      <w:tr w:rsidR="00F269DA" w:rsidRPr="00B45A92" w:rsidTr="0050603C">
        <w:trPr>
          <w:trHeight w:val="563"/>
        </w:trPr>
        <w:tc>
          <w:tcPr>
            <w:tcW w:w="3261" w:type="dxa"/>
            <w:tcBorders>
              <w:top w:val="nil"/>
              <w:left w:val="single" w:sz="4" w:space="0" w:color="auto"/>
              <w:bottom w:val="single" w:sz="4" w:space="0" w:color="auto"/>
              <w:right w:val="single" w:sz="4" w:space="0" w:color="auto"/>
            </w:tcBorders>
            <w:shd w:val="clear" w:color="auto" w:fill="FFFFFF"/>
            <w:vAlign w:val="center"/>
          </w:tcPr>
          <w:p w:rsidR="00F269DA" w:rsidRPr="00B45A92" w:rsidRDefault="00F269DA" w:rsidP="005663BD">
            <w:pPr>
              <w:widowControl/>
              <w:rPr>
                <w:rFonts w:ascii="宋体" w:cs="宋体"/>
                <w:color w:val="000000"/>
                <w:kern w:val="0"/>
                <w:sz w:val="24"/>
              </w:rPr>
            </w:pPr>
            <w:r w:rsidRPr="00B45A92">
              <w:rPr>
                <w:rFonts w:ascii="宋体" w:hAnsi="宋体" w:cs="宋体" w:hint="eastAsia"/>
                <w:color w:val="000000"/>
                <w:kern w:val="0"/>
                <w:sz w:val="24"/>
              </w:rPr>
              <w:t>三、其他支出</w:t>
            </w:r>
          </w:p>
        </w:tc>
        <w:tc>
          <w:tcPr>
            <w:tcW w:w="1417"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83410</w:t>
            </w:r>
          </w:p>
        </w:tc>
        <w:tc>
          <w:tcPr>
            <w:tcW w:w="1276"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20932</w:t>
            </w:r>
          </w:p>
        </w:tc>
        <w:tc>
          <w:tcPr>
            <w:tcW w:w="1134"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-75%</w:t>
            </w:r>
          </w:p>
        </w:tc>
        <w:tc>
          <w:tcPr>
            <w:tcW w:w="1315"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25%</w:t>
            </w:r>
          </w:p>
        </w:tc>
      </w:tr>
      <w:tr w:rsidR="00F269DA" w:rsidRPr="00B45A92" w:rsidTr="0050603C">
        <w:trPr>
          <w:trHeight w:val="600"/>
        </w:trPr>
        <w:tc>
          <w:tcPr>
            <w:tcW w:w="3261" w:type="dxa"/>
            <w:tcBorders>
              <w:top w:val="nil"/>
              <w:left w:val="single" w:sz="4" w:space="0" w:color="auto"/>
              <w:bottom w:val="single" w:sz="4" w:space="0" w:color="auto"/>
              <w:right w:val="single" w:sz="4" w:space="0" w:color="auto"/>
            </w:tcBorders>
            <w:shd w:val="clear" w:color="auto" w:fill="FFFFFF"/>
            <w:vAlign w:val="center"/>
          </w:tcPr>
          <w:p w:rsidR="00F269DA" w:rsidRPr="00B45A92" w:rsidRDefault="00F269DA" w:rsidP="00BB100F">
            <w:pPr>
              <w:widowControl/>
              <w:ind w:firstLineChars="200" w:firstLine="480"/>
              <w:rPr>
                <w:color w:val="000000"/>
                <w:kern w:val="0"/>
                <w:sz w:val="24"/>
              </w:rPr>
            </w:pPr>
            <w:r w:rsidRPr="00B45A92">
              <w:rPr>
                <w:rFonts w:ascii="宋体" w:hAnsi="宋体" w:hint="eastAsia"/>
                <w:color w:val="000000"/>
                <w:kern w:val="0"/>
                <w:sz w:val="24"/>
              </w:rPr>
              <w:t>其他政府性基金支出</w:t>
            </w:r>
          </w:p>
        </w:tc>
        <w:tc>
          <w:tcPr>
            <w:tcW w:w="1417"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82028</w:t>
            </w:r>
          </w:p>
        </w:tc>
        <w:tc>
          <w:tcPr>
            <w:tcW w:w="1276"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20910</w:t>
            </w:r>
          </w:p>
        </w:tc>
        <w:tc>
          <w:tcPr>
            <w:tcW w:w="1134"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-75%</w:t>
            </w:r>
          </w:p>
        </w:tc>
        <w:tc>
          <w:tcPr>
            <w:tcW w:w="1315"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25%</w:t>
            </w:r>
          </w:p>
        </w:tc>
      </w:tr>
      <w:tr w:rsidR="00F269DA" w:rsidRPr="00B45A92" w:rsidTr="0050603C">
        <w:trPr>
          <w:trHeight w:val="600"/>
        </w:trPr>
        <w:tc>
          <w:tcPr>
            <w:tcW w:w="3261" w:type="dxa"/>
            <w:tcBorders>
              <w:top w:val="nil"/>
              <w:left w:val="single" w:sz="4" w:space="0" w:color="auto"/>
              <w:bottom w:val="single" w:sz="4" w:space="0" w:color="auto"/>
              <w:right w:val="single" w:sz="4" w:space="0" w:color="auto"/>
            </w:tcBorders>
            <w:shd w:val="clear" w:color="auto" w:fill="FFFFFF"/>
            <w:vAlign w:val="center"/>
          </w:tcPr>
          <w:p w:rsidR="00F269DA" w:rsidRPr="00B45A92" w:rsidRDefault="00F269DA" w:rsidP="00BB100F">
            <w:pPr>
              <w:widowControl/>
              <w:ind w:firstLineChars="200" w:firstLine="480"/>
              <w:rPr>
                <w:color w:val="000000"/>
                <w:kern w:val="0"/>
                <w:sz w:val="24"/>
              </w:rPr>
            </w:pPr>
            <w:r w:rsidRPr="00B45A92">
              <w:rPr>
                <w:rFonts w:ascii="宋体" w:hAnsi="宋体" w:hint="eastAsia"/>
                <w:color w:val="000000"/>
                <w:kern w:val="0"/>
                <w:sz w:val="24"/>
              </w:rPr>
              <w:t>彩票公益金安排的支出</w:t>
            </w:r>
          </w:p>
        </w:tc>
        <w:tc>
          <w:tcPr>
            <w:tcW w:w="1417"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80</w:t>
            </w:r>
          </w:p>
        </w:tc>
        <w:tc>
          <w:tcPr>
            <w:tcW w:w="1276"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22</w:t>
            </w:r>
          </w:p>
        </w:tc>
        <w:tc>
          <w:tcPr>
            <w:tcW w:w="1134"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1000%</w:t>
            </w:r>
          </w:p>
        </w:tc>
        <w:tc>
          <w:tcPr>
            <w:tcW w:w="1315"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28%</w:t>
            </w:r>
          </w:p>
        </w:tc>
      </w:tr>
      <w:tr w:rsidR="00F269DA" w:rsidRPr="00B45A92" w:rsidTr="0050603C">
        <w:trPr>
          <w:trHeight w:val="600"/>
        </w:trPr>
        <w:tc>
          <w:tcPr>
            <w:tcW w:w="3261" w:type="dxa"/>
            <w:tcBorders>
              <w:top w:val="nil"/>
              <w:left w:val="single" w:sz="4" w:space="0" w:color="auto"/>
              <w:bottom w:val="single" w:sz="4" w:space="0" w:color="auto"/>
              <w:right w:val="single" w:sz="4" w:space="0" w:color="auto"/>
            </w:tcBorders>
            <w:shd w:val="clear" w:color="auto" w:fill="FFFFFF"/>
            <w:vAlign w:val="center"/>
          </w:tcPr>
          <w:p w:rsidR="00F269DA" w:rsidRPr="00B45A92" w:rsidRDefault="00F269DA" w:rsidP="00BB100F">
            <w:pPr>
              <w:widowControl/>
              <w:ind w:firstLineChars="200" w:firstLine="480"/>
              <w:rPr>
                <w:color w:val="000000"/>
                <w:kern w:val="0"/>
                <w:sz w:val="24"/>
              </w:rPr>
            </w:pPr>
            <w:r w:rsidRPr="00B45A92">
              <w:rPr>
                <w:rFonts w:ascii="宋体" w:hAnsi="宋体" w:hint="eastAsia"/>
                <w:color w:val="000000"/>
                <w:kern w:val="0"/>
                <w:sz w:val="24"/>
              </w:rPr>
              <w:t>债务发行费用支出</w:t>
            </w:r>
          </w:p>
        </w:tc>
        <w:tc>
          <w:tcPr>
            <w:tcW w:w="1417"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color w:val="000000"/>
                <w:kern w:val="0"/>
                <w:sz w:val="24"/>
              </w:rPr>
              <w:t>1302</w:t>
            </w:r>
          </w:p>
        </w:tc>
        <w:tc>
          <w:tcPr>
            <w:tcW w:w="1276"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rFonts w:hint="eastAsia"/>
                <w:color w:val="000000"/>
                <w:kern w:val="0"/>
                <w:sz w:val="24"/>
              </w:rPr>
              <w:t xml:space="preserve">　</w:t>
            </w:r>
          </w:p>
        </w:tc>
        <w:tc>
          <w:tcPr>
            <w:tcW w:w="1134"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r w:rsidRPr="00B45A92">
              <w:rPr>
                <w:rFonts w:hint="eastAsia"/>
                <w:color w:val="000000"/>
                <w:kern w:val="0"/>
                <w:sz w:val="24"/>
              </w:rPr>
              <w:t xml:space="preserve">　</w:t>
            </w:r>
          </w:p>
        </w:tc>
        <w:tc>
          <w:tcPr>
            <w:tcW w:w="1315" w:type="dxa"/>
            <w:tcBorders>
              <w:top w:val="nil"/>
              <w:left w:val="nil"/>
              <w:bottom w:val="single" w:sz="4" w:space="0" w:color="auto"/>
              <w:right w:val="single" w:sz="4" w:space="0" w:color="auto"/>
            </w:tcBorders>
            <w:vAlign w:val="center"/>
          </w:tcPr>
          <w:p w:rsidR="00F269DA" w:rsidRPr="00B45A92" w:rsidRDefault="00F269DA" w:rsidP="005663BD">
            <w:pPr>
              <w:widowControl/>
              <w:jc w:val="center"/>
              <w:rPr>
                <w:color w:val="000000"/>
                <w:kern w:val="0"/>
                <w:sz w:val="24"/>
              </w:rPr>
            </w:pPr>
          </w:p>
        </w:tc>
      </w:tr>
    </w:tbl>
    <w:p w:rsidR="00F269DA" w:rsidRDefault="00F269DA" w:rsidP="00BF73AB">
      <w:pPr>
        <w:widowControl/>
        <w:spacing w:line="360" w:lineRule="auto"/>
        <w:ind w:leftChars="380" w:left="1278" w:hangingChars="150" w:hanging="480"/>
        <w:jc w:val="left"/>
        <w:rPr>
          <w:rFonts w:ascii="仿宋_GB2312" w:eastAsia="仿宋_GB2312"/>
          <w:sz w:val="32"/>
          <w:szCs w:val="32"/>
        </w:rPr>
      </w:pPr>
    </w:p>
    <w:p w:rsidR="00F269DA" w:rsidRDefault="00F269DA">
      <w:pPr>
        <w:widowControl/>
        <w:jc w:val="left"/>
      </w:pPr>
      <w:r>
        <w:br w:type="page"/>
      </w: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Default="00F269DA">
      <w:pPr>
        <w:widowControl/>
        <w:jc w:val="left"/>
      </w:pPr>
    </w:p>
    <w:p w:rsidR="00F269DA" w:rsidRPr="00BB100F" w:rsidRDefault="00F269DA" w:rsidP="00BB100F">
      <w:pPr>
        <w:overflowPunct w:val="0"/>
        <w:autoSpaceDE w:val="0"/>
        <w:autoSpaceDN w:val="0"/>
        <w:adjustRightInd w:val="0"/>
        <w:snapToGrid w:val="0"/>
        <w:jc w:val="center"/>
        <w:rPr>
          <w:rFonts w:eastAsia="方正小标宋_GBK"/>
          <w:bCs/>
          <w:snapToGrid w:val="0"/>
          <w:kern w:val="0"/>
          <w:sz w:val="44"/>
        </w:rPr>
      </w:pPr>
      <w:r w:rsidRPr="00BB100F">
        <w:rPr>
          <w:rFonts w:eastAsia="方正小标宋_GBK" w:hint="eastAsia"/>
          <w:bCs/>
          <w:snapToGrid w:val="0"/>
          <w:kern w:val="0"/>
          <w:sz w:val="44"/>
        </w:rPr>
        <w:t>关于温州生态园</w:t>
      </w:r>
      <w:r w:rsidRPr="00BB100F">
        <w:rPr>
          <w:rFonts w:eastAsia="方正小标宋_GBK"/>
          <w:bCs/>
          <w:snapToGrid w:val="0"/>
          <w:kern w:val="0"/>
          <w:sz w:val="44"/>
        </w:rPr>
        <w:t>2019</w:t>
      </w:r>
      <w:r w:rsidRPr="00BB100F">
        <w:rPr>
          <w:rFonts w:eastAsia="方正小标宋_GBK" w:hint="eastAsia"/>
          <w:bCs/>
          <w:snapToGrid w:val="0"/>
          <w:kern w:val="0"/>
          <w:sz w:val="44"/>
        </w:rPr>
        <w:t>年上半年预算执行情况的报告</w:t>
      </w:r>
    </w:p>
    <w:p w:rsidR="00F269DA" w:rsidRDefault="00F269DA" w:rsidP="00BB100F">
      <w:pPr>
        <w:adjustRightInd w:val="0"/>
        <w:snapToGrid w:val="0"/>
        <w:spacing w:line="560" w:lineRule="exact"/>
        <w:ind w:firstLineChars="200" w:firstLine="640"/>
        <w:rPr>
          <w:rFonts w:eastAsia="仿宋_GB2312"/>
          <w:snapToGrid w:val="0"/>
          <w:kern w:val="0"/>
          <w:sz w:val="32"/>
          <w:szCs w:val="32"/>
        </w:rPr>
      </w:pPr>
    </w:p>
    <w:p w:rsidR="00F269DA" w:rsidRPr="00C1744D" w:rsidRDefault="00F269DA" w:rsidP="00BB100F">
      <w:pPr>
        <w:adjustRightInd w:val="0"/>
        <w:snapToGrid w:val="0"/>
        <w:spacing w:line="560" w:lineRule="exact"/>
        <w:ind w:firstLineChars="200" w:firstLine="640"/>
        <w:rPr>
          <w:rFonts w:eastAsia="仿宋_GB2312"/>
          <w:snapToGrid w:val="0"/>
          <w:kern w:val="0"/>
          <w:sz w:val="32"/>
          <w:szCs w:val="32"/>
        </w:rPr>
      </w:pPr>
      <w:r w:rsidRPr="00C1744D">
        <w:rPr>
          <w:rFonts w:eastAsia="仿宋_GB2312" w:hint="eastAsia"/>
          <w:snapToGrid w:val="0"/>
          <w:kern w:val="0"/>
          <w:sz w:val="32"/>
          <w:szCs w:val="32"/>
        </w:rPr>
        <w:t>现将温州生态园</w:t>
      </w:r>
      <w:r w:rsidRPr="00C1744D">
        <w:rPr>
          <w:rFonts w:eastAsia="仿宋_GB2312"/>
          <w:snapToGrid w:val="0"/>
          <w:kern w:val="0"/>
          <w:sz w:val="32"/>
          <w:szCs w:val="32"/>
        </w:rPr>
        <w:t>2019</w:t>
      </w:r>
      <w:r w:rsidRPr="00C1744D">
        <w:rPr>
          <w:rFonts w:eastAsia="仿宋_GB2312" w:hint="eastAsia"/>
          <w:snapToGrid w:val="0"/>
          <w:kern w:val="0"/>
          <w:sz w:val="32"/>
          <w:szCs w:val="32"/>
        </w:rPr>
        <w:t>年上半年预算执行情况汇报如下：</w:t>
      </w:r>
    </w:p>
    <w:p w:rsidR="00F269DA" w:rsidRPr="00BB100F" w:rsidRDefault="00F269DA" w:rsidP="00BB100F">
      <w:pPr>
        <w:pStyle w:val="Heading1"/>
        <w:spacing w:line="560" w:lineRule="exact"/>
        <w:ind w:firstLine="640"/>
        <w:rPr>
          <w:snapToGrid w:val="0"/>
        </w:rPr>
      </w:pPr>
      <w:r w:rsidRPr="00BB100F">
        <w:rPr>
          <w:rFonts w:hint="eastAsia"/>
          <w:snapToGrid w:val="0"/>
        </w:rPr>
        <w:t>一、一般公共预算执行情况</w:t>
      </w:r>
    </w:p>
    <w:p w:rsidR="00F269DA" w:rsidRPr="00BB100F" w:rsidRDefault="00F269DA" w:rsidP="00BB100F">
      <w:pPr>
        <w:spacing w:line="560" w:lineRule="exact"/>
        <w:ind w:firstLineChars="200" w:firstLine="643"/>
        <w:rPr>
          <w:rFonts w:eastAsia="楷体_GB2312"/>
          <w:b/>
          <w:snapToGrid w:val="0"/>
          <w:kern w:val="0"/>
          <w:sz w:val="32"/>
          <w:szCs w:val="32"/>
        </w:rPr>
      </w:pPr>
      <w:r w:rsidRPr="00BB100F">
        <w:rPr>
          <w:rFonts w:eastAsia="楷体_GB2312" w:hint="eastAsia"/>
          <w:b/>
          <w:snapToGrid w:val="0"/>
          <w:kern w:val="0"/>
          <w:sz w:val="32"/>
          <w:szCs w:val="32"/>
        </w:rPr>
        <w:t>（一）一般公共预算收入执行情况</w:t>
      </w:r>
    </w:p>
    <w:p w:rsidR="00F269DA" w:rsidRPr="00701C0C" w:rsidRDefault="00F269DA" w:rsidP="00C1744D">
      <w:pPr>
        <w:adjustRightInd w:val="0"/>
        <w:snapToGrid w:val="0"/>
        <w:spacing w:line="560" w:lineRule="exact"/>
        <w:ind w:firstLineChars="200" w:firstLine="640"/>
        <w:rPr>
          <w:rFonts w:eastAsia="仿宋_GB2312"/>
          <w:sz w:val="32"/>
          <w:szCs w:val="32"/>
        </w:rPr>
      </w:pPr>
      <w:r w:rsidRPr="00701C0C">
        <w:rPr>
          <w:rFonts w:eastAsia="仿宋_GB2312" w:hint="eastAsia"/>
          <w:sz w:val="32"/>
          <w:szCs w:val="32"/>
        </w:rPr>
        <w:t>生态园一般公共预算收入主要来源为瓯海区三垟街道税收收入增量部分，通过体制结算，与瓯海区按三七比例分成。但由于年底才进行体制结算，目前无法确认收入。截止</w:t>
      </w:r>
      <w:r w:rsidRPr="00701C0C">
        <w:rPr>
          <w:rFonts w:eastAsia="仿宋_GB2312"/>
          <w:sz w:val="32"/>
          <w:szCs w:val="32"/>
        </w:rPr>
        <w:t>6</w:t>
      </w:r>
      <w:r w:rsidRPr="00701C0C">
        <w:rPr>
          <w:rFonts w:eastAsia="仿宋_GB2312" w:hint="eastAsia"/>
          <w:sz w:val="32"/>
          <w:szCs w:val="32"/>
        </w:rPr>
        <w:t>月底，生态园共取得市财政局拨付的行政调度款</w:t>
      </w:r>
      <w:r w:rsidRPr="00701C0C">
        <w:rPr>
          <w:rFonts w:eastAsia="仿宋_GB2312"/>
          <w:sz w:val="32"/>
          <w:szCs w:val="32"/>
        </w:rPr>
        <w:t>1500</w:t>
      </w:r>
      <w:r w:rsidRPr="00701C0C">
        <w:rPr>
          <w:rFonts w:eastAsia="仿宋_GB2312" w:hint="eastAsia"/>
          <w:sz w:val="32"/>
          <w:szCs w:val="32"/>
        </w:rPr>
        <w:t>万元。</w:t>
      </w:r>
    </w:p>
    <w:p w:rsidR="00F269DA" w:rsidRPr="00BB100F" w:rsidRDefault="00F269DA" w:rsidP="00BB100F">
      <w:pPr>
        <w:spacing w:line="560" w:lineRule="exact"/>
        <w:ind w:firstLineChars="200" w:firstLine="643"/>
        <w:rPr>
          <w:rFonts w:eastAsia="楷体_GB2312"/>
          <w:b/>
          <w:snapToGrid w:val="0"/>
          <w:kern w:val="0"/>
          <w:sz w:val="32"/>
          <w:szCs w:val="32"/>
        </w:rPr>
      </w:pPr>
      <w:r w:rsidRPr="00BB100F">
        <w:rPr>
          <w:rFonts w:eastAsia="楷体_GB2312" w:hint="eastAsia"/>
          <w:b/>
          <w:snapToGrid w:val="0"/>
          <w:kern w:val="0"/>
          <w:sz w:val="32"/>
          <w:szCs w:val="32"/>
        </w:rPr>
        <w:t>（二）一般公共预算支出执行情况</w:t>
      </w:r>
    </w:p>
    <w:p w:rsidR="00F269DA" w:rsidRPr="00C1744D" w:rsidRDefault="00F269DA" w:rsidP="00C1744D">
      <w:pPr>
        <w:adjustRightInd w:val="0"/>
        <w:snapToGrid w:val="0"/>
        <w:spacing w:line="560" w:lineRule="exact"/>
        <w:ind w:firstLineChars="200" w:firstLine="640"/>
        <w:rPr>
          <w:rFonts w:eastAsia="仿宋_GB2312"/>
          <w:snapToGrid w:val="0"/>
          <w:kern w:val="0"/>
          <w:sz w:val="32"/>
          <w:szCs w:val="32"/>
        </w:rPr>
      </w:pPr>
      <w:r w:rsidRPr="00C1744D">
        <w:rPr>
          <w:rFonts w:eastAsia="仿宋_GB2312" w:hint="eastAsia"/>
          <w:snapToGrid w:val="0"/>
          <w:kern w:val="0"/>
          <w:sz w:val="32"/>
          <w:szCs w:val="32"/>
        </w:rPr>
        <w:t>上半年生态园一般公共预算支出</w:t>
      </w:r>
      <w:r w:rsidRPr="00C1744D">
        <w:rPr>
          <w:rFonts w:eastAsia="仿宋_GB2312"/>
          <w:snapToGrid w:val="0"/>
          <w:kern w:val="0"/>
          <w:sz w:val="32"/>
          <w:szCs w:val="32"/>
        </w:rPr>
        <w:t>5456</w:t>
      </w:r>
      <w:r w:rsidRPr="00C1744D">
        <w:rPr>
          <w:rFonts w:eastAsia="仿宋_GB2312" w:hint="eastAsia"/>
          <w:snapToGrid w:val="0"/>
          <w:kern w:val="0"/>
          <w:sz w:val="32"/>
          <w:szCs w:val="32"/>
        </w:rPr>
        <w:t>万元，完成预算的</w:t>
      </w:r>
      <w:r w:rsidRPr="00C1744D">
        <w:rPr>
          <w:rFonts w:eastAsia="仿宋_GB2312"/>
          <w:snapToGrid w:val="0"/>
          <w:kern w:val="0"/>
          <w:sz w:val="32"/>
          <w:szCs w:val="32"/>
        </w:rPr>
        <w:t>55.7%</w:t>
      </w:r>
      <w:r w:rsidRPr="00C1744D">
        <w:rPr>
          <w:rFonts w:eastAsia="仿宋_GB2312" w:hint="eastAsia"/>
          <w:snapToGrid w:val="0"/>
          <w:kern w:val="0"/>
          <w:sz w:val="32"/>
          <w:szCs w:val="32"/>
        </w:rPr>
        <w:t>，同比下降</w:t>
      </w:r>
      <w:r w:rsidRPr="00C1744D">
        <w:rPr>
          <w:rFonts w:eastAsia="仿宋_GB2312"/>
          <w:snapToGrid w:val="0"/>
          <w:kern w:val="0"/>
          <w:sz w:val="32"/>
          <w:szCs w:val="32"/>
        </w:rPr>
        <w:t>1.6%</w:t>
      </w:r>
      <w:r w:rsidRPr="00C1744D">
        <w:rPr>
          <w:rFonts w:eastAsia="仿宋_GB2312" w:hint="eastAsia"/>
          <w:snapToGrid w:val="0"/>
          <w:kern w:val="0"/>
          <w:sz w:val="32"/>
          <w:szCs w:val="32"/>
        </w:rPr>
        <w:t>。生态园一般公共预算支出数保持平稳，主要是生态园体制调整后，没有教育、卫生、文化等社会性事务支出，相关事权趋于稳定。一般公共预算支出主要科目完成情况：</w:t>
      </w:r>
    </w:p>
    <w:p w:rsidR="00F269DA" w:rsidRPr="00C1744D" w:rsidRDefault="00F269DA" w:rsidP="00C1744D">
      <w:pPr>
        <w:adjustRightInd w:val="0"/>
        <w:snapToGrid w:val="0"/>
        <w:spacing w:line="560" w:lineRule="exact"/>
        <w:ind w:firstLineChars="200" w:firstLine="640"/>
        <w:rPr>
          <w:rFonts w:eastAsia="仿宋_GB2312"/>
          <w:snapToGrid w:val="0"/>
          <w:kern w:val="0"/>
          <w:sz w:val="32"/>
          <w:szCs w:val="32"/>
        </w:rPr>
      </w:pPr>
      <w:r w:rsidRPr="00C1744D">
        <w:rPr>
          <w:rFonts w:eastAsia="仿宋_GB2312"/>
          <w:snapToGrid w:val="0"/>
          <w:kern w:val="0"/>
          <w:sz w:val="32"/>
          <w:szCs w:val="32"/>
        </w:rPr>
        <w:t>1.</w:t>
      </w:r>
      <w:r w:rsidRPr="00C1744D">
        <w:rPr>
          <w:rFonts w:eastAsia="仿宋_GB2312" w:hint="eastAsia"/>
          <w:snapToGrid w:val="0"/>
          <w:kern w:val="0"/>
          <w:sz w:val="32"/>
          <w:szCs w:val="32"/>
        </w:rPr>
        <w:t>一般公共服务支出</w:t>
      </w:r>
      <w:r w:rsidRPr="00C1744D">
        <w:rPr>
          <w:rFonts w:eastAsia="仿宋_GB2312"/>
          <w:snapToGrid w:val="0"/>
          <w:kern w:val="0"/>
          <w:sz w:val="32"/>
          <w:szCs w:val="32"/>
        </w:rPr>
        <w:t>1794</w:t>
      </w:r>
      <w:r w:rsidRPr="00C1744D">
        <w:rPr>
          <w:rFonts w:eastAsia="仿宋_GB2312" w:hint="eastAsia"/>
          <w:snapToGrid w:val="0"/>
          <w:kern w:val="0"/>
          <w:sz w:val="32"/>
          <w:szCs w:val="32"/>
        </w:rPr>
        <w:t>万元，完成预算的</w:t>
      </w:r>
      <w:r w:rsidRPr="00C1744D">
        <w:rPr>
          <w:rFonts w:eastAsia="仿宋_GB2312"/>
          <w:snapToGrid w:val="0"/>
          <w:kern w:val="0"/>
          <w:sz w:val="32"/>
          <w:szCs w:val="32"/>
        </w:rPr>
        <w:t>55.9%</w:t>
      </w:r>
      <w:r w:rsidRPr="00C1744D">
        <w:rPr>
          <w:rFonts w:eastAsia="仿宋_GB2312" w:hint="eastAsia"/>
          <w:snapToGrid w:val="0"/>
          <w:kern w:val="0"/>
          <w:sz w:val="32"/>
          <w:szCs w:val="32"/>
        </w:rPr>
        <w:t>，同比下降</w:t>
      </w:r>
      <w:r w:rsidRPr="00C1744D">
        <w:rPr>
          <w:rFonts w:eastAsia="仿宋_GB2312"/>
          <w:snapToGrid w:val="0"/>
          <w:kern w:val="0"/>
          <w:sz w:val="32"/>
          <w:szCs w:val="32"/>
        </w:rPr>
        <w:t>5.0%</w:t>
      </w:r>
      <w:r w:rsidRPr="00C1744D">
        <w:rPr>
          <w:rFonts w:eastAsia="仿宋_GB2312" w:hint="eastAsia"/>
          <w:snapToGrid w:val="0"/>
          <w:kern w:val="0"/>
          <w:sz w:val="32"/>
          <w:szCs w:val="32"/>
        </w:rPr>
        <w:t>。</w:t>
      </w:r>
    </w:p>
    <w:p w:rsidR="00F269DA" w:rsidRPr="00F63F76" w:rsidRDefault="00F269DA" w:rsidP="00C1744D">
      <w:pPr>
        <w:adjustRightInd w:val="0"/>
        <w:snapToGrid w:val="0"/>
        <w:spacing w:line="560" w:lineRule="exact"/>
        <w:ind w:firstLineChars="200" w:firstLine="640"/>
        <w:rPr>
          <w:rFonts w:ascii="仿宋_GB2312" w:eastAsia="仿宋_GB2312"/>
          <w:color w:val="000000"/>
          <w:sz w:val="32"/>
          <w:szCs w:val="32"/>
        </w:rPr>
      </w:pPr>
      <w:r w:rsidRPr="00C1744D">
        <w:rPr>
          <w:rFonts w:eastAsia="仿宋_GB2312"/>
          <w:snapToGrid w:val="0"/>
          <w:kern w:val="0"/>
          <w:sz w:val="32"/>
          <w:szCs w:val="32"/>
        </w:rPr>
        <w:t>2.</w:t>
      </w:r>
      <w:r w:rsidRPr="00C1744D">
        <w:rPr>
          <w:rFonts w:eastAsia="仿宋_GB2312" w:hint="eastAsia"/>
          <w:snapToGrid w:val="0"/>
          <w:kern w:val="0"/>
          <w:sz w:val="32"/>
          <w:szCs w:val="32"/>
        </w:rPr>
        <w:t>卫生健康支出</w:t>
      </w:r>
      <w:r w:rsidRPr="00C1744D">
        <w:rPr>
          <w:rFonts w:eastAsia="仿宋_GB2312"/>
          <w:snapToGrid w:val="0"/>
          <w:kern w:val="0"/>
          <w:sz w:val="32"/>
          <w:szCs w:val="32"/>
        </w:rPr>
        <w:t>63</w:t>
      </w:r>
      <w:r w:rsidRPr="00C1744D">
        <w:rPr>
          <w:rFonts w:eastAsia="仿宋_GB2312" w:hint="eastAsia"/>
          <w:snapToGrid w:val="0"/>
          <w:kern w:val="0"/>
          <w:sz w:val="32"/>
          <w:szCs w:val="32"/>
        </w:rPr>
        <w:t>万元，完成预算的</w:t>
      </w:r>
      <w:r w:rsidRPr="00C1744D">
        <w:rPr>
          <w:rFonts w:eastAsia="仿宋_GB2312"/>
          <w:snapToGrid w:val="0"/>
          <w:kern w:val="0"/>
          <w:sz w:val="32"/>
          <w:szCs w:val="32"/>
        </w:rPr>
        <w:t>48.1%</w:t>
      </w:r>
      <w:r w:rsidRPr="00C1744D">
        <w:rPr>
          <w:rFonts w:eastAsia="仿宋_GB2312" w:hint="eastAsia"/>
          <w:snapToGrid w:val="0"/>
          <w:kern w:val="0"/>
          <w:sz w:val="32"/>
          <w:szCs w:val="32"/>
        </w:rPr>
        <w:t>，同比增长</w:t>
      </w:r>
      <w:r w:rsidRPr="00C1744D">
        <w:rPr>
          <w:rFonts w:eastAsia="仿宋_GB2312"/>
          <w:snapToGrid w:val="0"/>
          <w:kern w:val="0"/>
          <w:sz w:val="32"/>
          <w:szCs w:val="32"/>
        </w:rPr>
        <w:t>5.0%</w:t>
      </w:r>
      <w:r w:rsidRPr="00F63F76">
        <w:rPr>
          <w:rFonts w:ascii="仿宋_GB2312" w:eastAsia="仿宋_GB2312" w:hint="eastAsia"/>
          <w:color w:val="000000"/>
          <w:sz w:val="32"/>
          <w:szCs w:val="32"/>
        </w:rPr>
        <w:t>。</w:t>
      </w:r>
    </w:p>
    <w:p w:rsidR="00F269DA" w:rsidRPr="00C1744D" w:rsidRDefault="00F269DA" w:rsidP="00BB100F">
      <w:pPr>
        <w:adjustRightInd w:val="0"/>
        <w:snapToGrid w:val="0"/>
        <w:spacing w:line="640" w:lineRule="exact"/>
        <w:ind w:firstLineChars="200" w:firstLine="640"/>
        <w:rPr>
          <w:rFonts w:eastAsia="仿宋_GB2312"/>
          <w:snapToGrid w:val="0"/>
          <w:kern w:val="0"/>
          <w:sz w:val="32"/>
          <w:szCs w:val="32"/>
        </w:rPr>
      </w:pPr>
      <w:r w:rsidRPr="00C1744D">
        <w:rPr>
          <w:rFonts w:eastAsia="仿宋_GB2312"/>
          <w:snapToGrid w:val="0"/>
          <w:kern w:val="0"/>
          <w:sz w:val="32"/>
          <w:szCs w:val="32"/>
        </w:rPr>
        <w:t>3.</w:t>
      </w:r>
      <w:r w:rsidRPr="00C1744D">
        <w:rPr>
          <w:rFonts w:eastAsia="仿宋_GB2312" w:hint="eastAsia"/>
          <w:snapToGrid w:val="0"/>
          <w:kern w:val="0"/>
          <w:sz w:val="32"/>
          <w:szCs w:val="32"/>
        </w:rPr>
        <w:t>节能环保支出</w:t>
      </w:r>
      <w:r w:rsidRPr="00C1744D">
        <w:rPr>
          <w:rFonts w:eastAsia="仿宋_GB2312"/>
          <w:snapToGrid w:val="0"/>
          <w:kern w:val="0"/>
          <w:sz w:val="32"/>
          <w:szCs w:val="32"/>
        </w:rPr>
        <w:t>8</w:t>
      </w:r>
      <w:r w:rsidRPr="00C1744D">
        <w:rPr>
          <w:rFonts w:eastAsia="仿宋_GB2312" w:hint="eastAsia"/>
          <w:snapToGrid w:val="0"/>
          <w:kern w:val="0"/>
          <w:sz w:val="32"/>
          <w:szCs w:val="32"/>
        </w:rPr>
        <w:t>万元，完成预算的</w:t>
      </w:r>
      <w:r>
        <w:rPr>
          <w:rFonts w:eastAsia="仿宋_GB2312"/>
          <w:snapToGrid w:val="0"/>
          <w:kern w:val="0"/>
          <w:sz w:val="32"/>
          <w:szCs w:val="32"/>
        </w:rPr>
        <w:t>10.7</w:t>
      </w:r>
      <w:r w:rsidRPr="00C1744D">
        <w:rPr>
          <w:rFonts w:eastAsia="仿宋_GB2312"/>
          <w:snapToGrid w:val="0"/>
          <w:kern w:val="0"/>
          <w:sz w:val="32"/>
          <w:szCs w:val="32"/>
        </w:rPr>
        <w:t>%</w:t>
      </w:r>
      <w:r w:rsidRPr="00C1744D">
        <w:rPr>
          <w:rFonts w:eastAsia="仿宋_GB2312" w:hint="eastAsia"/>
          <w:snapToGrid w:val="0"/>
          <w:kern w:val="0"/>
          <w:sz w:val="32"/>
          <w:szCs w:val="32"/>
        </w:rPr>
        <w:t>，同比下降</w:t>
      </w:r>
      <w:r w:rsidRPr="00C1744D">
        <w:rPr>
          <w:rFonts w:eastAsia="仿宋_GB2312"/>
          <w:snapToGrid w:val="0"/>
          <w:kern w:val="0"/>
          <w:sz w:val="32"/>
          <w:szCs w:val="32"/>
        </w:rPr>
        <w:t>33.3%</w:t>
      </w:r>
      <w:r w:rsidRPr="00C1744D">
        <w:rPr>
          <w:rFonts w:eastAsia="仿宋_GB2312" w:hint="eastAsia"/>
          <w:snapToGrid w:val="0"/>
          <w:kern w:val="0"/>
          <w:sz w:val="32"/>
          <w:szCs w:val="32"/>
        </w:rPr>
        <w:t>。主要是单位项目集中在下半年结算支出。</w:t>
      </w:r>
    </w:p>
    <w:p w:rsidR="00F269DA" w:rsidRPr="00C1744D" w:rsidRDefault="00F269DA" w:rsidP="00BB100F">
      <w:pPr>
        <w:adjustRightInd w:val="0"/>
        <w:spacing w:line="640" w:lineRule="exact"/>
        <w:ind w:firstLineChars="200" w:firstLine="640"/>
        <w:rPr>
          <w:rFonts w:eastAsia="仿宋_GB2312"/>
          <w:snapToGrid w:val="0"/>
          <w:kern w:val="0"/>
          <w:sz w:val="32"/>
          <w:szCs w:val="32"/>
        </w:rPr>
      </w:pPr>
      <w:r w:rsidRPr="00C1744D">
        <w:rPr>
          <w:rFonts w:eastAsia="仿宋_GB2312"/>
          <w:snapToGrid w:val="0"/>
          <w:kern w:val="0"/>
          <w:sz w:val="32"/>
          <w:szCs w:val="32"/>
        </w:rPr>
        <w:t>4.</w:t>
      </w:r>
      <w:r w:rsidRPr="00C1744D">
        <w:rPr>
          <w:rFonts w:eastAsia="仿宋_GB2312" w:hint="eastAsia"/>
          <w:snapToGrid w:val="0"/>
          <w:kern w:val="0"/>
          <w:sz w:val="32"/>
          <w:szCs w:val="32"/>
        </w:rPr>
        <w:t>城乡社区支出</w:t>
      </w:r>
      <w:r w:rsidRPr="00C1744D">
        <w:rPr>
          <w:rFonts w:eastAsia="仿宋_GB2312"/>
          <w:snapToGrid w:val="0"/>
          <w:kern w:val="0"/>
          <w:sz w:val="32"/>
          <w:szCs w:val="32"/>
        </w:rPr>
        <w:t>1712</w:t>
      </w:r>
      <w:r w:rsidRPr="00C1744D">
        <w:rPr>
          <w:rFonts w:eastAsia="仿宋_GB2312" w:hint="eastAsia"/>
          <w:snapToGrid w:val="0"/>
          <w:kern w:val="0"/>
          <w:sz w:val="32"/>
          <w:szCs w:val="32"/>
        </w:rPr>
        <w:t>万元，完成预算的</w:t>
      </w:r>
      <w:r w:rsidRPr="00C1744D">
        <w:rPr>
          <w:rFonts w:eastAsia="仿宋_GB2312"/>
          <w:snapToGrid w:val="0"/>
          <w:kern w:val="0"/>
          <w:sz w:val="32"/>
          <w:szCs w:val="32"/>
        </w:rPr>
        <w:t>45.2%</w:t>
      </w:r>
      <w:r w:rsidRPr="00C1744D">
        <w:rPr>
          <w:rFonts w:eastAsia="仿宋_GB2312" w:hint="eastAsia"/>
          <w:snapToGrid w:val="0"/>
          <w:kern w:val="0"/>
          <w:sz w:val="32"/>
          <w:szCs w:val="32"/>
        </w:rPr>
        <w:t>，同比增长</w:t>
      </w:r>
      <w:r w:rsidRPr="00C1744D">
        <w:rPr>
          <w:rFonts w:eastAsia="仿宋_GB2312"/>
          <w:snapToGrid w:val="0"/>
          <w:kern w:val="0"/>
          <w:sz w:val="32"/>
          <w:szCs w:val="32"/>
        </w:rPr>
        <w:t>28.4%</w:t>
      </w:r>
      <w:r w:rsidRPr="00C1744D">
        <w:rPr>
          <w:rFonts w:eastAsia="仿宋_GB2312" w:hint="eastAsia"/>
          <w:snapToGrid w:val="0"/>
          <w:kern w:val="0"/>
          <w:sz w:val="32"/>
          <w:szCs w:val="32"/>
        </w:rPr>
        <w:t>。主要是大罗山综合办部分项目上半年进展较慢，影响执行进度。</w:t>
      </w:r>
    </w:p>
    <w:p w:rsidR="00F269DA" w:rsidRPr="00C1744D" w:rsidRDefault="00F269DA" w:rsidP="00BB100F">
      <w:pPr>
        <w:adjustRightInd w:val="0"/>
        <w:spacing w:line="640" w:lineRule="exact"/>
        <w:ind w:firstLineChars="200" w:firstLine="640"/>
        <w:rPr>
          <w:rFonts w:eastAsia="仿宋_GB2312"/>
          <w:snapToGrid w:val="0"/>
          <w:kern w:val="0"/>
          <w:sz w:val="32"/>
          <w:szCs w:val="32"/>
        </w:rPr>
      </w:pPr>
      <w:r w:rsidRPr="00C1744D">
        <w:rPr>
          <w:rFonts w:eastAsia="仿宋_GB2312"/>
          <w:snapToGrid w:val="0"/>
          <w:kern w:val="0"/>
          <w:sz w:val="32"/>
          <w:szCs w:val="32"/>
        </w:rPr>
        <w:t>5.</w:t>
      </w:r>
      <w:r w:rsidRPr="00C1744D">
        <w:rPr>
          <w:rFonts w:eastAsia="仿宋_GB2312" w:hint="eastAsia"/>
          <w:snapToGrid w:val="0"/>
          <w:kern w:val="0"/>
          <w:sz w:val="32"/>
          <w:szCs w:val="32"/>
        </w:rPr>
        <w:t>农林水支出支出</w:t>
      </w:r>
      <w:r w:rsidRPr="00C1744D">
        <w:rPr>
          <w:rFonts w:eastAsia="仿宋_GB2312"/>
          <w:snapToGrid w:val="0"/>
          <w:kern w:val="0"/>
          <w:sz w:val="32"/>
          <w:szCs w:val="32"/>
        </w:rPr>
        <w:t>840</w:t>
      </w:r>
      <w:r w:rsidRPr="00C1744D">
        <w:rPr>
          <w:rFonts w:eastAsia="仿宋_GB2312" w:hint="eastAsia"/>
          <w:snapToGrid w:val="0"/>
          <w:kern w:val="0"/>
          <w:sz w:val="32"/>
          <w:szCs w:val="32"/>
        </w:rPr>
        <w:t>万元，完成预算的</w:t>
      </w:r>
      <w:r w:rsidRPr="00C1744D">
        <w:rPr>
          <w:rFonts w:eastAsia="仿宋_GB2312"/>
          <w:snapToGrid w:val="0"/>
          <w:kern w:val="0"/>
          <w:sz w:val="32"/>
          <w:szCs w:val="32"/>
        </w:rPr>
        <w:t>100%</w:t>
      </w:r>
      <w:r w:rsidRPr="00C1744D">
        <w:rPr>
          <w:rFonts w:eastAsia="仿宋_GB2312" w:hint="eastAsia"/>
          <w:snapToGrid w:val="0"/>
          <w:kern w:val="0"/>
          <w:sz w:val="32"/>
          <w:szCs w:val="32"/>
        </w:rPr>
        <w:t>，同比增长</w:t>
      </w:r>
      <w:r w:rsidRPr="00C1744D">
        <w:rPr>
          <w:rFonts w:eastAsia="仿宋_GB2312"/>
          <w:snapToGrid w:val="0"/>
          <w:kern w:val="0"/>
          <w:sz w:val="32"/>
          <w:szCs w:val="32"/>
        </w:rPr>
        <w:t>643.4%</w:t>
      </w:r>
      <w:r w:rsidRPr="00C1744D">
        <w:rPr>
          <w:rFonts w:eastAsia="仿宋_GB2312" w:hint="eastAsia"/>
          <w:snapToGrid w:val="0"/>
          <w:kern w:val="0"/>
          <w:sz w:val="32"/>
          <w:szCs w:val="32"/>
        </w:rPr>
        <w:t>。主要是上半年取得河湖库塘清淤奖补省拨专项补助资金并支出。</w:t>
      </w:r>
    </w:p>
    <w:p w:rsidR="00F269DA" w:rsidRPr="00C1744D" w:rsidRDefault="00F269DA" w:rsidP="00C1744D">
      <w:pPr>
        <w:adjustRightInd w:val="0"/>
        <w:snapToGrid w:val="0"/>
        <w:spacing w:line="640" w:lineRule="exact"/>
        <w:ind w:firstLineChars="200" w:firstLine="640"/>
        <w:rPr>
          <w:rFonts w:eastAsia="仿宋_GB2312"/>
          <w:snapToGrid w:val="0"/>
          <w:kern w:val="0"/>
          <w:sz w:val="32"/>
          <w:szCs w:val="32"/>
        </w:rPr>
      </w:pPr>
      <w:r w:rsidRPr="00C1744D">
        <w:rPr>
          <w:rFonts w:eastAsia="仿宋_GB2312"/>
          <w:snapToGrid w:val="0"/>
          <w:kern w:val="0"/>
          <w:sz w:val="32"/>
          <w:szCs w:val="32"/>
        </w:rPr>
        <w:t>6.</w:t>
      </w:r>
      <w:r w:rsidRPr="00C1744D">
        <w:rPr>
          <w:rFonts w:eastAsia="仿宋_GB2312" w:hint="eastAsia"/>
          <w:snapToGrid w:val="0"/>
          <w:kern w:val="0"/>
          <w:sz w:val="32"/>
          <w:szCs w:val="32"/>
        </w:rPr>
        <w:t>住房保障支出</w:t>
      </w:r>
      <w:r w:rsidRPr="00C1744D">
        <w:rPr>
          <w:rFonts w:eastAsia="仿宋_GB2312"/>
          <w:snapToGrid w:val="0"/>
          <w:kern w:val="0"/>
          <w:sz w:val="32"/>
          <w:szCs w:val="32"/>
        </w:rPr>
        <w:t>550</w:t>
      </w:r>
      <w:r w:rsidRPr="00C1744D">
        <w:rPr>
          <w:rFonts w:eastAsia="仿宋_GB2312" w:hint="eastAsia"/>
          <w:snapToGrid w:val="0"/>
          <w:kern w:val="0"/>
          <w:sz w:val="32"/>
          <w:szCs w:val="32"/>
        </w:rPr>
        <w:t>万元，完成预算的</w:t>
      </w:r>
      <w:r w:rsidRPr="00C1744D">
        <w:rPr>
          <w:rFonts w:eastAsia="仿宋_GB2312"/>
          <w:snapToGrid w:val="0"/>
          <w:kern w:val="0"/>
          <w:sz w:val="32"/>
          <w:szCs w:val="32"/>
        </w:rPr>
        <w:t xml:space="preserve">52.4% </w:t>
      </w:r>
      <w:r w:rsidRPr="00C1744D">
        <w:rPr>
          <w:rFonts w:eastAsia="仿宋_GB2312" w:hint="eastAsia"/>
          <w:snapToGrid w:val="0"/>
          <w:kern w:val="0"/>
          <w:sz w:val="32"/>
          <w:szCs w:val="32"/>
        </w:rPr>
        <w:t>，同比下降</w:t>
      </w:r>
      <w:r w:rsidRPr="00C1744D">
        <w:rPr>
          <w:rFonts w:eastAsia="仿宋_GB2312"/>
          <w:snapToGrid w:val="0"/>
          <w:kern w:val="0"/>
          <w:sz w:val="32"/>
          <w:szCs w:val="32"/>
        </w:rPr>
        <w:t>66.7%</w:t>
      </w:r>
      <w:r w:rsidRPr="00C1744D">
        <w:rPr>
          <w:rFonts w:eastAsia="仿宋_GB2312" w:hint="eastAsia"/>
          <w:snapToGrid w:val="0"/>
          <w:kern w:val="0"/>
          <w:sz w:val="32"/>
          <w:szCs w:val="32"/>
        </w:rPr>
        <w:t>。主要是上半年取得的棚户区改造省拨专项补助资金较少，支出同步减少。</w:t>
      </w:r>
    </w:p>
    <w:p w:rsidR="00F269DA" w:rsidRPr="00C1744D" w:rsidRDefault="00F269DA" w:rsidP="00C1744D">
      <w:pPr>
        <w:adjustRightInd w:val="0"/>
        <w:snapToGrid w:val="0"/>
        <w:spacing w:line="640" w:lineRule="exact"/>
        <w:ind w:firstLineChars="200" w:firstLine="640"/>
        <w:rPr>
          <w:rFonts w:eastAsia="仿宋_GB2312"/>
          <w:snapToGrid w:val="0"/>
          <w:kern w:val="0"/>
          <w:sz w:val="32"/>
          <w:szCs w:val="32"/>
        </w:rPr>
      </w:pPr>
      <w:r w:rsidRPr="00C1744D">
        <w:rPr>
          <w:rFonts w:eastAsia="仿宋_GB2312"/>
          <w:snapToGrid w:val="0"/>
          <w:kern w:val="0"/>
          <w:sz w:val="32"/>
          <w:szCs w:val="32"/>
        </w:rPr>
        <w:t>7.</w:t>
      </w:r>
      <w:r w:rsidRPr="00C1744D">
        <w:rPr>
          <w:rFonts w:eastAsia="仿宋_GB2312" w:hint="eastAsia"/>
          <w:snapToGrid w:val="0"/>
          <w:kern w:val="0"/>
          <w:sz w:val="32"/>
          <w:szCs w:val="32"/>
        </w:rPr>
        <w:t>债务付息支出</w:t>
      </w:r>
      <w:r w:rsidRPr="00C1744D">
        <w:rPr>
          <w:rFonts w:eastAsia="仿宋_GB2312"/>
          <w:snapToGrid w:val="0"/>
          <w:kern w:val="0"/>
          <w:sz w:val="32"/>
          <w:szCs w:val="32"/>
        </w:rPr>
        <w:t>489</w:t>
      </w:r>
      <w:r w:rsidRPr="00C1744D">
        <w:rPr>
          <w:rFonts w:eastAsia="仿宋_GB2312" w:hint="eastAsia"/>
          <w:snapToGrid w:val="0"/>
          <w:kern w:val="0"/>
          <w:sz w:val="32"/>
          <w:szCs w:val="32"/>
        </w:rPr>
        <w:t>万元，完成预算的</w:t>
      </w:r>
      <w:r w:rsidRPr="00C1744D">
        <w:rPr>
          <w:rFonts w:eastAsia="仿宋_GB2312"/>
          <w:snapToGrid w:val="0"/>
          <w:kern w:val="0"/>
          <w:sz w:val="32"/>
          <w:szCs w:val="32"/>
        </w:rPr>
        <w:t>100%</w:t>
      </w:r>
      <w:r w:rsidRPr="00C1744D">
        <w:rPr>
          <w:rFonts w:eastAsia="仿宋_GB2312" w:hint="eastAsia"/>
          <w:snapToGrid w:val="0"/>
          <w:kern w:val="0"/>
          <w:sz w:val="32"/>
          <w:szCs w:val="32"/>
        </w:rPr>
        <w:t>。</w:t>
      </w:r>
    </w:p>
    <w:p w:rsidR="00F269DA" w:rsidRPr="00BB100F" w:rsidRDefault="00F269DA" w:rsidP="00BB100F">
      <w:pPr>
        <w:spacing w:line="640" w:lineRule="exact"/>
        <w:ind w:firstLineChars="200" w:firstLine="640"/>
        <w:rPr>
          <w:rFonts w:eastAsia="黑体"/>
          <w:snapToGrid w:val="0"/>
          <w:kern w:val="0"/>
          <w:sz w:val="32"/>
          <w:szCs w:val="32"/>
        </w:rPr>
      </w:pPr>
      <w:r w:rsidRPr="00BB100F">
        <w:rPr>
          <w:rFonts w:eastAsia="黑体" w:hint="eastAsia"/>
          <w:snapToGrid w:val="0"/>
          <w:kern w:val="0"/>
          <w:sz w:val="32"/>
          <w:szCs w:val="32"/>
        </w:rPr>
        <w:t>二、生态园政府性基金预算执行情况</w:t>
      </w:r>
    </w:p>
    <w:p w:rsidR="00F269DA" w:rsidRPr="00BB100F" w:rsidRDefault="00F269DA" w:rsidP="00BB100F">
      <w:pPr>
        <w:spacing w:line="560" w:lineRule="exact"/>
        <w:ind w:firstLineChars="200" w:firstLine="643"/>
        <w:rPr>
          <w:rFonts w:eastAsia="楷体_GB2312"/>
          <w:b/>
          <w:snapToGrid w:val="0"/>
          <w:kern w:val="0"/>
          <w:sz w:val="32"/>
          <w:szCs w:val="32"/>
        </w:rPr>
      </w:pPr>
      <w:r w:rsidRPr="00BB100F">
        <w:rPr>
          <w:rFonts w:eastAsia="楷体_GB2312" w:hint="eastAsia"/>
          <w:b/>
          <w:snapToGrid w:val="0"/>
          <w:kern w:val="0"/>
          <w:sz w:val="32"/>
          <w:szCs w:val="32"/>
        </w:rPr>
        <w:t>（一）政府性基金预算收入执行情况</w:t>
      </w:r>
    </w:p>
    <w:p w:rsidR="00F269DA" w:rsidRPr="00C1744D" w:rsidRDefault="00F269DA" w:rsidP="00C1744D">
      <w:pPr>
        <w:adjustRightInd w:val="0"/>
        <w:snapToGrid w:val="0"/>
        <w:spacing w:line="640" w:lineRule="exact"/>
        <w:ind w:firstLineChars="200" w:firstLine="640"/>
        <w:rPr>
          <w:rFonts w:eastAsia="仿宋_GB2312"/>
          <w:snapToGrid w:val="0"/>
          <w:kern w:val="0"/>
          <w:sz w:val="32"/>
          <w:szCs w:val="32"/>
        </w:rPr>
      </w:pPr>
      <w:r w:rsidRPr="00C1744D">
        <w:rPr>
          <w:rFonts w:eastAsia="仿宋_GB2312" w:hint="eastAsia"/>
          <w:snapToGrid w:val="0"/>
          <w:kern w:val="0"/>
          <w:sz w:val="32"/>
          <w:szCs w:val="32"/>
        </w:rPr>
        <w:t>上半年生态园政府性基金预算收入</w:t>
      </w:r>
      <w:r w:rsidRPr="00C1744D">
        <w:rPr>
          <w:rFonts w:eastAsia="仿宋_GB2312"/>
          <w:snapToGrid w:val="0"/>
          <w:kern w:val="0"/>
          <w:sz w:val="32"/>
          <w:szCs w:val="32"/>
        </w:rPr>
        <w:t>28296</w:t>
      </w:r>
      <w:r w:rsidRPr="00C1744D">
        <w:rPr>
          <w:rFonts w:eastAsia="仿宋_GB2312" w:hint="eastAsia"/>
          <w:snapToGrid w:val="0"/>
          <w:kern w:val="0"/>
          <w:sz w:val="32"/>
          <w:szCs w:val="32"/>
        </w:rPr>
        <w:t>万元，完成预算的</w:t>
      </w:r>
      <w:r w:rsidRPr="00C1744D">
        <w:rPr>
          <w:rFonts w:eastAsia="仿宋_GB2312"/>
          <w:snapToGrid w:val="0"/>
          <w:kern w:val="0"/>
          <w:sz w:val="32"/>
          <w:szCs w:val="32"/>
        </w:rPr>
        <w:t>8.7%</w:t>
      </w:r>
      <w:r w:rsidRPr="00C1744D">
        <w:rPr>
          <w:rFonts w:eastAsia="仿宋_GB2312" w:hint="eastAsia"/>
          <w:snapToGrid w:val="0"/>
          <w:kern w:val="0"/>
          <w:sz w:val="32"/>
          <w:szCs w:val="32"/>
        </w:rPr>
        <w:t>，其中债务转贷收入</w:t>
      </w:r>
      <w:r w:rsidRPr="00C1744D">
        <w:rPr>
          <w:rFonts w:eastAsia="仿宋_GB2312"/>
          <w:snapToGrid w:val="0"/>
          <w:kern w:val="0"/>
          <w:sz w:val="32"/>
          <w:szCs w:val="32"/>
        </w:rPr>
        <w:t>25038</w:t>
      </w:r>
      <w:r w:rsidRPr="00C1744D">
        <w:rPr>
          <w:rFonts w:eastAsia="仿宋_GB2312" w:hint="eastAsia"/>
          <w:snapToGrid w:val="0"/>
          <w:kern w:val="0"/>
          <w:sz w:val="32"/>
          <w:szCs w:val="32"/>
        </w:rPr>
        <w:t>万元。主要是上半年生态园无地块出让，仅取得再融资债券等收入。</w:t>
      </w:r>
    </w:p>
    <w:p w:rsidR="00F269DA" w:rsidRPr="00BB100F" w:rsidRDefault="00F269DA" w:rsidP="00BB100F">
      <w:pPr>
        <w:spacing w:line="560" w:lineRule="exact"/>
        <w:ind w:firstLineChars="200" w:firstLine="643"/>
        <w:rPr>
          <w:rFonts w:eastAsia="楷体_GB2312"/>
          <w:b/>
          <w:snapToGrid w:val="0"/>
          <w:kern w:val="0"/>
          <w:sz w:val="32"/>
          <w:szCs w:val="32"/>
        </w:rPr>
      </w:pPr>
      <w:r w:rsidRPr="00BB100F">
        <w:rPr>
          <w:rFonts w:eastAsia="楷体_GB2312" w:hint="eastAsia"/>
          <w:b/>
          <w:snapToGrid w:val="0"/>
          <w:kern w:val="0"/>
          <w:sz w:val="32"/>
          <w:szCs w:val="32"/>
        </w:rPr>
        <w:t>（二）政府性基金预算支出执行情况</w:t>
      </w:r>
    </w:p>
    <w:p w:rsidR="00F269DA" w:rsidRPr="00C1744D" w:rsidRDefault="00F269DA" w:rsidP="00C1744D">
      <w:pPr>
        <w:adjustRightInd w:val="0"/>
        <w:snapToGrid w:val="0"/>
        <w:spacing w:line="640" w:lineRule="exact"/>
        <w:ind w:firstLineChars="200" w:firstLine="640"/>
        <w:rPr>
          <w:rFonts w:eastAsia="仿宋_GB2312"/>
          <w:snapToGrid w:val="0"/>
          <w:kern w:val="0"/>
          <w:sz w:val="32"/>
          <w:szCs w:val="32"/>
        </w:rPr>
      </w:pPr>
      <w:r w:rsidRPr="00C1744D">
        <w:rPr>
          <w:rFonts w:eastAsia="仿宋_GB2312" w:hint="eastAsia"/>
          <w:snapToGrid w:val="0"/>
          <w:kern w:val="0"/>
          <w:sz w:val="32"/>
          <w:szCs w:val="32"/>
        </w:rPr>
        <w:t>上半年生态园政府性基金预算支出</w:t>
      </w:r>
      <w:r w:rsidRPr="00C1744D">
        <w:rPr>
          <w:rFonts w:eastAsia="仿宋_GB2312"/>
          <w:snapToGrid w:val="0"/>
          <w:kern w:val="0"/>
          <w:sz w:val="32"/>
          <w:szCs w:val="32"/>
        </w:rPr>
        <w:t>43458</w:t>
      </w:r>
      <w:r w:rsidRPr="00C1744D">
        <w:rPr>
          <w:rFonts w:eastAsia="仿宋_GB2312" w:hint="eastAsia"/>
          <w:snapToGrid w:val="0"/>
          <w:kern w:val="0"/>
          <w:sz w:val="32"/>
          <w:szCs w:val="32"/>
        </w:rPr>
        <w:t>万元，完成预算的</w:t>
      </w:r>
      <w:r w:rsidRPr="00C1744D">
        <w:rPr>
          <w:rFonts w:eastAsia="仿宋_GB2312"/>
          <w:snapToGrid w:val="0"/>
          <w:kern w:val="0"/>
          <w:sz w:val="32"/>
          <w:szCs w:val="32"/>
        </w:rPr>
        <w:t>13.3%</w:t>
      </w:r>
      <w:r w:rsidRPr="00C1744D">
        <w:rPr>
          <w:rFonts w:eastAsia="仿宋_GB2312" w:hint="eastAsia"/>
          <w:snapToGrid w:val="0"/>
          <w:kern w:val="0"/>
          <w:sz w:val="32"/>
          <w:szCs w:val="32"/>
        </w:rPr>
        <w:t>，其中本级支出</w:t>
      </w:r>
      <w:r w:rsidRPr="00C1744D">
        <w:rPr>
          <w:rFonts w:eastAsia="仿宋_GB2312"/>
          <w:snapToGrid w:val="0"/>
          <w:kern w:val="0"/>
          <w:sz w:val="32"/>
          <w:szCs w:val="32"/>
        </w:rPr>
        <w:t>18420</w:t>
      </w:r>
      <w:r w:rsidRPr="00C1744D">
        <w:rPr>
          <w:rFonts w:eastAsia="仿宋_GB2312" w:hint="eastAsia"/>
          <w:snapToGrid w:val="0"/>
          <w:kern w:val="0"/>
          <w:sz w:val="32"/>
          <w:szCs w:val="32"/>
        </w:rPr>
        <w:t>万元，债务还本支出</w:t>
      </w:r>
      <w:r w:rsidRPr="00C1744D">
        <w:rPr>
          <w:rFonts w:eastAsia="仿宋_GB2312"/>
          <w:snapToGrid w:val="0"/>
          <w:kern w:val="0"/>
          <w:sz w:val="32"/>
          <w:szCs w:val="32"/>
        </w:rPr>
        <w:t>25038</w:t>
      </w:r>
      <w:r w:rsidRPr="00C1744D">
        <w:rPr>
          <w:rFonts w:eastAsia="仿宋_GB2312" w:hint="eastAsia"/>
          <w:snapToGrid w:val="0"/>
          <w:kern w:val="0"/>
          <w:sz w:val="32"/>
          <w:szCs w:val="32"/>
        </w:rPr>
        <w:t>万元。主要是上半年生态园政府性基金预算收入低于预期，资金匮乏，相关项目支出进度偏慢。</w:t>
      </w:r>
    </w:p>
    <w:p w:rsidR="00F269DA" w:rsidRPr="007208C9" w:rsidRDefault="00F269DA" w:rsidP="00BB100F">
      <w:pPr>
        <w:spacing w:line="620" w:lineRule="exact"/>
        <w:ind w:firstLineChars="195" w:firstLine="624"/>
        <w:rPr>
          <w:rFonts w:eastAsia="黑体"/>
          <w:kern w:val="0"/>
          <w:sz w:val="32"/>
          <w:szCs w:val="32"/>
        </w:rPr>
      </w:pPr>
      <w:r w:rsidRPr="00C1744D">
        <w:rPr>
          <w:rFonts w:eastAsia="黑体" w:hint="eastAsia"/>
          <w:snapToGrid w:val="0"/>
          <w:kern w:val="0"/>
          <w:sz w:val="32"/>
          <w:szCs w:val="32"/>
        </w:rPr>
        <w:t>三、生态园地方政府债务情况</w:t>
      </w:r>
    </w:p>
    <w:p w:rsidR="00F269DA" w:rsidRPr="00C1744D" w:rsidRDefault="00F269DA" w:rsidP="00C1744D">
      <w:pPr>
        <w:adjustRightInd w:val="0"/>
        <w:snapToGrid w:val="0"/>
        <w:spacing w:line="640" w:lineRule="exact"/>
        <w:ind w:firstLineChars="200" w:firstLine="640"/>
        <w:rPr>
          <w:rFonts w:eastAsia="仿宋_GB2312"/>
          <w:snapToGrid w:val="0"/>
          <w:kern w:val="0"/>
          <w:sz w:val="32"/>
          <w:szCs w:val="32"/>
        </w:rPr>
      </w:pPr>
      <w:r w:rsidRPr="00C1744D">
        <w:rPr>
          <w:rFonts w:eastAsia="仿宋_GB2312" w:hint="eastAsia"/>
          <w:snapToGrid w:val="0"/>
          <w:kern w:val="0"/>
          <w:sz w:val="32"/>
          <w:szCs w:val="32"/>
        </w:rPr>
        <w:t>生态园</w:t>
      </w:r>
      <w:r w:rsidRPr="00C1744D">
        <w:rPr>
          <w:rFonts w:eastAsia="仿宋_GB2312"/>
          <w:snapToGrid w:val="0"/>
          <w:kern w:val="0"/>
          <w:sz w:val="32"/>
          <w:szCs w:val="32"/>
        </w:rPr>
        <w:t>2019</w:t>
      </w:r>
      <w:r w:rsidRPr="00C1744D">
        <w:rPr>
          <w:rFonts w:eastAsia="仿宋_GB2312" w:hint="eastAsia"/>
          <w:snapToGrid w:val="0"/>
          <w:kern w:val="0"/>
          <w:sz w:val="32"/>
          <w:szCs w:val="32"/>
        </w:rPr>
        <w:t>年地方政府债务限额为</w:t>
      </w:r>
      <w:r w:rsidRPr="00C1744D">
        <w:rPr>
          <w:rFonts w:eastAsia="仿宋_GB2312"/>
          <w:snapToGrid w:val="0"/>
          <w:kern w:val="0"/>
          <w:sz w:val="32"/>
          <w:szCs w:val="32"/>
        </w:rPr>
        <w:t>21.687</w:t>
      </w:r>
      <w:r w:rsidRPr="00C1744D">
        <w:rPr>
          <w:rFonts w:eastAsia="仿宋_GB2312" w:hint="eastAsia"/>
          <w:snapToGrid w:val="0"/>
          <w:kern w:val="0"/>
          <w:sz w:val="32"/>
          <w:szCs w:val="32"/>
        </w:rPr>
        <w:t>亿元，与地方政府债务余额一致，其中：一般债务</w:t>
      </w:r>
      <w:r w:rsidRPr="00C1744D">
        <w:rPr>
          <w:rFonts w:eastAsia="仿宋_GB2312"/>
          <w:snapToGrid w:val="0"/>
          <w:kern w:val="0"/>
          <w:sz w:val="32"/>
          <w:szCs w:val="32"/>
        </w:rPr>
        <w:t>1.5</w:t>
      </w:r>
      <w:r w:rsidRPr="00C1744D">
        <w:rPr>
          <w:rFonts w:eastAsia="仿宋_GB2312" w:hint="eastAsia"/>
          <w:snapToGrid w:val="0"/>
          <w:kern w:val="0"/>
          <w:sz w:val="32"/>
          <w:szCs w:val="32"/>
        </w:rPr>
        <w:t>亿元，专项债务</w:t>
      </w:r>
      <w:r w:rsidRPr="00C1744D">
        <w:rPr>
          <w:rFonts w:eastAsia="仿宋_GB2312"/>
          <w:snapToGrid w:val="0"/>
          <w:kern w:val="0"/>
          <w:sz w:val="32"/>
          <w:szCs w:val="32"/>
        </w:rPr>
        <w:t>19.687</w:t>
      </w:r>
      <w:r w:rsidRPr="00C1744D">
        <w:rPr>
          <w:rFonts w:eastAsia="仿宋_GB2312" w:hint="eastAsia"/>
          <w:snapToGrid w:val="0"/>
          <w:kern w:val="0"/>
          <w:sz w:val="32"/>
          <w:szCs w:val="32"/>
        </w:rPr>
        <w:t>亿元。</w:t>
      </w:r>
    </w:p>
    <w:p w:rsidR="00F269DA" w:rsidRPr="00C1744D" w:rsidRDefault="00F269DA" w:rsidP="00BB100F">
      <w:pPr>
        <w:spacing w:line="620" w:lineRule="exact"/>
        <w:ind w:firstLineChars="195" w:firstLine="624"/>
        <w:rPr>
          <w:rFonts w:eastAsia="黑体"/>
          <w:snapToGrid w:val="0"/>
          <w:kern w:val="0"/>
          <w:sz w:val="32"/>
          <w:szCs w:val="32"/>
        </w:rPr>
      </w:pPr>
      <w:r w:rsidRPr="00C1744D">
        <w:rPr>
          <w:rFonts w:eastAsia="黑体" w:hint="eastAsia"/>
          <w:snapToGrid w:val="0"/>
          <w:kern w:val="0"/>
          <w:sz w:val="32"/>
          <w:szCs w:val="32"/>
        </w:rPr>
        <w:t>四、上半年主要工作措施</w:t>
      </w:r>
    </w:p>
    <w:p w:rsidR="00F269DA" w:rsidRPr="00C1744D" w:rsidRDefault="00F269DA" w:rsidP="00BB100F">
      <w:pPr>
        <w:ind w:firstLineChars="200" w:firstLine="643"/>
        <w:rPr>
          <w:rFonts w:eastAsia="楷体_GB2312"/>
          <w:b/>
          <w:snapToGrid w:val="0"/>
          <w:kern w:val="0"/>
          <w:sz w:val="32"/>
          <w:szCs w:val="32"/>
        </w:rPr>
      </w:pPr>
      <w:r w:rsidRPr="00C1744D">
        <w:rPr>
          <w:rFonts w:eastAsia="楷体_GB2312" w:hint="eastAsia"/>
          <w:b/>
          <w:snapToGrid w:val="0"/>
          <w:kern w:val="0"/>
          <w:sz w:val="32"/>
          <w:szCs w:val="32"/>
        </w:rPr>
        <w:t>（一）做好隐性债务和政府再融资债券管理工作</w:t>
      </w:r>
    </w:p>
    <w:p w:rsidR="00F269DA" w:rsidRPr="00C1744D" w:rsidRDefault="00F269DA" w:rsidP="00BB100F">
      <w:pPr>
        <w:ind w:firstLineChars="200" w:firstLine="640"/>
        <w:rPr>
          <w:rFonts w:eastAsia="仿宋_GB2312"/>
          <w:snapToGrid w:val="0"/>
          <w:kern w:val="0"/>
          <w:sz w:val="32"/>
          <w:szCs w:val="32"/>
        </w:rPr>
      </w:pPr>
      <w:r w:rsidRPr="00C1744D">
        <w:rPr>
          <w:rFonts w:eastAsia="仿宋_GB2312"/>
          <w:snapToGrid w:val="0"/>
          <w:kern w:val="0"/>
          <w:sz w:val="32"/>
          <w:szCs w:val="32"/>
        </w:rPr>
        <w:t>1</w:t>
      </w:r>
      <w:r w:rsidRPr="00C1744D">
        <w:rPr>
          <w:rFonts w:eastAsia="仿宋_GB2312" w:hint="eastAsia"/>
          <w:snapToGrid w:val="0"/>
          <w:kern w:val="0"/>
          <w:sz w:val="32"/>
          <w:szCs w:val="32"/>
        </w:rPr>
        <w:t>、加强政府隐性债务管理。以管委会名义印发《关于加强地方政府隐性债务化债专项行动工作的通知》，协助化债领导小组办公室印发《温州生态园地方政府隐性债务化债专项行动相关工作方案》，并组织各相关部门做好详细计划和时间表，确保化债工作贯彻落实。</w:t>
      </w:r>
    </w:p>
    <w:p w:rsidR="00F269DA" w:rsidRPr="00C1744D" w:rsidRDefault="00F269DA" w:rsidP="00BB100F">
      <w:pPr>
        <w:ind w:firstLineChars="200" w:firstLine="640"/>
        <w:rPr>
          <w:rFonts w:eastAsia="仿宋_GB2312"/>
          <w:snapToGrid w:val="0"/>
          <w:kern w:val="0"/>
          <w:sz w:val="32"/>
          <w:szCs w:val="32"/>
        </w:rPr>
      </w:pPr>
      <w:r w:rsidRPr="00C1744D">
        <w:rPr>
          <w:rFonts w:eastAsia="仿宋_GB2312"/>
          <w:snapToGrid w:val="0"/>
          <w:kern w:val="0"/>
          <w:sz w:val="32"/>
          <w:szCs w:val="32"/>
        </w:rPr>
        <w:t>2</w:t>
      </w:r>
      <w:r w:rsidRPr="00C1744D">
        <w:rPr>
          <w:rFonts w:eastAsia="仿宋_GB2312" w:hint="eastAsia"/>
          <w:snapToGrid w:val="0"/>
          <w:kern w:val="0"/>
          <w:sz w:val="32"/>
          <w:szCs w:val="32"/>
        </w:rPr>
        <w:t>、加强政府再融资债券管理。通过发行再融资债券偿还到期政府债券</w:t>
      </w:r>
      <w:r w:rsidRPr="00C1744D">
        <w:rPr>
          <w:rFonts w:eastAsia="仿宋_GB2312"/>
          <w:snapToGrid w:val="0"/>
          <w:kern w:val="0"/>
          <w:sz w:val="32"/>
          <w:szCs w:val="32"/>
        </w:rPr>
        <w:t>2.5</w:t>
      </w:r>
      <w:r w:rsidRPr="00C1744D">
        <w:rPr>
          <w:rFonts w:eastAsia="仿宋_GB2312" w:hint="eastAsia"/>
          <w:snapToGrid w:val="0"/>
          <w:kern w:val="0"/>
          <w:sz w:val="32"/>
          <w:szCs w:val="32"/>
        </w:rPr>
        <w:t>亿元，及时偿付到期债券，化解债务风险。</w:t>
      </w:r>
    </w:p>
    <w:p w:rsidR="00F269DA" w:rsidRPr="00C1744D" w:rsidRDefault="00F269DA" w:rsidP="00BB100F">
      <w:pPr>
        <w:ind w:firstLineChars="200" w:firstLine="640"/>
        <w:rPr>
          <w:rFonts w:eastAsia="仿宋_GB2312"/>
          <w:snapToGrid w:val="0"/>
          <w:kern w:val="0"/>
          <w:sz w:val="32"/>
          <w:szCs w:val="32"/>
        </w:rPr>
      </w:pPr>
      <w:r w:rsidRPr="00C1744D">
        <w:rPr>
          <w:rFonts w:eastAsia="仿宋_GB2312"/>
          <w:snapToGrid w:val="0"/>
          <w:kern w:val="0"/>
          <w:sz w:val="32"/>
          <w:szCs w:val="32"/>
        </w:rPr>
        <w:t>3</w:t>
      </w:r>
      <w:r w:rsidRPr="00C1744D">
        <w:rPr>
          <w:rFonts w:eastAsia="仿宋_GB2312" w:hint="eastAsia"/>
          <w:snapToGrid w:val="0"/>
          <w:kern w:val="0"/>
          <w:sz w:val="32"/>
          <w:szCs w:val="32"/>
        </w:rPr>
        <w:t>、紧密配合省财政厅化债督导组做好化债督导工作，开展为期</w:t>
      </w:r>
      <w:r w:rsidRPr="00C1744D">
        <w:rPr>
          <w:rFonts w:eastAsia="仿宋_GB2312"/>
          <w:snapToGrid w:val="0"/>
          <w:kern w:val="0"/>
          <w:sz w:val="32"/>
          <w:szCs w:val="32"/>
        </w:rPr>
        <w:t>5</w:t>
      </w:r>
      <w:r w:rsidRPr="00C1744D">
        <w:rPr>
          <w:rFonts w:eastAsia="仿宋_GB2312" w:hint="eastAsia"/>
          <w:snapToGrid w:val="0"/>
          <w:kern w:val="0"/>
          <w:sz w:val="32"/>
          <w:szCs w:val="32"/>
        </w:rPr>
        <w:t>天</w:t>
      </w:r>
      <w:r w:rsidRPr="00C1744D">
        <w:rPr>
          <w:rFonts w:eastAsia="仿宋_GB2312"/>
          <w:snapToGrid w:val="0"/>
          <w:kern w:val="0"/>
          <w:sz w:val="32"/>
          <w:szCs w:val="32"/>
        </w:rPr>
        <w:t>“</w:t>
      </w:r>
      <w:r w:rsidRPr="00C1744D">
        <w:rPr>
          <w:rFonts w:eastAsia="仿宋_GB2312" w:hint="eastAsia"/>
          <w:snapToGrid w:val="0"/>
          <w:kern w:val="0"/>
          <w:sz w:val="32"/>
          <w:szCs w:val="32"/>
        </w:rPr>
        <w:t>清单式</w:t>
      </w:r>
      <w:r w:rsidRPr="00C1744D">
        <w:rPr>
          <w:rFonts w:eastAsia="仿宋_GB2312"/>
          <w:snapToGrid w:val="0"/>
          <w:kern w:val="0"/>
          <w:sz w:val="32"/>
          <w:szCs w:val="32"/>
        </w:rPr>
        <w:t>”</w:t>
      </w:r>
      <w:r w:rsidRPr="00C1744D">
        <w:rPr>
          <w:rFonts w:eastAsia="仿宋_GB2312" w:hint="eastAsia"/>
          <w:snapToGrid w:val="0"/>
          <w:kern w:val="0"/>
          <w:sz w:val="32"/>
          <w:szCs w:val="32"/>
        </w:rPr>
        <w:t>的化债督导工作，及时完成全口径债务监测系统月报及审核工作，提升生态园债务管理水平。</w:t>
      </w:r>
    </w:p>
    <w:p w:rsidR="00F269DA" w:rsidRPr="00C1744D" w:rsidRDefault="00F269DA" w:rsidP="00BB100F">
      <w:pPr>
        <w:ind w:firstLineChars="200" w:firstLine="643"/>
        <w:rPr>
          <w:rFonts w:eastAsia="楷体_GB2312"/>
          <w:b/>
          <w:snapToGrid w:val="0"/>
          <w:kern w:val="0"/>
          <w:sz w:val="32"/>
          <w:szCs w:val="32"/>
        </w:rPr>
      </w:pPr>
      <w:r w:rsidRPr="00C1744D">
        <w:rPr>
          <w:rFonts w:eastAsia="楷体_GB2312" w:hint="eastAsia"/>
          <w:b/>
          <w:snapToGrid w:val="0"/>
          <w:kern w:val="0"/>
          <w:sz w:val="32"/>
          <w:szCs w:val="32"/>
        </w:rPr>
        <w:t>（二）做好地方政府专项债券管理工作</w:t>
      </w:r>
    </w:p>
    <w:p w:rsidR="00F269DA" w:rsidRPr="00C1744D" w:rsidRDefault="00F269DA" w:rsidP="00BB100F">
      <w:pPr>
        <w:ind w:firstLineChars="200" w:firstLine="640"/>
        <w:rPr>
          <w:rFonts w:eastAsia="仿宋_GB2312"/>
          <w:snapToGrid w:val="0"/>
          <w:kern w:val="0"/>
          <w:sz w:val="32"/>
          <w:szCs w:val="32"/>
        </w:rPr>
      </w:pPr>
      <w:r w:rsidRPr="00C1744D">
        <w:rPr>
          <w:rFonts w:eastAsia="仿宋_GB2312"/>
          <w:snapToGrid w:val="0"/>
          <w:kern w:val="0"/>
          <w:sz w:val="32"/>
          <w:szCs w:val="32"/>
        </w:rPr>
        <w:t>1</w:t>
      </w:r>
      <w:r w:rsidRPr="00C1744D">
        <w:rPr>
          <w:rFonts w:eastAsia="仿宋_GB2312" w:hint="eastAsia"/>
          <w:snapToGrid w:val="0"/>
          <w:kern w:val="0"/>
          <w:sz w:val="32"/>
          <w:szCs w:val="32"/>
        </w:rPr>
        <w:t>、做好债券发行工作，截至</w:t>
      </w:r>
      <w:r w:rsidRPr="00C1744D">
        <w:rPr>
          <w:rFonts w:eastAsia="仿宋_GB2312"/>
          <w:snapToGrid w:val="0"/>
          <w:kern w:val="0"/>
          <w:sz w:val="32"/>
          <w:szCs w:val="32"/>
        </w:rPr>
        <w:t>6</w:t>
      </w:r>
      <w:r w:rsidRPr="00C1744D">
        <w:rPr>
          <w:rFonts w:eastAsia="仿宋_GB2312" w:hint="eastAsia"/>
          <w:snapToGrid w:val="0"/>
          <w:kern w:val="0"/>
          <w:sz w:val="32"/>
          <w:szCs w:val="32"/>
        </w:rPr>
        <w:t>月末，共发行土储专项债券资金</w:t>
      </w:r>
      <w:r w:rsidRPr="00C1744D">
        <w:rPr>
          <w:rFonts w:eastAsia="仿宋_GB2312"/>
          <w:snapToGrid w:val="0"/>
          <w:kern w:val="0"/>
          <w:sz w:val="32"/>
          <w:szCs w:val="32"/>
        </w:rPr>
        <w:t>11.5</w:t>
      </w:r>
      <w:r w:rsidRPr="00C1744D">
        <w:rPr>
          <w:rFonts w:eastAsia="仿宋_GB2312" w:hint="eastAsia"/>
          <w:snapToGrid w:val="0"/>
          <w:kern w:val="0"/>
          <w:sz w:val="32"/>
          <w:szCs w:val="32"/>
        </w:rPr>
        <w:t>亿元，占市本级土储债券总额的</w:t>
      </w:r>
      <w:r w:rsidRPr="00C1744D">
        <w:rPr>
          <w:rFonts w:eastAsia="仿宋_GB2312"/>
          <w:snapToGrid w:val="0"/>
          <w:kern w:val="0"/>
          <w:sz w:val="32"/>
          <w:szCs w:val="32"/>
        </w:rPr>
        <w:t>52.27%</w:t>
      </w:r>
      <w:r w:rsidRPr="00C1744D">
        <w:rPr>
          <w:rFonts w:eastAsia="仿宋_GB2312" w:hint="eastAsia"/>
          <w:snapToGrid w:val="0"/>
          <w:kern w:val="0"/>
          <w:sz w:val="32"/>
          <w:szCs w:val="32"/>
        </w:rPr>
        <w:t>。其中</w:t>
      </w:r>
      <w:r w:rsidRPr="00C1744D">
        <w:rPr>
          <w:rFonts w:eastAsia="仿宋_GB2312"/>
          <w:snapToGrid w:val="0"/>
          <w:kern w:val="0"/>
          <w:sz w:val="32"/>
          <w:szCs w:val="32"/>
        </w:rPr>
        <w:t>9.5</w:t>
      </w:r>
      <w:r w:rsidRPr="00C1744D">
        <w:rPr>
          <w:rFonts w:eastAsia="仿宋_GB2312" w:hint="eastAsia"/>
          <w:snapToGrid w:val="0"/>
          <w:kern w:val="0"/>
          <w:sz w:val="32"/>
          <w:szCs w:val="32"/>
        </w:rPr>
        <w:t>亿元已到帐并进入使用阶段，剩余</w:t>
      </w:r>
      <w:r w:rsidRPr="00C1744D">
        <w:rPr>
          <w:rFonts w:eastAsia="仿宋_GB2312"/>
          <w:snapToGrid w:val="0"/>
          <w:kern w:val="0"/>
          <w:sz w:val="32"/>
          <w:szCs w:val="32"/>
        </w:rPr>
        <w:t>2</w:t>
      </w:r>
      <w:r w:rsidRPr="00C1744D">
        <w:rPr>
          <w:rFonts w:eastAsia="仿宋_GB2312" w:hint="eastAsia"/>
          <w:snapToGrid w:val="0"/>
          <w:kern w:val="0"/>
          <w:sz w:val="32"/>
          <w:szCs w:val="32"/>
        </w:rPr>
        <w:t>亿元预计</w:t>
      </w:r>
      <w:r w:rsidRPr="00C1744D">
        <w:rPr>
          <w:rFonts w:eastAsia="仿宋_GB2312"/>
          <w:snapToGrid w:val="0"/>
          <w:kern w:val="0"/>
          <w:sz w:val="32"/>
          <w:szCs w:val="32"/>
        </w:rPr>
        <w:t>7</w:t>
      </w:r>
      <w:r w:rsidRPr="00C1744D">
        <w:rPr>
          <w:rFonts w:eastAsia="仿宋_GB2312" w:hint="eastAsia"/>
          <w:snapToGrid w:val="0"/>
          <w:kern w:val="0"/>
          <w:sz w:val="32"/>
          <w:szCs w:val="32"/>
        </w:rPr>
        <w:t>月底前到账。</w:t>
      </w:r>
    </w:p>
    <w:p w:rsidR="00F269DA" w:rsidRPr="00C1744D" w:rsidRDefault="00F269DA" w:rsidP="00BB100F">
      <w:pPr>
        <w:ind w:firstLineChars="200" w:firstLine="640"/>
        <w:rPr>
          <w:rFonts w:eastAsia="仿宋_GB2312"/>
          <w:snapToGrid w:val="0"/>
          <w:kern w:val="0"/>
          <w:sz w:val="32"/>
          <w:szCs w:val="32"/>
        </w:rPr>
      </w:pPr>
      <w:r w:rsidRPr="00C1744D">
        <w:rPr>
          <w:rFonts w:eastAsia="仿宋_GB2312"/>
          <w:snapToGrid w:val="0"/>
          <w:kern w:val="0"/>
          <w:sz w:val="32"/>
          <w:szCs w:val="32"/>
        </w:rPr>
        <w:t>2</w:t>
      </w:r>
      <w:r w:rsidRPr="00C1744D">
        <w:rPr>
          <w:rFonts w:eastAsia="仿宋_GB2312" w:hint="eastAsia"/>
          <w:snapToGrid w:val="0"/>
          <w:kern w:val="0"/>
          <w:sz w:val="32"/>
          <w:szCs w:val="32"/>
        </w:rPr>
        <w:t>、做好已下达土储债券的使用工作。协同管委会支付中心做好黄屿板块、三郎桥板块、湿地板块土储项目历史成本的整理审计工作，用债券资金置换出已垫付的成本资金，加快债券资金使用的同时也盘活资金。</w:t>
      </w:r>
    </w:p>
    <w:p w:rsidR="00F269DA" w:rsidRPr="00C1744D" w:rsidRDefault="00F269DA" w:rsidP="00BB100F">
      <w:pPr>
        <w:ind w:firstLineChars="200" w:firstLine="640"/>
        <w:rPr>
          <w:rFonts w:eastAsia="仿宋_GB2312"/>
          <w:snapToGrid w:val="0"/>
          <w:kern w:val="0"/>
          <w:sz w:val="32"/>
          <w:szCs w:val="32"/>
        </w:rPr>
      </w:pPr>
      <w:r w:rsidRPr="00C1744D">
        <w:rPr>
          <w:rFonts w:eastAsia="仿宋_GB2312"/>
          <w:snapToGrid w:val="0"/>
          <w:kern w:val="0"/>
          <w:sz w:val="32"/>
          <w:szCs w:val="32"/>
        </w:rPr>
        <w:t>3</w:t>
      </w:r>
      <w:r w:rsidRPr="00C1744D">
        <w:rPr>
          <w:rFonts w:eastAsia="仿宋_GB2312" w:hint="eastAsia"/>
          <w:snapToGrid w:val="0"/>
          <w:kern w:val="0"/>
          <w:sz w:val="32"/>
          <w:szCs w:val="32"/>
        </w:rPr>
        <w:t>、整理专项债券申请工作清单，落实各环节相关责任，牵头各部门测算土储项目资金需求，为下一步申报专项债额度打下基础。</w:t>
      </w:r>
    </w:p>
    <w:p w:rsidR="00F269DA" w:rsidRPr="00C1744D" w:rsidRDefault="00F269DA" w:rsidP="00BB100F">
      <w:pPr>
        <w:ind w:firstLineChars="200" w:firstLine="643"/>
        <w:rPr>
          <w:rFonts w:eastAsia="楷体_GB2312"/>
          <w:b/>
          <w:snapToGrid w:val="0"/>
          <w:kern w:val="0"/>
          <w:sz w:val="32"/>
          <w:szCs w:val="32"/>
        </w:rPr>
      </w:pPr>
      <w:r w:rsidRPr="00C1744D">
        <w:rPr>
          <w:rFonts w:eastAsia="楷体_GB2312" w:hint="eastAsia"/>
          <w:b/>
          <w:snapToGrid w:val="0"/>
          <w:kern w:val="0"/>
          <w:sz w:val="32"/>
          <w:szCs w:val="32"/>
        </w:rPr>
        <w:t>（三）做好湿地统征社保资金缓缴工作</w:t>
      </w:r>
    </w:p>
    <w:p w:rsidR="00F269DA" w:rsidRPr="00C1744D" w:rsidRDefault="00F269DA" w:rsidP="00C1744D">
      <w:pPr>
        <w:ind w:firstLineChars="200" w:firstLine="640"/>
        <w:rPr>
          <w:rFonts w:eastAsia="仿宋_GB2312"/>
          <w:snapToGrid w:val="0"/>
          <w:kern w:val="0"/>
          <w:sz w:val="32"/>
          <w:szCs w:val="32"/>
        </w:rPr>
      </w:pPr>
      <w:r w:rsidRPr="00C1744D">
        <w:rPr>
          <w:rFonts w:eastAsia="仿宋_GB2312" w:hint="eastAsia"/>
          <w:snapToGrid w:val="0"/>
          <w:kern w:val="0"/>
          <w:sz w:val="32"/>
          <w:szCs w:val="32"/>
        </w:rPr>
        <w:t>由于原先签订的社保资金两期缓缴协议到期，相关村民社保手续办理停滞。为维护群众切身利益，保障社会稳定，我单位积极与市社保、市财政等部门对接，续签缓缴社保资金</w:t>
      </w:r>
      <w:r w:rsidRPr="00C1744D">
        <w:rPr>
          <w:rFonts w:eastAsia="仿宋_GB2312"/>
          <w:snapToGrid w:val="0"/>
          <w:kern w:val="0"/>
          <w:sz w:val="32"/>
          <w:szCs w:val="32"/>
        </w:rPr>
        <w:t>7.72</w:t>
      </w:r>
      <w:r w:rsidRPr="00C1744D">
        <w:rPr>
          <w:rFonts w:eastAsia="仿宋_GB2312" w:hint="eastAsia"/>
          <w:snapToGrid w:val="0"/>
          <w:kern w:val="0"/>
          <w:sz w:val="32"/>
          <w:szCs w:val="32"/>
        </w:rPr>
        <w:t>亿元，新签缓缴社保资金</w:t>
      </w:r>
      <w:r w:rsidRPr="00C1744D">
        <w:rPr>
          <w:rFonts w:eastAsia="仿宋_GB2312"/>
          <w:snapToGrid w:val="0"/>
          <w:kern w:val="0"/>
          <w:sz w:val="32"/>
          <w:szCs w:val="32"/>
        </w:rPr>
        <w:t>0.38</w:t>
      </w:r>
      <w:r w:rsidRPr="00C1744D">
        <w:rPr>
          <w:rFonts w:eastAsia="仿宋_GB2312" w:hint="eastAsia"/>
          <w:snapToGrid w:val="0"/>
          <w:kern w:val="0"/>
          <w:sz w:val="32"/>
          <w:szCs w:val="32"/>
        </w:rPr>
        <w:t>亿元。</w:t>
      </w:r>
    </w:p>
    <w:p w:rsidR="00F269DA" w:rsidRDefault="00F269DA" w:rsidP="00BB100F">
      <w:pPr>
        <w:ind w:firstLineChars="200" w:firstLine="643"/>
        <w:rPr>
          <w:rFonts w:ascii="仿宋_GB2312" w:eastAsia="仿宋_GB2312" w:hAnsi="仿宋_GB2312"/>
          <w:b/>
          <w:bCs/>
          <w:sz w:val="32"/>
        </w:rPr>
      </w:pPr>
      <w:r w:rsidRPr="00C1744D">
        <w:rPr>
          <w:rFonts w:eastAsia="楷体_GB2312" w:hint="eastAsia"/>
          <w:b/>
          <w:snapToGrid w:val="0"/>
          <w:kern w:val="0"/>
          <w:sz w:val="32"/>
          <w:szCs w:val="32"/>
        </w:rPr>
        <w:t>（四）做好财政预决算管理工作</w:t>
      </w:r>
    </w:p>
    <w:p w:rsidR="00F269DA" w:rsidRPr="00C1744D" w:rsidRDefault="00F269DA" w:rsidP="00BB100F">
      <w:pPr>
        <w:ind w:firstLineChars="200" w:firstLine="640"/>
        <w:rPr>
          <w:rFonts w:eastAsia="仿宋_GB2312"/>
          <w:snapToGrid w:val="0"/>
          <w:kern w:val="0"/>
          <w:sz w:val="32"/>
          <w:szCs w:val="32"/>
        </w:rPr>
      </w:pPr>
      <w:r w:rsidRPr="00C1744D">
        <w:rPr>
          <w:rFonts w:eastAsia="仿宋_GB2312"/>
          <w:snapToGrid w:val="0"/>
          <w:kern w:val="0"/>
          <w:sz w:val="32"/>
          <w:szCs w:val="32"/>
        </w:rPr>
        <w:t>1</w:t>
      </w:r>
      <w:r w:rsidRPr="00C1744D">
        <w:rPr>
          <w:rFonts w:eastAsia="仿宋_GB2312" w:hint="eastAsia"/>
          <w:snapToGrid w:val="0"/>
          <w:kern w:val="0"/>
          <w:sz w:val="32"/>
          <w:szCs w:val="32"/>
        </w:rPr>
        <w:t>、贯彻落实新《预算法》精神，将</w:t>
      </w:r>
      <w:r w:rsidRPr="00C1744D">
        <w:rPr>
          <w:rFonts w:eastAsia="仿宋_GB2312"/>
          <w:snapToGrid w:val="0"/>
          <w:kern w:val="0"/>
          <w:sz w:val="32"/>
          <w:szCs w:val="32"/>
        </w:rPr>
        <w:t>2019</w:t>
      </w:r>
      <w:r w:rsidRPr="00C1744D">
        <w:rPr>
          <w:rFonts w:eastAsia="仿宋_GB2312" w:hint="eastAsia"/>
          <w:snapToGrid w:val="0"/>
          <w:kern w:val="0"/>
          <w:sz w:val="32"/>
          <w:szCs w:val="32"/>
        </w:rPr>
        <w:t>年度生态园预算草案提交人大审查，及时下达部门预算指标，并将本级预算及“三公”经费预算在生态园政府网站上向社会公开。</w:t>
      </w:r>
    </w:p>
    <w:p w:rsidR="00F269DA" w:rsidRPr="00C1744D" w:rsidRDefault="00F269DA" w:rsidP="00BB100F">
      <w:pPr>
        <w:ind w:firstLineChars="200" w:firstLine="640"/>
        <w:rPr>
          <w:rFonts w:eastAsia="仿宋_GB2312"/>
          <w:snapToGrid w:val="0"/>
          <w:kern w:val="0"/>
          <w:sz w:val="32"/>
          <w:szCs w:val="32"/>
        </w:rPr>
      </w:pPr>
      <w:r w:rsidRPr="00C1744D">
        <w:rPr>
          <w:rFonts w:eastAsia="仿宋_GB2312"/>
          <w:snapToGrid w:val="0"/>
          <w:kern w:val="0"/>
          <w:sz w:val="32"/>
          <w:szCs w:val="32"/>
        </w:rPr>
        <w:t>2</w:t>
      </w:r>
      <w:r w:rsidRPr="00C1744D">
        <w:rPr>
          <w:rFonts w:eastAsia="仿宋_GB2312" w:hint="eastAsia"/>
          <w:snapToGrid w:val="0"/>
          <w:kern w:val="0"/>
          <w:sz w:val="32"/>
          <w:szCs w:val="32"/>
        </w:rPr>
        <w:t>、根据省、市财政相关部署和会议要求，完成了部门决算、财政总决算、企业决算等工作，并顺利通过省厅审核。</w:t>
      </w:r>
    </w:p>
    <w:p w:rsidR="00F269DA" w:rsidRPr="00C1744D" w:rsidRDefault="00F269DA" w:rsidP="00BB100F">
      <w:pPr>
        <w:ind w:firstLineChars="200" w:firstLine="640"/>
        <w:rPr>
          <w:rFonts w:eastAsia="仿宋_GB2312"/>
          <w:snapToGrid w:val="0"/>
          <w:kern w:val="0"/>
          <w:sz w:val="32"/>
          <w:szCs w:val="32"/>
        </w:rPr>
      </w:pPr>
      <w:r w:rsidRPr="00C1744D">
        <w:rPr>
          <w:rFonts w:eastAsia="仿宋_GB2312"/>
          <w:snapToGrid w:val="0"/>
          <w:kern w:val="0"/>
          <w:sz w:val="32"/>
          <w:szCs w:val="32"/>
        </w:rPr>
        <w:t>3</w:t>
      </w:r>
      <w:r w:rsidRPr="00C1744D">
        <w:rPr>
          <w:rFonts w:eastAsia="仿宋_GB2312" w:hint="eastAsia"/>
          <w:snapToGrid w:val="0"/>
          <w:kern w:val="0"/>
          <w:sz w:val="32"/>
          <w:szCs w:val="32"/>
        </w:rPr>
        <w:t>、继续推进权责发生制政府综合财务报告制度，制定《</w:t>
      </w:r>
      <w:r w:rsidRPr="00C1744D">
        <w:rPr>
          <w:rFonts w:eastAsia="仿宋_GB2312"/>
          <w:snapToGrid w:val="0"/>
          <w:kern w:val="0"/>
          <w:sz w:val="32"/>
          <w:szCs w:val="32"/>
        </w:rPr>
        <w:t>2018</w:t>
      </w:r>
      <w:r w:rsidRPr="00C1744D">
        <w:rPr>
          <w:rFonts w:eastAsia="仿宋_GB2312" w:hint="eastAsia"/>
          <w:snapToGrid w:val="0"/>
          <w:kern w:val="0"/>
          <w:sz w:val="32"/>
          <w:szCs w:val="32"/>
        </w:rPr>
        <w:t>年度温州生态园政府财务报告工作方案》并开展编制工作。</w:t>
      </w:r>
    </w:p>
    <w:p w:rsidR="00F269DA" w:rsidRPr="00C1744D" w:rsidRDefault="00F269DA" w:rsidP="00BB100F">
      <w:pPr>
        <w:ind w:firstLineChars="200" w:firstLine="640"/>
        <w:rPr>
          <w:rFonts w:eastAsia="仿宋_GB2312"/>
          <w:snapToGrid w:val="0"/>
          <w:kern w:val="0"/>
          <w:sz w:val="32"/>
          <w:szCs w:val="32"/>
        </w:rPr>
      </w:pPr>
      <w:r w:rsidRPr="00C1744D">
        <w:rPr>
          <w:rFonts w:eastAsia="仿宋_GB2312"/>
          <w:snapToGrid w:val="0"/>
          <w:kern w:val="0"/>
          <w:sz w:val="32"/>
          <w:szCs w:val="32"/>
        </w:rPr>
        <w:t>4</w:t>
      </w:r>
      <w:r w:rsidRPr="00C1744D">
        <w:rPr>
          <w:rFonts w:eastAsia="仿宋_GB2312" w:hint="eastAsia"/>
          <w:snapToGrid w:val="0"/>
          <w:kern w:val="0"/>
          <w:sz w:val="32"/>
          <w:szCs w:val="32"/>
        </w:rPr>
        <w:t>、响应十九大“全面实施绩效管理”工作要求，指导预算单位完成了绩效评价自评工作。</w:t>
      </w:r>
    </w:p>
    <w:p w:rsidR="00F269DA" w:rsidRPr="00C1744D" w:rsidRDefault="00F269DA" w:rsidP="00BB100F">
      <w:pPr>
        <w:ind w:firstLineChars="200" w:firstLine="640"/>
        <w:rPr>
          <w:rFonts w:eastAsia="仿宋_GB2312"/>
          <w:snapToGrid w:val="0"/>
          <w:kern w:val="0"/>
          <w:sz w:val="32"/>
          <w:szCs w:val="32"/>
        </w:rPr>
      </w:pPr>
      <w:r w:rsidRPr="00C1744D">
        <w:rPr>
          <w:rFonts w:eastAsia="仿宋_GB2312"/>
          <w:snapToGrid w:val="0"/>
          <w:kern w:val="0"/>
          <w:sz w:val="32"/>
          <w:szCs w:val="32"/>
        </w:rPr>
        <w:t>5</w:t>
      </w:r>
      <w:r w:rsidRPr="00C1744D">
        <w:rPr>
          <w:rFonts w:eastAsia="仿宋_GB2312" w:hint="eastAsia"/>
          <w:snapToGrid w:val="0"/>
          <w:kern w:val="0"/>
          <w:sz w:val="32"/>
          <w:szCs w:val="32"/>
        </w:rPr>
        <w:t>、重点做好财政预算支出执行率、库款管理等工作，确保省对县市区考核得分。</w:t>
      </w:r>
    </w:p>
    <w:p w:rsidR="00F269DA" w:rsidRPr="00C1744D" w:rsidRDefault="00F269DA" w:rsidP="00BB100F">
      <w:pPr>
        <w:ind w:firstLineChars="200" w:firstLine="640"/>
        <w:rPr>
          <w:rFonts w:eastAsia="仿宋_GB2312"/>
          <w:snapToGrid w:val="0"/>
          <w:kern w:val="0"/>
          <w:sz w:val="32"/>
          <w:szCs w:val="32"/>
        </w:rPr>
      </w:pPr>
      <w:r w:rsidRPr="00C1744D">
        <w:rPr>
          <w:rFonts w:eastAsia="仿宋_GB2312"/>
          <w:snapToGrid w:val="0"/>
          <w:kern w:val="0"/>
          <w:sz w:val="32"/>
          <w:szCs w:val="32"/>
        </w:rPr>
        <w:t>6</w:t>
      </w:r>
      <w:r w:rsidRPr="00C1744D">
        <w:rPr>
          <w:rFonts w:eastAsia="仿宋_GB2312" w:hint="eastAsia"/>
          <w:snapToGrid w:val="0"/>
          <w:kern w:val="0"/>
          <w:sz w:val="32"/>
          <w:szCs w:val="32"/>
        </w:rPr>
        <w:t>、根据《浙江省财政厅转发财政部关于严格规范地方财政暂付性款项管理的通知》（浙财预〔</w:t>
      </w:r>
      <w:r w:rsidRPr="00C1744D">
        <w:rPr>
          <w:rFonts w:eastAsia="仿宋_GB2312"/>
          <w:snapToGrid w:val="0"/>
          <w:kern w:val="0"/>
          <w:sz w:val="32"/>
          <w:szCs w:val="32"/>
        </w:rPr>
        <w:t>2019</w:t>
      </w:r>
      <w:r w:rsidRPr="00C1744D">
        <w:rPr>
          <w:rFonts w:eastAsia="仿宋_GB2312" w:hint="eastAsia"/>
          <w:snapToGrid w:val="0"/>
          <w:kern w:val="0"/>
          <w:sz w:val="32"/>
          <w:szCs w:val="32"/>
        </w:rPr>
        <w:t>〕</w:t>
      </w:r>
      <w:r w:rsidRPr="00C1744D">
        <w:rPr>
          <w:rFonts w:eastAsia="仿宋_GB2312"/>
          <w:snapToGrid w:val="0"/>
          <w:kern w:val="0"/>
          <w:sz w:val="32"/>
          <w:szCs w:val="32"/>
        </w:rPr>
        <w:t>5</w:t>
      </w:r>
      <w:r w:rsidRPr="00C1744D">
        <w:rPr>
          <w:rFonts w:eastAsia="仿宋_GB2312" w:hint="eastAsia"/>
          <w:snapToGrid w:val="0"/>
          <w:kern w:val="0"/>
          <w:sz w:val="32"/>
          <w:szCs w:val="32"/>
        </w:rPr>
        <w:t>号），开展财政暂付性款项清理工作，目前已清理财政预拨资金</w:t>
      </w:r>
      <w:r w:rsidRPr="00C1744D">
        <w:rPr>
          <w:rFonts w:eastAsia="仿宋_GB2312"/>
          <w:snapToGrid w:val="0"/>
          <w:kern w:val="0"/>
          <w:sz w:val="32"/>
          <w:szCs w:val="32"/>
        </w:rPr>
        <w:t>0.46</w:t>
      </w:r>
      <w:r w:rsidRPr="00C1744D">
        <w:rPr>
          <w:rFonts w:eastAsia="仿宋_GB2312" w:hint="eastAsia"/>
          <w:snapToGrid w:val="0"/>
          <w:kern w:val="0"/>
          <w:sz w:val="32"/>
          <w:szCs w:val="32"/>
        </w:rPr>
        <w:t>万元。</w:t>
      </w:r>
    </w:p>
    <w:p w:rsidR="00F269DA" w:rsidRPr="00C1744D" w:rsidRDefault="00F269DA" w:rsidP="00BB100F">
      <w:pPr>
        <w:pStyle w:val="Heading1"/>
        <w:spacing w:line="560" w:lineRule="exact"/>
        <w:ind w:firstLine="640"/>
        <w:rPr>
          <w:snapToGrid w:val="0"/>
        </w:rPr>
      </w:pPr>
      <w:r w:rsidRPr="00C1744D">
        <w:rPr>
          <w:rFonts w:hint="eastAsia"/>
          <w:snapToGrid w:val="0"/>
        </w:rPr>
        <w:t>五、下半年主要工作安排</w:t>
      </w:r>
    </w:p>
    <w:p w:rsidR="00F269DA" w:rsidRPr="00C1744D" w:rsidRDefault="00F269DA" w:rsidP="00BB100F">
      <w:pPr>
        <w:ind w:firstLineChars="200" w:firstLine="643"/>
        <w:rPr>
          <w:rFonts w:eastAsia="楷体_GB2312"/>
          <w:b/>
          <w:snapToGrid w:val="0"/>
          <w:kern w:val="0"/>
          <w:sz w:val="32"/>
          <w:szCs w:val="32"/>
        </w:rPr>
      </w:pPr>
      <w:r w:rsidRPr="00C1744D">
        <w:rPr>
          <w:rFonts w:eastAsia="楷体_GB2312" w:hint="eastAsia"/>
          <w:b/>
          <w:snapToGrid w:val="0"/>
          <w:kern w:val="0"/>
          <w:sz w:val="32"/>
          <w:szCs w:val="32"/>
        </w:rPr>
        <w:t>（一）严格执行债务管理工作</w:t>
      </w:r>
    </w:p>
    <w:p w:rsidR="00F269DA" w:rsidRPr="00C1744D" w:rsidRDefault="00F269DA" w:rsidP="00BB100F">
      <w:pPr>
        <w:ind w:firstLineChars="200" w:firstLine="640"/>
        <w:rPr>
          <w:rFonts w:eastAsia="仿宋_GB2312"/>
          <w:snapToGrid w:val="0"/>
          <w:kern w:val="0"/>
          <w:sz w:val="32"/>
          <w:szCs w:val="32"/>
        </w:rPr>
      </w:pPr>
      <w:r w:rsidRPr="00C1744D">
        <w:rPr>
          <w:rFonts w:eastAsia="仿宋_GB2312" w:hint="eastAsia"/>
          <w:snapToGrid w:val="0"/>
          <w:kern w:val="0"/>
          <w:sz w:val="32"/>
          <w:szCs w:val="32"/>
        </w:rPr>
        <w:t>围绕《温州生态园地方政府隐性债务化债专项行动相关工作方案》，严格执行化债工作计划，积极申报专项债。</w:t>
      </w:r>
    </w:p>
    <w:p w:rsidR="00F269DA" w:rsidRPr="00C1744D" w:rsidRDefault="00F269DA" w:rsidP="00BB100F">
      <w:pPr>
        <w:ind w:firstLineChars="200" w:firstLine="640"/>
        <w:rPr>
          <w:rFonts w:eastAsia="仿宋_GB2312"/>
          <w:snapToGrid w:val="0"/>
          <w:kern w:val="0"/>
          <w:sz w:val="32"/>
          <w:szCs w:val="32"/>
        </w:rPr>
      </w:pPr>
      <w:r w:rsidRPr="00C1744D">
        <w:rPr>
          <w:rFonts w:eastAsia="仿宋_GB2312"/>
          <w:snapToGrid w:val="0"/>
          <w:kern w:val="0"/>
          <w:sz w:val="32"/>
          <w:szCs w:val="32"/>
        </w:rPr>
        <w:t>1</w:t>
      </w:r>
      <w:r w:rsidRPr="00C1744D">
        <w:rPr>
          <w:rFonts w:eastAsia="仿宋_GB2312" w:hint="eastAsia"/>
          <w:snapToGrid w:val="0"/>
          <w:kern w:val="0"/>
          <w:sz w:val="32"/>
          <w:szCs w:val="32"/>
        </w:rPr>
        <w:t>、继续落实隐性债务化解任务，积极筹措资金，力争超额完成年度化债考核任务，减轻以后年度化债任务。</w:t>
      </w:r>
    </w:p>
    <w:p w:rsidR="00F269DA" w:rsidRPr="00C1744D" w:rsidRDefault="00F269DA" w:rsidP="00BB100F">
      <w:pPr>
        <w:ind w:firstLineChars="200" w:firstLine="640"/>
        <w:rPr>
          <w:rFonts w:eastAsia="仿宋_GB2312"/>
          <w:snapToGrid w:val="0"/>
          <w:kern w:val="0"/>
          <w:sz w:val="32"/>
          <w:szCs w:val="32"/>
        </w:rPr>
      </w:pPr>
      <w:r w:rsidRPr="00C1744D">
        <w:rPr>
          <w:rFonts w:eastAsia="仿宋_GB2312"/>
          <w:snapToGrid w:val="0"/>
          <w:kern w:val="0"/>
          <w:sz w:val="32"/>
          <w:szCs w:val="32"/>
        </w:rPr>
        <w:t>2</w:t>
      </w:r>
      <w:r w:rsidRPr="00C1744D">
        <w:rPr>
          <w:rFonts w:eastAsia="仿宋_GB2312" w:hint="eastAsia"/>
          <w:snapToGrid w:val="0"/>
          <w:kern w:val="0"/>
          <w:sz w:val="32"/>
          <w:szCs w:val="32"/>
        </w:rPr>
        <w:t>、积极争取</w:t>
      </w:r>
      <w:r w:rsidRPr="00C1744D">
        <w:rPr>
          <w:rFonts w:eastAsia="仿宋_GB2312"/>
          <w:snapToGrid w:val="0"/>
          <w:kern w:val="0"/>
          <w:sz w:val="32"/>
          <w:szCs w:val="32"/>
        </w:rPr>
        <w:t>2019</w:t>
      </w:r>
      <w:r w:rsidRPr="00C1744D">
        <w:rPr>
          <w:rFonts w:eastAsia="仿宋_GB2312" w:hint="eastAsia"/>
          <w:snapToGrid w:val="0"/>
          <w:kern w:val="0"/>
          <w:sz w:val="32"/>
          <w:szCs w:val="32"/>
        </w:rPr>
        <w:t>年度棚改债券额度，市本级棚改额度已明确，经我局积极申请，初步分配生态园</w:t>
      </w:r>
      <w:r w:rsidRPr="00C1744D">
        <w:rPr>
          <w:rFonts w:eastAsia="仿宋_GB2312"/>
          <w:snapToGrid w:val="0"/>
          <w:kern w:val="0"/>
          <w:sz w:val="32"/>
          <w:szCs w:val="32"/>
        </w:rPr>
        <w:t>1.2</w:t>
      </w:r>
      <w:r w:rsidRPr="00C1744D">
        <w:rPr>
          <w:rFonts w:eastAsia="仿宋_GB2312" w:hint="eastAsia"/>
          <w:snapToGrid w:val="0"/>
          <w:kern w:val="0"/>
          <w:sz w:val="32"/>
          <w:szCs w:val="32"/>
        </w:rPr>
        <w:t>亿，比原申报额度增加</w:t>
      </w:r>
      <w:r w:rsidRPr="00C1744D">
        <w:rPr>
          <w:rFonts w:eastAsia="仿宋_GB2312"/>
          <w:snapToGrid w:val="0"/>
          <w:kern w:val="0"/>
          <w:sz w:val="32"/>
          <w:szCs w:val="32"/>
        </w:rPr>
        <w:t>0.6</w:t>
      </w:r>
      <w:r w:rsidRPr="00C1744D">
        <w:rPr>
          <w:rFonts w:eastAsia="仿宋_GB2312" w:hint="eastAsia"/>
          <w:snapToGrid w:val="0"/>
          <w:kern w:val="0"/>
          <w:sz w:val="32"/>
          <w:szCs w:val="32"/>
        </w:rPr>
        <w:t>亿元。我局将继续配合市财政局和发债机构，做好该批棚改债券发行工作，落实项目资金。</w:t>
      </w:r>
    </w:p>
    <w:p w:rsidR="00F269DA" w:rsidRPr="00C1744D" w:rsidRDefault="00F269DA" w:rsidP="00BB100F">
      <w:pPr>
        <w:ind w:firstLineChars="200" w:firstLine="640"/>
        <w:rPr>
          <w:rFonts w:eastAsia="仿宋_GB2312"/>
          <w:snapToGrid w:val="0"/>
          <w:kern w:val="0"/>
          <w:sz w:val="32"/>
          <w:szCs w:val="32"/>
        </w:rPr>
      </w:pPr>
      <w:r w:rsidRPr="00C1744D">
        <w:rPr>
          <w:rFonts w:eastAsia="仿宋_GB2312"/>
          <w:snapToGrid w:val="0"/>
          <w:kern w:val="0"/>
          <w:sz w:val="32"/>
          <w:szCs w:val="32"/>
        </w:rPr>
        <w:t>3</w:t>
      </w:r>
      <w:r w:rsidRPr="00C1744D">
        <w:rPr>
          <w:rFonts w:eastAsia="仿宋_GB2312" w:hint="eastAsia"/>
          <w:snapToGrid w:val="0"/>
          <w:kern w:val="0"/>
          <w:sz w:val="32"/>
          <w:szCs w:val="32"/>
        </w:rPr>
        <w:t>、积极申报</w:t>
      </w:r>
      <w:r w:rsidRPr="00C1744D">
        <w:rPr>
          <w:rFonts w:eastAsia="仿宋_GB2312"/>
          <w:snapToGrid w:val="0"/>
          <w:kern w:val="0"/>
          <w:sz w:val="32"/>
          <w:szCs w:val="32"/>
        </w:rPr>
        <w:t>2020</w:t>
      </w:r>
      <w:r w:rsidRPr="00C1744D">
        <w:rPr>
          <w:rFonts w:eastAsia="仿宋_GB2312" w:hint="eastAsia"/>
          <w:snapToGrid w:val="0"/>
          <w:kern w:val="0"/>
          <w:sz w:val="32"/>
          <w:szCs w:val="32"/>
        </w:rPr>
        <w:t>年专项债券额度，会同住建国土、法规、规划等部门确定</w:t>
      </w:r>
      <w:r w:rsidRPr="00C1744D">
        <w:rPr>
          <w:rFonts w:eastAsia="仿宋_GB2312"/>
          <w:snapToGrid w:val="0"/>
          <w:kern w:val="0"/>
          <w:sz w:val="32"/>
          <w:szCs w:val="32"/>
        </w:rPr>
        <w:t>2020</w:t>
      </w:r>
      <w:r w:rsidRPr="00C1744D">
        <w:rPr>
          <w:rFonts w:eastAsia="仿宋_GB2312" w:hint="eastAsia"/>
          <w:snapToGrid w:val="0"/>
          <w:kern w:val="0"/>
          <w:sz w:val="32"/>
          <w:szCs w:val="32"/>
        </w:rPr>
        <w:t>年土储、棚改债券项目，测算债券需求，按时按要求报送</w:t>
      </w:r>
      <w:r w:rsidRPr="00C1744D">
        <w:rPr>
          <w:rFonts w:eastAsia="仿宋_GB2312"/>
          <w:snapToGrid w:val="0"/>
          <w:kern w:val="0"/>
          <w:sz w:val="32"/>
          <w:szCs w:val="32"/>
        </w:rPr>
        <w:t>2020</w:t>
      </w:r>
      <w:r w:rsidRPr="00C1744D">
        <w:rPr>
          <w:rFonts w:eastAsia="仿宋_GB2312" w:hint="eastAsia"/>
          <w:snapToGrid w:val="0"/>
          <w:kern w:val="0"/>
          <w:sz w:val="32"/>
          <w:szCs w:val="32"/>
        </w:rPr>
        <w:t>年债券申报计划。</w:t>
      </w:r>
    </w:p>
    <w:p w:rsidR="00F269DA" w:rsidRPr="00C1744D" w:rsidRDefault="00F269DA" w:rsidP="00BB100F">
      <w:pPr>
        <w:ind w:firstLineChars="200" w:firstLine="643"/>
        <w:rPr>
          <w:rFonts w:eastAsia="楷体_GB2312"/>
          <w:b/>
          <w:snapToGrid w:val="0"/>
          <w:kern w:val="0"/>
          <w:sz w:val="32"/>
          <w:szCs w:val="32"/>
        </w:rPr>
      </w:pPr>
      <w:r w:rsidRPr="00C1744D">
        <w:rPr>
          <w:rFonts w:eastAsia="楷体_GB2312" w:hint="eastAsia"/>
          <w:b/>
          <w:snapToGrid w:val="0"/>
          <w:kern w:val="0"/>
          <w:sz w:val="32"/>
          <w:szCs w:val="32"/>
        </w:rPr>
        <w:t>（二）继续深化绩效管理工作</w:t>
      </w:r>
    </w:p>
    <w:p w:rsidR="00F269DA" w:rsidRPr="00C1744D" w:rsidRDefault="00F269DA" w:rsidP="00C1744D">
      <w:pPr>
        <w:ind w:firstLineChars="200" w:firstLine="640"/>
        <w:rPr>
          <w:rFonts w:eastAsia="仿宋_GB2312"/>
          <w:snapToGrid w:val="0"/>
          <w:kern w:val="0"/>
          <w:sz w:val="32"/>
          <w:szCs w:val="32"/>
        </w:rPr>
      </w:pPr>
      <w:r w:rsidRPr="00C1744D">
        <w:rPr>
          <w:rFonts w:eastAsia="仿宋_GB2312" w:hint="eastAsia"/>
          <w:snapToGrid w:val="0"/>
          <w:kern w:val="0"/>
          <w:sz w:val="32"/>
          <w:szCs w:val="32"/>
        </w:rPr>
        <w:t>为积极响应市委市政府《落实全面实施预算绩效管理三年行动计划》的文件精神，结合生态园实际，重点强化绩效目标管理，初步建立生态园绩效目标指标参考库，提升绩效管理水平，从而进一步提高财政资金的使用效率。</w:t>
      </w:r>
    </w:p>
    <w:p w:rsidR="00F269DA" w:rsidRPr="00C1744D" w:rsidRDefault="00F269DA" w:rsidP="00BB100F">
      <w:pPr>
        <w:ind w:firstLineChars="200" w:firstLine="643"/>
        <w:rPr>
          <w:rFonts w:eastAsia="楷体_GB2312"/>
          <w:b/>
          <w:snapToGrid w:val="0"/>
          <w:kern w:val="0"/>
          <w:sz w:val="32"/>
          <w:szCs w:val="32"/>
        </w:rPr>
      </w:pPr>
      <w:r w:rsidRPr="00C1744D">
        <w:rPr>
          <w:rFonts w:eastAsia="楷体_GB2312" w:hint="eastAsia"/>
          <w:b/>
          <w:snapToGrid w:val="0"/>
          <w:kern w:val="0"/>
          <w:sz w:val="32"/>
          <w:szCs w:val="32"/>
        </w:rPr>
        <w:t>（三）积极提升预决算管理水平</w:t>
      </w:r>
    </w:p>
    <w:p w:rsidR="00F269DA" w:rsidRPr="00C1744D" w:rsidRDefault="00F269DA" w:rsidP="00BB100F">
      <w:pPr>
        <w:ind w:firstLineChars="200" w:firstLine="640"/>
        <w:rPr>
          <w:rFonts w:eastAsia="仿宋_GB2312"/>
          <w:snapToGrid w:val="0"/>
          <w:kern w:val="0"/>
          <w:sz w:val="32"/>
          <w:szCs w:val="32"/>
        </w:rPr>
      </w:pPr>
      <w:r w:rsidRPr="00C1744D">
        <w:rPr>
          <w:rFonts w:eastAsia="仿宋_GB2312"/>
          <w:snapToGrid w:val="0"/>
          <w:kern w:val="0"/>
          <w:sz w:val="32"/>
          <w:szCs w:val="32"/>
        </w:rPr>
        <w:t>1</w:t>
      </w:r>
      <w:r w:rsidRPr="00C1744D">
        <w:rPr>
          <w:rFonts w:eastAsia="仿宋_GB2312" w:hint="eastAsia"/>
          <w:snapToGrid w:val="0"/>
          <w:kern w:val="0"/>
          <w:sz w:val="32"/>
          <w:szCs w:val="32"/>
        </w:rPr>
        <w:t>、提早编制部门预算。于三季度布置</w:t>
      </w:r>
      <w:r w:rsidRPr="00C1744D">
        <w:rPr>
          <w:rFonts w:eastAsia="仿宋_GB2312"/>
          <w:snapToGrid w:val="0"/>
          <w:kern w:val="0"/>
          <w:sz w:val="32"/>
          <w:szCs w:val="32"/>
        </w:rPr>
        <w:t>2019</w:t>
      </w:r>
      <w:r w:rsidRPr="00C1744D">
        <w:rPr>
          <w:rFonts w:eastAsia="仿宋_GB2312" w:hint="eastAsia"/>
          <w:snapToGrid w:val="0"/>
          <w:kern w:val="0"/>
          <w:sz w:val="32"/>
          <w:szCs w:val="32"/>
        </w:rPr>
        <w:t>年度部门预算编制方案，四季度完成</w:t>
      </w:r>
      <w:r w:rsidRPr="00C1744D">
        <w:rPr>
          <w:rFonts w:eastAsia="仿宋_GB2312"/>
          <w:snapToGrid w:val="0"/>
          <w:kern w:val="0"/>
          <w:sz w:val="32"/>
          <w:szCs w:val="32"/>
        </w:rPr>
        <w:t>2020</w:t>
      </w:r>
      <w:r w:rsidRPr="00C1744D">
        <w:rPr>
          <w:rFonts w:eastAsia="仿宋_GB2312" w:hint="eastAsia"/>
          <w:snapToGrid w:val="0"/>
          <w:kern w:val="0"/>
          <w:sz w:val="32"/>
          <w:szCs w:val="32"/>
        </w:rPr>
        <w:t>年预算草案并做好提交人大审查的准备工作。</w:t>
      </w:r>
    </w:p>
    <w:p w:rsidR="00F269DA" w:rsidRPr="00C1744D" w:rsidRDefault="00F269DA" w:rsidP="00BB100F">
      <w:pPr>
        <w:ind w:firstLineChars="200" w:firstLine="640"/>
        <w:rPr>
          <w:rFonts w:eastAsia="仿宋_GB2312"/>
          <w:snapToGrid w:val="0"/>
          <w:kern w:val="0"/>
          <w:sz w:val="32"/>
          <w:szCs w:val="32"/>
        </w:rPr>
      </w:pPr>
      <w:r w:rsidRPr="00C1744D">
        <w:rPr>
          <w:rFonts w:eastAsia="仿宋_GB2312"/>
          <w:snapToGrid w:val="0"/>
          <w:kern w:val="0"/>
          <w:sz w:val="32"/>
          <w:szCs w:val="32"/>
        </w:rPr>
        <w:t>2</w:t>
      </w:r>
      <w:r w:rsidRPr="00C1744D">
        <w:rPr>
          <w:rFonts w:eastAsia="仿宋_GB2312" w:hint="eastAsia"/>
          <w:snapToGrid w:val="0"/>
          <w:kern w:val="0"/>
          <w:sz w:val="32"/>
          <w:szCs w:val="32"/>
        </w:rPr>
        <w:t>、根据《温州生态园</w:t>
      </w:r>
      <w:r w:rsidRPr="00C1744D">
        <w:rPr>
          <w:rFonts w:eastAsia="仿宋_GB2312"/>
          <w:snapToGrid w:val="0"/>
          <w:kern w:val="0"/>
          <w:sz w:val="32"/>
          <w:szCs w:val="32"/>
        </w:rPr>
        <w:t>2018</w:t>
      </w:r>
      <w:r w:rsidRPr="00C1744D">
        <w:rPr>
          <w:rFonts w:eastAsia="仿宋_GB2312" w:hint="eastAsia"/>
          <w:snapToGrid w:val="0"/>
          <w:kern w:val="0"/>
          <w:sz w:val="32"/>
          <w:szCs w:val="32"/>
        </w:rPr>
        <w:t>年度政府财务报告编制工作方案》，完成政府财务报表、附注、政府财政经济状况及政府财政财务管理情况报告，更加真实地反映“家底”，为下一步的政府信用评级和争取政府债券发行额度做好准备。</w:t>
      </w:r>
    </w:p>
    <w:p w:rsidR="00F269DA" w:rsidRPr="00C1744D" w:rsidRDefault="00F269DA" w:rsidP="00BB100F">
      <w:pPr>
        <w:ind w:firstLineChars="200" w:firstLine="640"/>
        <w:rPr>
          <w:rFonts w:eastAsia="仿宋_GB2312"/>
          <w:snapToGrid w:val="0"/>
          <w:kern w:val="0"/>
          <w:sz w:val="32"/>
          <w:szCs w:val="32"/>
        </w:rPr>
      </w:pPr>
      <w:r w:rsidRPr="00C1744D">
        <w:rPr>
          <w:rFonts w:eastAsia="仿宋_GB2312"/>
          <w:snapToGrid w:val="0"/>
          <w:kern w:val="0"/>
          <w:sz w:val="32"/>
          <w:szCs w:val="32"/>
        </w:rPr>
        <w:t>3</w:t>
      </w:r>
      <w:r w:rsidRPr="00C1744D">
        <w:rPr>
          <w:rFonts w:eastAsia="仿宋_GB2312" w:hint="eastAsia"/>
          <w:snapToGrid w:val="0"/>
          <w:kern w:val="0"/>
          <w:sz w:val="32"/>
          <w:szCs w:val="32"/>
        </w:rPr>
        <w:t>、根据上级财政、纪委的相关要求，完善公款竞争性存放制度，并对资金存放情况进行检查；继续开展财政暂付性款项清理工作。</w:t>
      </w:r>
    </w:p>
    <w:p w:rsidR="00F269DA" w:rsidRPr="001A07E6" w:rsidRDefault="00F269DA" w:rsidP="00BB100F">
      <w:pPr>
        <w:ind w:firstLine="640"/>
        <w:rPr>
          <w:rFonts w:ascii="仿宋_GB2312" w:eastAsia="仿宋_GB2312"/>
          <w:sz w:val="32"/>
          <w:szCs w:val="32"/>
        </w:rPr>
      </w:pPr>
    </w:p>
    <w:p w:rsidR="00F269DA" w:rsidRDefault="00F269DA" w:rsidP="00BB100F">
      <w:pPr>
        <w:rPr>
          <w:rFonts w:eastAsia="仿宋_GB2312"/>
          <w:snapToGrid w:val="0"/>
          <w:kern w:val="0"/>
          <w:sz w:val="32"/>
          <w:szCs w:val="32"/>
        </w:rPr>
      </w:pPr>
      <w:r w:rsidRPr="000D6AC0">
        <w:rPr>
          <w:rFonts w:eastAsia="仿宋_GB2312" w:hint="eastAsia"/>
          <w:snapToGrid w:val="0"/>
          <w:kern w:val="0"/>
          <w:sz w:val="32"/>
          <w:szCs w:val="32"/>
        </w:rPr>
        <w:t>附件：</w:t>
      </w:r>
      <w:r w:rsidRPr="000D6AC0">
        <w:rPr>
          <w:rFonts w:eastAsia="仿宋_GB2312"/>
          <w:snapToGrid w:val="0"/>
          <w:kern w:val="0"/>
          <w:sz w:val="32"/>
          <w:szCs w:val="32"/>
        </w:rPr>
        <w:t>1</w:t>
      </w:r>
      <w:r w:rsidRPr="000D6AC0">
        <w:rPr>
          <w:rFonts w:eastAsia="仿宋_GB2312" w:hint="eastAsia"/>
          <w:snapToGrid w:val="0"/>
          <w:kern w:val="0"/>
          <w:sz w:val="32"/>
          <w:szCs w:val="32"/>
        </w:rPr>
        <w:t>、附表一</w:t>
      </w:r>
      <w:r w:rsidRPr="000D6AC0">
        <w:rPr>
          <w:rFonts w:eastAsia="仿宋_GB2312"/>
          <w:snapToGrid w:val="0"/>
          <w:kern w:val="0"/>
          <w:sz w:val="32"/>
          <w:szCs w:val="32"/>
        </w:rPr>
        <w:t>-1</w:t>
      </w:r>
      <w:r w:rsidRPr="000D6AC0">
        <w:rPr>
          <w:rFonts w:eastAsia="仿宋_GB2312" w:hint="eastAsia"/>
          <w:snapToGrid w:val="0"/>
          <w:kern w:val="0"/>
          <w:sz w:val="32"/>
          <w:szCs w:val="32"/>
        </w:rPr>
        <w:t>：</w:t>
      </w:r>
      <w:r w:rsidRPr="00423F5E">
        <w:rPr>
          <w:rFonts w:eastAsia="仿宋_GB2312" w:hint="eastAsia"/>
          <w:snapToGrid w:val="0"/>
          <w:kern w:val="0"/>
          <w:sz w:val="32"/>
          <w:szCs w:val="32"/>
        </w:rPr>
        <w:t>温州生态园</w:t>
      </w:r>
      <w:r w:rsidRPr="00423F5E">
        <w:rPr>
          <w:rFonts w:eastAsia="仿宋_GB2312"/>
          <w:snapToGrid w:val="0"/>
          <w:kern w:val="0"/>
          <w:sz w:val="32"/>
          <w:szCs w:val="32"/>
        </w:rPr>
        <w:t>2019</w:t>
      </w:r>
      <w:r w:rsidRPr="00423F5E">
        <w:rPr>
          <w:rFonts w:eastAsia="仿宋_GB2312" w:hint="eastAsia"/>
          <w:snapToGrid w:val="0"/>
          <w:kern w:val="0"/>
          <w:sz w:val="32"/>
          <w:szCs w:val="32"/>
        </w:rPr>
        <w:t>年上半年一般公共预</w:t>
      </w:r>
    </w:p>
    <w:p w:rsidR="00F269DA" w:rsidRDefault="00F269DA" w:rsidP="000D6AC0">
      <w:pPr>
        <w:ind w:firstLineChars="450" w:firstLine="1440"/>
        <w:rPr>
          <w:rFonts w:eastAsia="仿宋_GB2312"/>
          <w:snapToGrid w:val="0"/>
          <w:kern w:val="0"/>
          <w:sz w:val="32"/>
          <w:szCs w:val="32"/>
        </w:rPr>
      </w:pPr>
      <w:r w:rsidRPr="00423F5E">
        <w:rPr>
          <w:rFonts w:eastAsia="仿宋_GB2312" w:hint="eastAsia"/>
          <w:snapToGrid w:val="0"/>
          <w:kern w:val="0"/>
          <w:sz w:val="32"/>
          <w:szCs w:val="32"/>
        </w:rPr>
        <w:t>算收入执行情况</w:t>
      </w:r>
    </w:p>
    <w:p w:rsidR="00F269DA" w:rsidRDefault="00F269DA" w:rsidP="00BB100F">
      <w:pPr>
        <w:rPr>
          <w:rFonts w:eastAsia="仿宋_GB2312"/>
          <w:snapToGrid w:val="0"/>
          <w:kern w:val="0"/>
          <w:sz w:val="32"/>
          <w:szCs w:val="32"/>
        </w:rPr>
      </w:pPr>
      <w:r w:rsidRPr="000D6AC0">
        <w:rPr>
          <w:rFonts w:eastAsia="仿宋_GB2312"/>
          <w:snapToGrid w:val="0"/>
          <w:kern w:val="0"/>
          <w:sz w:val="32"/>
          <w:szCs w:val="32"/>
        </w:rPr>
        <w:t xml:space="preserve">  2</w:t>
      </w:r>
      <w:r w:rsidRPr="000D6AC0">
        <w:rPr>
          <w:rFonts w:eastAsia="仿宋_GB2312" w:hint="eastAsia"/>
          <w:snapToGrid w:val="0"/>
          <w:kern w:val="0"/>
          <w:sz w:val="32"/>
          <w:szCs w:val="32"/>
        </w:rPr>
        <w:t>、附表一</w:t>
      </w:r>
      <w:r w:rsidRPr="000D6AC0">
        <w:rPr>
          <w:rFonts w:eastAsia="仿宋_GB2312"/>
          <w:snapToGrid w:val="0"/>
          <w:kern w:val="0"/>
          <w:sz w:val="32"/>
          <w:szCs w:val="32"/>
        </w:rPr>
        <w:t>-2</w:t>
      </w:r>
      <w:r w:rsidRPr="000D6AC0">
        <w:rPr>
          <w:rFonts w:eastAsia="仿宋_GB2312" w:hint="eastAsia"/>
          <w:snapToGrid w:val="0"/>
          <w:kern w:val="0"/>
          <w:sz w:val="32"/>
          <w:szCs w:val="32"/>
        </w:rPr>
        <w:t>：温州生态园</w:t>
      </w:r>
      <w:r w:rsidRPr="000D6AC0">
        <w:rPr>
          <w:rFonts w:eastAsia="仿宋_GB2312"/>
          <w:snapToGrid w:val="0"/>
          <w:kern w:val="0"/>
          <w:sz w:val="32"/>
          <w:szCs w:val="32"/>
        </w:rPr>
        <w:t>2019</w:t>
      </w:r>
      <w:r w:rsidRPr="000D6AC0">
        <w:rPr>
          <w:rFonts w:eastAsia="仿宋_GB2312" w:hint="eastAsia"/>
          <w:snapToGrid w:val="0"/>
          <w:kern w:val="0"/>
          <w:sz w:val="32"/>
          <w:szCs w:val="32"/>
        </w:rPr>
        <w:t>年上半年一般公共预</w:t>
      </w:r>
    </w:p>
    <w:p w:rsidR="00F269DA" w:rsidRPr="000D6AC0" w:rsidRDefault="00F269DA" w:rsidP="000D6AC0">
      <w:pPr>
        <w:ind w:firstLineChars="450" w:firstLine="1440"/>
        <w:rPr>
          <w:rFonts w:eastAsia="仿宋_GB2312"/>
          <w:snapToGrid w:val="0"/>
          <w:kern w:val="0"/>
          <w:sz w:val="32"/>
          <w:szCs w:val="32"/>
        </w:rPr>
      </w:pPr>
      <w:r w:rsidRPr="000D6AC0">
        <w:rPr>
          <w:rFonts w:eastAsia="仿宋_GB2312" w:hint="eastAsia"/>
          <w:snapToGrid w:val="0"/>
          <w:kern w:val="0"/>
          <w:sz w:val="32"/>
          <w:szCs w:val="32"/>
        </w:rPr>
        <w:t>算支出执行情况</w:t>
      </w:r>
    </w:p>
    <w:p w:rsidR="00F269DA" w:rsidRDefault="00F269DA" w:rsidP="00423F5E">
      <w:pPr>
        <w:rPr>
          <w:rFonts w:eastAsia="仿宋_GB2312"/>
          <w:snapToGrid w:val="0"/>
          <w:kern w:val="0"/>
          <w:sz w:val="32"/>
          <w:szCs w:val="32"/>
        </w:rPr>
      </w:pPr>
      <w:r w:rsidRPr="000D6AC0">
        <w:rPr>
          <w:rFonts w:eastAsia="仿宋_GB2312"/>
          <w:snapToGrid w:val="0"/>
          <w:kern w:val="0"/>
          <w:sz w:val="32"/>
          <w:szCs w:val="32"/>
        </w:rPr>
        <w:t xml:space="preserve">      3</w:t>
      </w:r>
      <w:r w:rsidRPr="000D6AC0">
        <w:rPr>
          <w:rFonts w:eastAsia="仿宋_GB2312" w:hint="eastAsia"/>
          <w:snapToGrid w:val="0"/>
          <w:kern w:val="0"/>
          <w:sz w:val="32"/>
          <w:szCs w:val="32"/>
        </w:rPr>
        <w:t>、附表二</w:t>
      </w:r>
      <w:r w:rsidRPr="000D6AC0">
        <w:rPr>
          <w:rFonts w:eastAsia="仿宋_GB2312"/>
          <w:snapToGrid w:val="0"/>
          <w:kern w:val="0"/>
          <w:sz w:val="32"/>
          <w:szCs w:val="32"/>
        </w:rPr>
        <w:t>-1</w:t>
      </w:r>
      <w:r w:rsidRPr="000D6AC0">
        <w:rPr>
          <w:rFonts w:eastAsia="仿宋_GB2312" w:hint="eastAsia"/>
          <w:snapToGrid w:val="0"/>
          <w:kern w:val="0"/>
          <w:sz w:val="32"/>
          <w:szCs w:val="32"/>
        </w:rPr>
        <w:t>：温州生态园</w:t>
      </w:r>
      <w:r w:rsidRPr="000D6AC0">
        <w:rPr>
          <w:rFonts w:eastAsia="仿宋_GB2312"/>
          <w:snapToGrid w:val="0"/>
          <w:kern w:val="0"/>
          <w:sz w:val="32"/>
          <w:szCs w:val="32"/>
        </w:rPr>
        <w:t>2019</w:t>
      </w:r>
      <w:r w:rsidRPr="000D6AC0">
        <w:rPr>
          <w:rFonts w:eastAsia="仿宋_GB2312" w:hint="eastAsia"/>
          <w:snapToGrid w:val="0"/>
          <w:kern w:val="0"/>
          <w:sz w:val="32"/>
          <w:szCs w:val="32"/>
        </w:rPr>
        <w:t>年上半年政府性基金</w:t>
      </w:r>
    </w:p>
    <w:p w:rsidR="00F269DA" w:rsidRPr="000D6AC0" w:rsidRDefault="00F269DA" w:rsidP="000D6AC0">
      <w:pPr>
        <w:ind w:firstLineChars="450" w:firstLine="1440"/>
        <w:rPr>
          <w:rFonts w:eastAsia="仿宋_GB2312"/>
          <w:snapToGrid w:val="0"/>
          <w:kern w:val="0"/>
          <w:sz w:val="32"/>
          <w:szCs w:val="32"/>
        </w:rPr>
      </w:pPr>
      <w:r w:rsidRPr="000D6AC0">
        <w:rPr>
          <w:rFonts w:eastAsia="仿宋_GB2312" w:hint="eastAsia"/>
          <w:snapToGrid w:val="0"/>
          <w:kern w:val="0"/>
          <w:sz w:val="32"/>
          <w:szCs w:val="32"/>
        </w:rPr>
        <w:t>预算收入执行情况</w:t>
      </w:r>
    </w:p>
    <w:p w:rsidR="00F269DA" w:rsidRDefault="00F269DA" w:rsidP="00423F5E">
      <w:pPr>
        <w:rPr>
          <w:rFonts w:eastAsia="仿宋_GB2312"/>
          <w:snapToGrid w:val="0"/>
          <w:kern w:val="0"/>
          <w:sz w:val="32"/>
          <w:szCs w:val="32"/>
        </w:rPr>
      </w:pPr>
      <w:r w:rsidRPr="000D6AC0">
        <w:rPr>
          <w:rFonts w:eastAsia="仿宋_GB2312"/>
          <w:snapToGrid w:val="0"/>
          <w:kern w:val="0"/>
          <w:sz w:val="32"/>
          <w:szCs w:val="32"/>
        </w:rPr>
        <w:t xml:space="preserve">      4</w:t>
      </w:r>
      <w:r w:rsidRPr="000D6AC0">
        <w:rPr>
          <w:rFonts w:eastAsia="仿宋_GB2312" w:hint="eastAsia"/>
          <w:snapToGrid w:val="0"/>
          <w:kern w:val="0"/>
          <w:sz w:val="32"/>
          <w:szCs w:val="32"/>
        </w:rPr>
        <w:t>、附表二</w:t>
      </w:r>
      <w:r w:rsidRPr="000D6AC0">
        <w:rPr>
          <w:rFonts w:eastAsia="仿宋_GB2312"/>
          <w:snapToGrid w:val="0"/>
          <w:kern w:val="0"/>
          <w:sz w:val="32"/>
          <w:szCs w:val="32"/>
        </w:rPr>
        <w:t>-2</w:t>
      </w:r>
      <w:r w:rsidRPr="000D6AC0">
        <w:rPr>
          <w:rFonts w:eastAsia="仿宋_GB2312" w:hint="eastAsia"/>
          <w:snapToGrid w:val="0"/>
          <w:kern w:val="0"/>
          <w:sz w:val="32"/>
          <w:szCs w:val="32"/>
        </w:rPr>
        <w:t>：温州生态园</w:t>
      </w:r>
      <w:r w:rsidRPr="000D6AC0">
        <w:rPr>
          <w:rFonts w:eastAsia="仿宋_GB2312"/>
          <w:snapToGrid w:val="0"/>
          <w:kern w:val="0"/>
          <w:sz w:val="32"/>
          <w:szCs w:val="32"/>
        </w:rPr>
        <w:t>2019</w:t>
      </w:r>
      <w:r w:rsidRPr="000D6AC0">
        <w:rPr>
          <w:rFonts w:eastAsia="仿宋_GB2312" w:hint="eastAsia"/>
          <w:snapToGrid w:val="0"/>
          <w:kern w:val="0"/>
          <w:sz w:val="32"/>
          <w:szCs w:val="32"/>
        </w:rPr>
        <w:t>年上半年政府性基金</w:t>
      </w:r>
    </w:p>
    <w:p w:rsidR="00F269DA" w:rsidRPr="000D6AC0" w:rsidRDefault="00F269DA" w:rsidP="000D6AC0">
      <w:pPr>
        <w:ind w:firstLineChars="450" w:firstLine="1440"/>
        <w:rPr>
          <w:rFonts w:eastAsia="仿宋_GB2312"/>
          <w:snapToGrid w:val="0"/>
          <w:kern w:val="0"/>
          <w:sz w:val="32"/>
          <w:szCs w:val="32"/>
        </w:rPr>
      </w:pPr>
      <w:r w:rsidRPr="000D6AC0">
        <w:rPr>
          <w:rFonts w:eastAsia="仿宋_GB2312" w:hint="eastAsia"/>
          <w:snapToGrid w:val="0"/>
          <w:kern w:val="0"/>
          <w:sz w:val="32"/>
          <w:szCs w:val="32"/>
        </w:rPr>
        <w:t>预算支出执行情况</w:t>
      </w:r>
    </w:p>
    <w:p w:rsidR="00F269DA" w:rsidRDefault="00F269DA">
      <w:pPr>
        <w:widowControl/>
        <w:jc w:val="left"/>
        <w:rPr>
          <w:rFonts w:ascii="仿宋_GB2312" w:eastAsia="仿宋_GB2312"/>
          <w:sz w:val="32"/>
          <w:szCs w:val="32"/>
        </w:rPr>
      </w:pPr>
      <w:r>
        <w:rPr>
          <w:rFonts w:ascii="仿宋_GB2312" w:eastAsia="仿宋_GB2312"/>
          <w:sz w:val="32"/>
          <w:szCs w:val="32"/>
        </w:rPr>
        <w:br w:type="page"/>
      </w:r>
    </w:p>
    <w:p w:rsidR="00F269DA" w:rsidRPr="006F6AA6" w:rsidRDefault="00F269DA" w:rsidP="006F6AA6">
      <w:pPr>
        <w:spacing w:line="480" w:lineRule="exact"/>
        <w:rPr>
          <w:rFonts w:eastAsia="仿宋_GB2312"/>
          <w:sz w:val="28"/>
          <w:szCs w:val="32"/>
        </w:rPr>
      </w:pPr>
      <w:r w:rsidRPr="006F6AA6">
        <w:rPr>
          <w:rFonts w:eastAsia="仿宋_GB2312" w:hint="eastAsia"/>
          <w:sz w:val="28"/>
          <w:szCs w:val="32"/>
        </w:rPr>
        <w:t>附表一</w:t>
      </w:r>
      <w:r w:rsidRPr="006F6AA6">
        <w:rPr>
          <w:rFonts w:eastAsia="仿宋_GB2312"/>
          <w:sz w:val="28"/>
          <w:szCs w:val="32"/>
        </w:rPr>
        <w:t>-1</w:t>
      </w:r>
      <w:r w:rsidRPr="006F6AA6">
        <w:rPr>
          <w:rFonts w:eastAsia="仿宋_GB2312" w:hint="eastAsia"/>
          <w:sz w:val="28"/>
          <w:szCs w:val="32"/>
        </w:rPr>
        <w:t>：</w:t>
      </w:r>
    </w:p>
    <w:p w:rsidR="00F269DA" w:rsidRPr="006F6AA6" w:rsidRDefault="00F269DA" w:rsidP="006F6AA6">
      <w:pPr>
        <w:spacing w:line="480" w:lineRule="exact"/>
        <w:jc w:val="center"/>
        <w:rPr>
          <w:rFonts w:ascii="方正小标宋简体" w:eastAsia="方正小标宋简体"/>
          <w:sz w:val="32"/>
          <w:szCs w:val="32"/>
        </w:rPr>
      </w:pPr>
      <w:r w:rsidRPr="006F6AA6">
        <w:rPr>
          <w:rFonts w:ascii="方正小标宋简体" w:eastAsia="方正小标宋简体" w:hint="eastAsia"/>
          <w:sz w:val="32"/>
          <w:szCs w:val="32"/>
        </w:rPr>
        <w:t>温州生态园</w:t>
      </w:r>
      <w:r w:rsidRPr="006F6AA6">
        <w:rPr>
          <w:rFonts w:ascii="方正小标宋简体" w:eastAsia="方正小标宋简体"/>
          <w:sz w:val="32"/>
          <w:szCs w:val="32"/>
        </w:rPr>
        <w:t>2019</w:t>
      </w:r>
      <w:r w:rsidRPr="006F6AA6">
        <w:rPr>
          <w:rFonts w:ascii="方正小标宋简体" w:eastAsia="方正小标宋简体" w:hint="eastAsia"/>
          <w:sz w:val="32"/>
          <w:szCs w:val="32"/>
        </w:rPr>
        <w:t>年上半年一般公共预算收入执行情况</w:t>
      </w:r>
    </w:p>
    <w:p w:rsidR="00F269DA" w:rsidRPr="006F6AA6" w:rsidRDefault="00F269DA" w:rsidP="006F6AA6">
      <w:pPr>
        <w:spacing w:line="480" w:lineRule="exact"/>
        <w:jc w:val="right"/>
        <w:rPr>
          <w:rFonts w:eastAsia="仿宋_GB2312"/>
          <w:sz w:val="28"/>
          <w:szCs w:val="32"/>
        </w:rPr>
      </w:pPr>
      <w:r w:rsidRPr="006F6AA6">
        <w:rPr>
          <w:rFonts w:eastAsia="仿宋_GB2312" w:hint="eastAsia"/>
          <w:sz w:val="28"/>
          <w:szCs w:val="32"/>
        </w:rPr>
        <w:t>单位：万元</w:t>
      </w:r>
    </w:p>
    <w:tbl>
      <w:tblPr>
        <w:tblW w:w="8379" w:type="dxa"/>
        <w:tblInd w:w="93" w:type="dxa"/>
        <w:tblLayout w:type="fixed"/>
        <w:tblCellMar>
          <w:top w:w="15" w:type="dxa"/>
          <w:bottom w:w="15" w:type="dxa"/>
        </w:tblCellMar>
        <w:tblLook w:val="00A0"/>
      </w:tblPr>
      <w:tblGrid>
        <w:gridCol w:w="3552"/>
        <w:gridCol w:w="1273"/>
        <w:gridCol w:w="1273"/>
        <w:gridCol w:w="1147"/>
        <w:gridCol w:w="1134"/>
      </w:tblGrid>
      <w:tr w:rsidR="00F269DA" w:rsidRPr="00055A99" w:rsidTr="006F6AA6">
        <w:trPr>
          <w:trHeight w:val="732"/>
        </w:trPr>
        <w:tc>
          <w:tcPr>
            <w:tcW w:w="3552" w:type="dxa"/>
            <w:tcBorders>
              <w:top w:val="single" w:sz="4" w:space="0" w:color="000000"/>
              <w:left w:val="single" w:sz="4" w:space="0" w:color="000000"/>
              <w:bottom w:val="single" w:sz="4" w:space="0" w:color="000000"/>
              <w:right w:val="single" w:sz="4" w:space="0" w:color="000000"/>
            </w:tcBorders>
            <w:vAlign w:val="center"/>
          </w:tcPr>
          <w:p w:rsidR="00F269DA" w:rsidRPr="00055A99" w:rsidRDefault="00F269DA" w:rsidP="00446BD5">
            <w:pPr>
              <w:widowControl/>
              <w:jc w:val="center"/>
              <w:rPr>
                <w:rFonts w:ascii="宋体" w:cs="宋体"/>
                <w:b/>
                <w:bCs/>
                <w:color w:val="000000"/>
                <w:kern w:val="0"/>
                <w:sz w:val="24"/>
              </w:rPr>
            </w:pPr>
            <w:r w:rsidRPr="00055A99">
              <w:rPr>
                <w:rFonts w:ascii="宋体" w:hAnsi="宋体" w:cs="宋体" w:hint="eastAsia"/>
                <w:b/>
                <w:bCs/>
                <w:color w:val="000000"/>
                <w:kern w:val="0"/>
                <w:sz w:val="24"/>
              </w:rPr>
              <w:t>项</w:t>
            </w:r>
            <w:r w:rsidRPr="00055A99">
              <w:rPr>
                <w:rFonts w:ascii="宋体" w:hAnsi="宋体" w:cs="宋体"/>
                <w:b/>
                <w:bCs/>
                <w:color w:val="000000"/>
                <w:kern w:val="0"/>
                <w:sz w:val="24"/>
              </w:rPr>
              <w:t xml:space="preserve">     </w:t>
            </w:r>
            <w:r w:rsidRPr="00055A99">
              <w:rPr>
                <w:rFonts w:ascii="宋体" w:hAnsi="宋体" w:cs="宋体" w:hint="eastAsia"/>
                <w:b/>
                <w:bCs/>
                <w:color w:val="000000"/>
                <w:kern w:val="0"/>
                <w:sz w:val="24"/>
              </w:rPr>
              <w:t>目</w:t>
            </w:r>
          </w:p>
        </w:tc>
        <w:tc>
          <w:tcPr>
            <w:tcW w:w="1273" w:type="dxa"/>
            <w:tcBorders>
              <w:top w:val="single" w:sz="4" w:space="0" w:color="000000"/>
              <w:left w:val="single" w:sz="4" w:space="0" w:color="000000"/>
              <w:bottom w:val="single" w:sz="4" w:space="0" w:color="000000"/>
              <w:right w:val="single" w:sz="4" w:space="0" w:color="000000"/>
            </w:tcBorders>
            <w:vAlign w:val="center"/>
          </w:tcPr>
          <w:p w:rsidR="00F269DA" w:rsidRDefault="00F269DA" w:rsidP="00446BD5">
            <w:pPr>
              <w:widowControl/>
              <w:jc w:val="center"/>
              <w:rPr>
                <w:rFonts w:ascii="宋体" w:cs="宋体"/>
                <w:b/>
                <w:bCs/>
                <w:color w:val="000000"/>
                <w:kern w:val="0"/>
                <w:sz w:val="24"/>
              </w:rPr>
            </w:pPr>
            <w:r w:rsidRPr="00055A99">
              <w:rPr>
                <w:rFonts w:ascii="宋体" w:hAnsi="宋体" w:cs="宋体"/>
                <w:b/>
                <w:bCs/>
                <w:color w:val="000000"/>
                <w:kern w:val="0"/>
                <w:sz w:val="24"/>
              </w:rPr>
              <w:t>201</w:t>
            </w:r>
            <w:r>
              <w:rPr>
                <w:rFonts w:ascii="宋体" w:hAnsi="宋体" w:cs="宋体"/>
                <w:b/>
                <w:bCs/>
                <w:color w:val="000000"/>
                <w:kern w:val="0"/>
                <w:sz w:val="24"/>
              </w:rPr>
              <w:t>9</w:t>
            </w:r>
            <w:r w:rsidRPr="00055A99">
              <w:rPr>
                <w:rFonts w:ascii="宋体" w:hAnsi="宋体" w:cs="宋体" w:hint="eastAsia"/>
                <w:b/>
                <w:bCs/>
                <w:color w:val="000000"/>
                <w:kern w:val="0"/>
                <w:sz w:val="24"/>
              </w:rPr>
              <w:t>年</w:t>
            </w:r>
          </w:p>
          <w:p w:rsidR="00F269DA" w:rsidRPr="00055A99" w:rsidRDefault="00F269DA" w:rsidP="00446BD5">
            <w:pPr>
              <w:widowControl/>
              <w:jc w:val="center"/>
              <w:rPr>
                <w:rFonts w:ascii="宋体" w:cs="宋体"/>
                <w:b/>
                <w:bCs/>
                <w:color w:val="000000"/>
                <w:kern w:val="0"/>
                <w:sz w:val="24"/>
              </w:rPr>
            </w:pPr>
            <w:r w:rsidRPr="00055A99">
              <w:rPr>
                <w:rFonts w:ascii="宋体" w:hAnsi="宋体" w:cs="宋体" w:hint="eastAsia"/>
                <w:b/>
                <w:bCs/>
                <w:color w:val="000000"/>
                <w:kern w:val="0"/>
                <w:sz w:val="24"/>
              </w:rPr>
              <w:t>预算数</w:t>
            </w:r>
          </w:p>
        </w:tc>
        <w:tc>
          <w:tcPr>
            <w:tcW w:w="1273" w:type="dxa"/>
            <w:tcBorders>
              <w:top w:val="single" w:sz="4" w:space="0" w:color="000000"/>
              <w:left w:val="single" w:sz="4" w:space="0" w:color="000000"/>
              <w:bottom w:val="single" w:sz="4" w:space="0" w:color="000000"/>
              <w:right w:val="single" w:sz="4" w:space="0" w:color="000000"/>
            </w:tcBorders>
            <w:vAlign w:val="center"/>
          </w:tcPr>
          <w:p w:rsidR="00F269DA" w:rsidRPr="00055A99" w:rsidRDefault="00F269DA" w:rsidP="00446BD5">
            <w:pPr>
              <w:widowControl/>
              <w:jc w:val="center"/>
              <w:rPr>
                <w:rFonts w:ascii="宋体" w:cs="宋体"/>
                <w:b/>
                <w:bCs/>
                <w:color w:val="000000"/>
                <w:kern w:val="0"/>
                <w:sz w:val="24"/>
              </w:rPr>
            </w:pPr>
            <w:r w:rsidRPr="00055A99">
              <w:rPr>
                <w:rFonts w:ascii="宋体" w:hAnsi="宋体" w:cs="宋体" w:hint="eastAsia"/>
                <w:b/>
                <w:bCs/>
                <w:color w:val="000000"/>
                <w:kern w:val="0"/>
                <w:sz w:val="24"/>
              </w:rPr>
              <w:t>上半年</w:t>
            </w:r>
            <w:r w:rsidRPr="00055A99">
              <w:rPr>
                <w:rFonts w:ascii="宋体" w:hAnsi="宋体" w:cs="宋体"/>
                <w:b/>
                <w:bCs/>
                <w:color w:val="000000"/>
                <w:kern w:val="0"/>
                <w:sz w:val="24"/>
              </w:rPr>
              <w:t xml:space="preserve">        </w:t>
            </w:r>
            <w:r w:rsidRPr="00055A99">
              <w:rPr>
                <w:rFonts w:ascii="宋体" w:hAnsi="宋体" w:cs="宋体" w:hint="eastAsia"/>
                <w:b/>
                <w:bCs/>
                <w:color w:val="000000"/>
                <w:kern w:val="0"/>
                <w:sz w:val="24"/>
              </w:rPr>
              <w:t>执行数</w:t>
            </w:r>
          </w:p>
        </w:tc>
        <w:tc>
          <w:tcPr>
            <w:tcW w:w="1147" w:type="dxa"/>
            <w:tcBorders>
              <w:top w:val="single" w:sz="4" w:space="0" w:color="000000"/>
              <w:left w:val="single" w:sz="4" w:space="0" w:color="000000"/>
              <w:bottom w:val="single" w:sz="4" w:space="0" w:color="000000"/>
              <w:right w:val="single" w:sz="4" w:space="0" w:color="000000"/>
            </w:tcBorders>
            <w:vAlign w:val="center"/>
          </w:tcPr>
          <w:p w:rsidR="00F269DA" w:rsidRDefault="00F269DA" w:rsidP="00446BD5">
            <w:pPr>
              <w:widowControl/>
              <w:jc w:val="center"/>
              <w:rPr>
                <w:rFonts w:ascii="宋体" w:cs="宋体"/>
                <w:b/>
                <w:bCs/>
                <w:color w:val="000000"/>
                <w:kern w:val="0"/>
                <w:sz w:val="24"/>
              </w:rPr>
            </w:pPr>
            <w:r w:rsidRPr="00055A99">
              <w:rPr>
                <w:rFonts w:ascii="宋体" w:hAnsi="宋体" w:cs="宋体" w:hint="eastAsia"/>
                <w:b/>
                <w:bCs/>
                <w:color w:val="000000"/>
                <w:kern w:val="0"/>
                <w:sz w:val="24"/>
              </w:rPr>
              <w:t>完成</w:t>
            </w:r>
          </w:p>
          <w:p w:rsidR="00F269DA" w:rsidRPr="00055A99" w:rsidRDefault="00F269DA" w:rsidP="00446BD5">
            <w:pPr>
              <w:widowControl/>
              <w:jc w:val="center"/>
              <w:rPr>
                <w:rFonts w:ascii="宋体" w:cs="宋体"/>
                <w:b/>
                <w:bCs/>
                <w:color w:val="000000"/>
                <w:kern w:val="0"/>
                <w:sz w:val="24"/>
              </w:rPr>
            </w:pPr>
            <w:r w:rsidRPr="00055A99">
              <w:rPr>
                <w:rFonts w:ascii="宋体" w:hAnsi="宋体" w:cs="宋体" w:hint="eastAsia"/>
                <w:b/>
                <w:bCs/>
                <w:color w:val="000000"/>
                <w:kern w:val="0"/>
                <w:sz w:val="24"/>
              </w:rPr>
              <w:t>预算</w:t>
            </w:r>
            <w:r w:rsidRPr="00055A99">
              <w:rPr>
                <w:rFonts w:ascii="宋体" w:hAnsi="宋体" w:cs="宋体"/>
                <w:b/>
                <w:bCs/>
                <w:color w:val="000000"/>
                <w:kern w:val="0"/>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269DA" w:rsidRDefault="00F269DA" w:rsidP="00446BD5">
            <w:pPr>
              <w:widowControl/>
              <w:jc w:val="center"/>
              <w:rPr>
                <w:rFonts w:ascii="宋体" w:cs="宋体"/>
                <w:b/>
                <w:bCs/>
                <w:color w:val="000000"/>
                <w:kern w:val="0"/>
                <w:sz w:val="24"/>
              </w:rPr>
            </w:pPr>
            <w:r w:rsidRPr="00055A99">
              <w:rPr>
                <w:rFonts w:ascii="宋体" w:hAnsi="宋体" w:cs="宋体" w:hint="eastAsia"/>
                <w:b/>
                <w:bCs/>
                <w:color w:val="000000"/>
                <w:kern w:val="0"/>
                <w:sz w:val="24"/>
              </w:rPr>
              <w:t>同比</w:t>
            </w:r>
          </w:p>
          <w:p w:rsidR="00F269DA" w:rsidRPr="00055A99" w:rsidRDefault="00F269DA" w:rsidP="00446BD5">
            <w:pPr>
              <w:widowControl/>
              <w:jc w:val="center"/>
              <w:rPr>
                <w:rFonts w:ascii="宋体" w:cs="宋体"/>
                <w:b/>
                <w:bCs/>
                <w:color w:val="000000"/>
                <w:kern w:val="0"/>
                <w:sz w:val="24"/>
              </w:rPr>
            </w:pPr>
            <w:r w:rsidRPr="00055A99">
              <w:rPr>
                <w:rFonts w:ascii="宋体" w:hAnsi="宋体" w:cs="宋体"/>
                <w:b/>
                <w:bCs/>
                <w:color w:val="000000"/>
                <w:kern w:val="0"/>
                <w:sz w:val="24"/>
              </w:rPr>
              <w:t>+</w:t>
            </w:r>
            <w:r w:rsidRPr="00055A99">
              <w:rPr>
                <w:rFonts w:ascii="宋体" w:hAnsi="宋体" w:cs="宋体" w:hint="eastAsia"/>
                <w:b/>
                <w:bCs/>
                <w:color w:val="000000"/>
                <w:kern w:val="0"/>
                <w:sz w:val="24"/>
              </w:rPr>
              <w:t>、</w:t>
            </w:r>
            <w:r w:rsidRPr="00055A99">
              <w:rPr>
                <w:rFonts w:ascii="宋体" w:hAnsi="宋体" w:cs="宋体"/>
                <w:b/>
                <w:bCs/>
                <w:color w:val="000000"/>
                <w:kern w:val="0"/>
                <w:sz w:val="24"/>
              </w:rPr>
              <w:t>-%</w:t>
            </w:r>
          </w:p>
        </w:tc>
      </w:tr>
      <w:tr w:rsidR="00F269DA" w:rsidRPr="00055A99" w:rsidTr="006F6AA6">
        <w:trPr>
          <w:trHeight w:val="477"/>
        </w:trPr>
        <w:tc>
          <w:tcPr>
            <w:tcW w:w="3552"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C1744D">
            <w:pPr>
              <w:overflowPunct w:val="0"/>
              <w:adjustRightInd w:val="0"/>
              <w:snapToGrid w:val="0"/>
              <w:jc w:val="left"/>
              <w:rPr>
                <w:rFonts w:ascii="宋体" w:cs="宋体"/>
                <w:color w:val="000000"/>
                <w:kern w:val="0"/>
                <w:sz w:val="22"/>
                <w:szCs w:val="22"/>
              </w:rPr>
            </w:pPr>
            <w:r w:rsidRPr="00C1744D">
              <w:rPr>
                <w:rFonts w:hint="eastAsia"/>
                <w:snapToGrid w:val="0"/>
                <w:color w:val="000000"/>
                <w:kern w:val="0"/>
                <w:sz w:val="24"/>
              </w:rPr>
              <w:t>一、税收收入</w:t>
            </w:r>
          </w:p>
        </w:tc>
        <w:tc>
          <w:tcPr>
            <w:tcW w:w="1273"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r w:rsidRPr="00064B92">
              <w:rPr>
                <w:rFonts w:ascii="宋体" w:hAnsi="宋体" w:cs="宋体"/>
                <w:color w:val="000000"/>
                <w:kern w:val="0"/>
                <w:sz w:val="22"/>
                <w:szCs w:val="22"/>
              </w:rPr>
              <w:t>—</w:t>
            </w:r>
          </w:p>
        </w:tc>
        <w:tc>
          <w:tcPr>
            <w:tcW w:w="1273"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r w:rsidRPr="00064B92">
              <w:rPr>
                <w:rFonts w:ascii="宋体" w:hAnsi="宋体" w:cs="宋体"/>
                <w:color w:val="000000"/>
                <w:kern w:val="0"/>
                <w:sz w:val="22"/>
                <w:szCs w:val="22"/>
              </w:rPr>
              <w:t>—</w:t>
            </w:r>
          </w:p>
        </w:tc>
        <w:tc>
          <w:tcPr>
            <w:tcW w:w="1147"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r w:rsidRPr="00064B92">
              <w:rPr>
                <w:rFonts w:ascii="宋体" w:hAnsi="宋体" w:cs="宋体"/>
                <w:color w:val="000000"/>
                <w:kern w:val="0"/>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r w:rsidRPr="00064B92">
              <w:rPr>
                <w:rFonts w:ascii="宋体" w:hAnsi="宋体" w:cs="宋体"/>
                <w:color w:val="000000"/>
                <w:kern w:val="0"/>
                <w:sz w:val="22"/>
                <w:szCs w:val="22"/>
              </w:rPr>
              <w:t>—</w:t>
            </w:r>
          </w:p>
        </w:tc>
      </w:tr>
      <w:tr w:rsidR="00F269DA" w:rsidRPr="00055A99" w:rsidTr="006F6AA6">
        <w:trPr>
          <w:trHeight w:val="477"/>
        </w:trPr>
        <w:tc>
          <w:tcPr>
            <w:tcW w:w="3552"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left"/>
              <w:rPr>
                <w:rFonts w:ascii="宋体" w:cs="宋体"/>
                <w:color w:val="000000"/>
                <w:kern w:val="0"/>
                <w:sz w:val="22"/>
                <w:szCs w:val="22"/>
              </w:rPr>
            </w:pPr>
            <w:r w:rsidRPr="00DE3ABA">
              <w:rPr>
                <w:rFonts w:hint="eastAsia"/>
                <w:snapToGrid w:val="0"/>
                <w:color w:val="000000"/>
                <w:kern w:val="0"/>
                <w:sz w:val="24"/>
              </w:rPr>
              <w:t xml:space="preserve">　　</w:t>
            </w:r>
            <w:r w:rsidRPr="00C1744D">
              <w:rPr>
                <w:rFonts w:hint="eastAsia"/>
                <w:snapToGrid w:val="0"/>
                <w:color w:val="000000"/>
                <w:kern w:val="0"/>
                <w:sz w:val="24"/>
              </w:rPr>
              <w:t>增值税</w:t>
            </w:r>
          </w:p>
        </w:tc>
        <w:tc>
          <w:tcPr>
            <w:tcW w:w="1273"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r>
      <w:tr w:rsidR="00F269DA" w:rsidRPr="00055A99" w:rsidTr="006F6AA6">
        <w:trPr>
          <w:trHeight w:val="477"/>
        </w:trPr>
        <w:tc>
          <w:tcPr>
            <w:tcW w:w="3552"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left"/>
              <w:rPr>
                <w:rFonts w:ascii="宋体" w:cs="宋体"/>
                <w:color w:val="000000"/>
                <w:kern w:val="0"/>
                <w:sz w:val="22"/>
                <w:szCs w:val="22"/>
              </w:rPr>
            </w:pPr>
            <w:r w:rsidRPr="00DE3ABA">
              <w:rPr>
                <w:rFonts w:hint="eastAsia"/>
                <w:snapToGrid w:val="0"/>
                <w:color w:val="000000"/>
                <w:kern w:val="0"/>
                <w:sz w:val="24"/>
              </w:rPr>
              <w:t xml:space="preserve">　　</w:t>
            </w:r>
            <w:r w:rsidRPr="00C1744D">
              <w:rPr>
                <w:rFonts w:hint="eastAsia"/>
                <w:snapToGrid w:val="0"/>
                <w:color w:val="000000"/>
                <w:kern w:val="0"/>
                <w:sz w:val="24"/>
              </w:rPr>
              <w:t>企业所得税</w:t>
            </w:r>
          </w:p>
        </w:tc>
        <w:tc>
          <w:tcPr>
            <w:tcW w:w="1273"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r>
      <w:tr w:rsidR="00F269DA" w:rsidRPr="00055A99" w:rsidTr="006F6AA6">
        <w:trPr>
          <w:trHeight w:val="477"/>
        </w:trPr>
        <w:tc>
          <w:tcPr>
            <w:tcW w:w="3552" w:type="dxa"/>
            <w:tcBorders>
              <w:top w:val="single" w:sz="4" w:space="0" w:color="000000"/>
              <w:left w:val="single" w:sz="4" w:space="0" w:color="000000"/>
              <w:bottom w:val="single" w:sz="4" w:space="0" w:color="000000"/>
              <w:right w:val="single" w:sz="4" w:space="0" w:color="000000"/>
            </w:tcBorders>
            <w:vAlign w:val="center"/>
          </w:tcPr>
          <w:p w:rsidR="00F269DA" w:rsidRPr="00C1744D" w:rsidRDefault="00F269DA" w:rsidP="00446BD5">
            <w:pPr>
              <w:widowControl/>
              <w:jc w:val="left"/>
              <w:rPr>
                <w:snapToGrid w:val="0"/>
                <w:color w:val="000000"/>
                <w:kern w:val="0"/>
                <w:sz w:val="24"/>
              </w:rPr>
            </w:pPr>
            <w:r w:rsidRPr="00DE3ABA">
              <w:rPr>
                <w:rFonts w:hint="eastAsia"/>
                <w:snapToGrid w:val="0"/>
                <w:color w:val="000000"/>
                <w:kern w:val="0"/>
                <w:sz w:val="24"/>
              </w:rPr>
              <w:t xml:space="preserve">　　</w:t>
            </w:r>
            <w:r w:rsidRPr="00C1744D">
              <w:rPr>
                <w:rFonts w:hint="eastAsia"/>
                <w:snapToGrid w:val="0"/>
                <w:color w:val="000000"/>
                <w:kern w:val="0"/>
                <w:sz w:val="24"/>
              </w:rPr>
              <w:t>个人所得税</w:t>
            </w:r>
          </w:p>
        </w:tc>
        <w:tc>
          <w:tcPr>
            <w:tcW w:w="1273"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r>
      <w:tr w:rsidR="00F269DA" w:rsidRPr="00055A99" w:rsidTr="006F6AA6">
        <w:trPr>
          <w:trHeight w:val="477"/>
        </w:trPr>
        <w:tc>
          <w:tcPr>
            <w:tcW w:w="3552" w:type="dxa"/>
            <w:tcBorders>
              <w:top w:val="single" w:sz="4" w:space="0" w:color="000000"/>
              <w:left w:val="single" w:sz="4" w:space="0" w:color="000000"/>
              <w:bottom w:val="single" w:sz="4" w:space="0" w:color="000000"/>
              <w:right w:val="single" w:sz="4" w:space="0" w:color="000000"/>
            </w:tcBorders>
            <w:vAlign w:val="center"/>
          </w:tcPr>
          <w:p w:rsidR="00F269DA" w:rsidRPr="00C1744D" w:rsidRDefault="00F269DA" w:rsidP="00446BD5">
            <w:pPr>
              <w:widowControl/>
              <w:jc w:val="left"/>
              <w:rPr>
                <w:snapToGrid w:val="0"/>
                <w:color w:val="000000"/>
                <w:kern w:val="0"/>
                <w:sz w:val="24"/>
              </w:rPr>
            </w:pPr>
            <w:r w:rsidRPr="00DE3ABA">
              <w:rPr>
                <w:rFonts w:hint="eastAsia"/>
                <w:snapToGrid w:val="0"/>
                <w:color w:val="000000"/>
                <w:kern w:val="0"/>
                <w:sz w:val="24"/>
              </w:rPr>
              <w:t xml:space="preserve">　　</w:t>
            </w:r>
            <w:r w:rsidRPr="00C1744D">
              <w:rPr>
                <w:rFonts w:hint="eastAsia"/>
                <w:snapToGrid w:val="0"/>
                <w:color w:val="000000"/>
                <w:kern w:val="0"/>
                <w:sz w:val="24"/>
              </w:rPr>
              <w:t>资源税</w:t>
            </w:r>
          </w:p>
        </w:tc>
        <w:tc>
          <w:tcPr>
            <w:tcW w:w="1273"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r>
      <w:tr w:rsidR="00F269DA" w:rsidRPr="00055A99" w:rsidTr="006F6AA6">
        <w:trPr>
          <w:trHeight w:val="477"/>
        </w:trPr>
        <w:tc>
          <w:tcPr>
            <w:tcW w:w="3552" w:type="dxa"/>
            <w:tcBorders>
              <w:top w:val="single" w:sz="4" w:space="0" w:color="000000"/>
              <w:left w:val="single" w:sz="4" w:space="0" w:color="000000"/>
              <w:bottom w:val="single" w:sz="4" w:space="0" w:color="000000"/>
              <w:right w:val="single" w:sz="4" w:space="0" w:color="000000"/>
            </w:tcBorders>
            <w:vAlign w:val="center"/>
          </w:tcPr>
          <w:p w:rsidR="00F269DA" w:rsidRPr="00C1744D" w:rsidRDefault="00F269DA" w:rsidP="00446BD5">
            <w:pPr>
              <w:widowControl/>
              <w:jc w:val="left"/>
              <w:rPr>
                <w:snapToGrid w:val="0"/>
                <w:color w:val="000000"/>
                <w:kern w:val="0"/>
                <w:sz w:val="24"/>
              </w:rPr>
            </w:pPr>
            <w:r w:rsidRPr="00DE3ABA">
              <w:rPr>
                <w:rFonts w:hint="eastAsia"/>
                <w:snapToGrid w:val="0"/>
                <w:color w:val="000000"/>
                <w:kern w:val="0"/>
                <w:sz w:val="24"/>
              </w:rPr>
              <w:t xml:space="preserve">　　</w:t>
            </w:r>
            <w:r w:rsidRPr="00C1744D">
              <w:rPr>
                <w:rFonts w:hint="eastAsia"/>
                <w:snapToGrid w:val="0"/>
                <w:color w:val="000000"/>
                <w:kern w:val="0"/>
                <w:sz w:val="24"/>
              </w:rPr>
              <w:t>城市维护建设税</w:t>
            </w:r>
          </w:p>
        </w:tc>
        <w:tc>
          <w:tcPr>
            <w:tcW w:w="1273"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r>
      <w:tr w:rsidR="00F269DA" w:rsidRPr="00055A99" w:rsidTr="006F6AA6">
        <w:trPr>
          <w:trHeight w:val="477"/>
        </w:trPr>
        <w:tc>
          <w:tcPr>
            <w:tcW w:w="3552" w:type="dxa"/>
            <w:tcBorders>
              <w:top w:val="single" w:sz="4" w:space="0" w:color="000000"/>
              <w:left w:val="single" w:sz="4" w:space="0" w:color="000000"/>
              <w:bottom w:val="single" w:sz="4" w:space="0" w:color="000000"/>
              <w:right w:val="single" w:sz="4" w:space="0" w:color="000000"/>
            </w:tcBorders>
            <w:vAlign w:val="center"/>
          </w:tcPr>
          <w:p w:rsidR="00F269DA" w:rsidRPr="00C1744D" w:rsidRDefault="00F269DA" w:rsidP="00446BD5">
            <w:pPr>
              <w:widowControl/>
              <w:jc w:val="left"/>
              <w:rPr>
                <w:snapToGrid w:val="0"/>
                <w:color w:val="000000"/>
                <w:kern w:val="0"/>
                <w:sz w:val="24"/>
              </w:rPr>
            </w:pPr>
            <w:r w:rsidRPr="00DE3ABA">
              <w:rPr>
                <w:rFonts w:hint="eastAsia"/>
                <w:snapToGrid w:val="0"/>
                <w:color w:val="000000"/>
                <w:kern w:val="0"/>
                <w:sz w:val="24"/>
              </w:rPr>
              <w:t xml:space="preserve">　　</w:t>
            </w:r>
            <w:r w:rsidRPr="00C1744D">
              <w:rPr>
                <w:rFonts w:hint="eastAsia"/>
                <w:snapToGrid w:val="0"/>
                <w:color w:val="000000"/>
                <w:kern w:val="0"/>
                <w:sz w:val="24"/>
              </w:rPr>
              <w:t>房产税</w:t>
            </w:r>
          </w:p>
        </w:tc>
        <w:tc>
          <w:tcPr>
            <w:tcW w:w="1273"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r>
      <w:tr w:rsidR="00F269DA" w:rsidRPr="00055A99" w:rsidTr="006F6AA6">
        <w:trPr>
          <w:trHeight w:val="477"/>
        </w:trPr>
        <w:tc>
          <w:tcPr>
            <w:tcW w:w="3552" w:type="dxa"/>
            <w:tcBorders>
              <w:top w:val="single" w:sz="4" w:space="0" w:color="000000"/>
              <w:left w:val="single" w:sz="4" w:space="0" w:color="000000"/>
              <w:bottom w:val="single" w:sz="4" w:space="0" w:color="000000"/>
              <w:right w:val="single" w:sz="4" w:space="0" w:color="000000"/>
            </w:tcBorders>
            <w:vAlign w:val="center"/>
          </w:tcPr>
          <w:p w:rsidR="00F269DA" w:rsidRPr="00C1744D" w:rsidRDefault="00F269DA" w:rsidP="00446BD5">
            <w:pPr>
              <w:widowControl/>
              <w:jc w:val="left"/>
              <w:rPr>
                <w:snapToGrid w:val="0"/>
                <w:color w:val="000000"/>
                <w:kern w:val="0"/>
                <w:sz w:val="24"/>
              </w:rPr>
            </w:pPr>
            <w:r w:rsidRPr="00DE3ABA">
              <w:rPr>
                <w:rFonts w:hint="eastAsia"/>
                <w:snapToGrid w:val="0"/>
                <w:color w:val="000000"/>
                <w:kern w:val="0"/>
                <w:sz w:val="24"/>
              </w:rPr>
              <w:t xml:space="preserve">　　</w:t>
            </w:r>
            <w:r w:rsidRPr="00C1744D">
              <w:rPr>
                <w:rFonts w:hint="eastAsia"/>
                <w:snapToGrid w:val="0"/>
                <w:color w:val="000000"/>
                <w:kern w:val="0"/>
                <w:sz w:val="24"/>
              </w:rPr>
              <w:t>印花税</w:t>
            </w:r>
          </w:p>
        </w:tc>
        <w:tc>
          <w:tcPr>
            <w:tcW w:w="1273"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r>
      <w:tr w:rsidR="00F269DA" w:rsidRPr="00055A99" w:rsidTr="006F6AA6">
        <w:trPr>
          <w:trHeight w:val="477"/>
        </w:trPr>
        <w:tc>
          <w:tcPr>
            <w:tcW w:w="3552" w:type="dxa"/>
            <w:tcBorders>
              <w:top w:val="single" w:sz="4" w:space="0" w:color="000000"/>
              <w:left w:val="single" w:sz="4" w:space="0" w:color="000000"/>
              <w:bottom w:val="single" w:sz="4" w:space="0" w:color="000000"/>
              <w:right w:val="single" w:sz="4" w:space="0" w:color="000000"/>
            </w:tcBorders>
            <w:vAlign w:val="center"/>
          </w:tcPr>
          <w:p w:rsidR="00F269DA" w:rsidRPr="00C1744D" w:rsidRDefault="00F269DA" w:rsidP="00446BD5">
            <w:pPr>
              <w:widowControl/>
              <w:jc w:val="left"/>
              <w:rPr>
                <w:snapToGrid w:val="0"/>
                <w:color w:val="000000"/>
                <w:kern w:val="0"/>
                <w:sz w:val="24"/>
              </w:rPr>
            </w:pPr>
            <w:r w:rsidRPr="00DE3ABA">
              <w:rPr>
                <w:rFonts w:hint="eastAsia"/>
                <w:snapToGrid w:val="0"/>
                <w:color w:val="000000"/>
                <w:kern w:val="0"/>
                <w:sz w:val="24"/>
              </w:rPr>
              <w:t xml:space="preserve">　　</w:t>
            </w:r>
            <w:r w:rsidRPr="00C1744D">
              <w:rPr>
                <w:rFonts w:hint="eastAsia"/>
                <w:snapToGrid w:val="0"/>
                <w:color w:val="000000"/>
                <w:kern w:val="0"/>
                <w:sz w:val="24"/>
              </w:rPr>
              <w:t>土地增值税</w:t>
            </w:r>
          </w:p>
        </w:tc>
        <w:tc>
          <w:tcPr>
            <w:tcW w:w="1273"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r>
      <w:tr w:rsidR="00F269DA" w:rsidRPr="00055A99" w:rsidTr="006F6AA6">
        <w:trPr>
          <w:trHeight w:val="477"/>
        </w:trPr>
        <w:tc>
          <w:tcPr>
            <w:tcW w:w="3552" w:type="dxa"/>
            <w:tcBorders>
              <w:top w:val="single" w:sz="4" w:space="0" w:color="000000"/>
              <w:left w:val="single" w:sz="4" w:space="0" w:color="000000"/>
              <w:bottom w:val="single" w:sz="4" w:space="0" w:color="000000"/>
              <w:right w:val="single" w:sz="4" w:space="0" w:color="000000"/>
            </w:tcBorders>
            <w:vAlign w:val="center"/>
          </w:tcPr>
          <w:p w:rsidR="00F269DA" w:rsidRPr="00C1744D" w:rsidRDefault="00F269DA" w:rsidP="00446BD5">
            <w:pPr>
              <w:widowControl/>
              <w:jc w:val="left"/>
              <w:rPr>
                <w:snapToGrid w:val="0"/>
                <w:color w:val="000000"/>
                <w:kern w:val="0"/>
                <w:sz w:val="24"/>
              </w:rPr>
            </w:pPr>
            <w:r w:rsidRPr="00DE3ABA">
              <w:rPr>
                <w:rFonts w:hint="eastAsia"/>
                <w:snapToGrid w:val="0"/>
                <w:color w:val="000000"/>
                <w:kern w:val="0"/>
                <w:sz w:val="24"/>
              </w:rPr>
              <w:t xml:space="preserve">　　</w:t>
            </w:r>
            <w:r w:rsidRPr="00C1744D">
              <w:rPr>
                <w:rFonts w:hint="eastAsia"/>
                <w:snapToGrid w:val="0"/>
                <w:color w:val="000000"/>
                <w:kern w:val="0"/>
                <w:sz w:val="24"/>
              </w:rPr>
              <w:t>其他税收收入</w:t>
            </w:r>
          </w:p>
        </w:tc>
        <w:tc>
          <w:tcPr>
            <w:tcW w:w="1273"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r>
      <w:tr w:rsidR="00F269DA" w:rsidRPr="00055A99" w:rsidTr="006F6AA6">
        <w:trPr>
          <w:trHeight w:val="477"/>
        </w:trPr>
        <w:tc>
          <w:tcPr>
            <w:tcW w:w="3552"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DE3ABA">
            <w:pPr>
              <w:overflowPunct w:val="0"/>
              <w:adjustRightInd w:val="0"/>
              <w:snapToGrid w:val="0"/>
              <w:jc w:val="left"/>
              <w:rPr>
                <w:rFonts w:ascii="宋体" w:cs="宋体"/>
                <w:color w:val="000000"/>
                <w:kern w:val="0"/>
                <w:sz w:val="22"/>
                <w:szCs w:val="22"/>
              </w:rPr>
            </w:pPr>
            <w:r w:rsidRPr="00C1744D">
              <w:rPr>
                <w:rFonts w:hint="eastAsia"/>
                <w:snapToGrid w:val="0"/>
                <w:color w:val="000000"/>
                <w:kern w:val="0"/>
                <w:sz w:val="24"/>
              </w:rPr>
              <w:t>二、非税收入</w:t>
            </w:r>
          </w:p>
        </w:tc>
        <w:tc>
          <w:tcPr>
            <w:tcW w:w="1273"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r w:rsidRPr="00064B92">
              <w:rPr>
                <w:rFonts w:ascii="宋体" w:hAnsi="宋体" w:cs="宋体"/>
                <w:color w:val="000000"/>
                <w:kern w:val="0"/>
                <w:sz w:val="22"/>
                <w:szCs w:val="22"/>
              </w:rPr>
              <w:t>—</w:t>
            </w:r>
          </w:p>
        </w:tc>
        <w:tc>
          <w:tcPr>
            <w:tcW w:w="1273"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r w:rsidRPr="00064B92">
              <w:rPr>
                <w:rFonts w:ascii="宋体" w:hAnsi="宋体" w:cs="宋体"/>
                <w:color w:val="000000"/>
                <w:kern w:val="0"/>
                <w:sz w:val="22"/>
                <w:szCs w:val="22"/>
              </w:rPr>
              <w:t>—</w:t>
            </w:r>
          </w:p>
        </w:tc>
        <w:tc>
          <w:tcPr>
            <w:tcW w:w="1147"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r w:rsidRPr="00064B92">
              <w:rPr>
                <w:rFonts w:ascii="宋体" w:hAnsi="宋体" w:cs="宋体"/>
                <w:color w:val="000000"/>
                <w:kern w:val="0"/>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r w:rsidRPr="00064B92">
              <w:rPr>
                <w:rFonts w:ascii="宋体" w:hAnsi="宋体" w:cs="宋体"/>
                <w:color w:val="000000"/>
                <w:kern w:val="0"/>
                <w:sz w:val="22"/>
                <w:szCs w:val="22"/>
              </w:rPr>
              <w:t>—</w:t>
            </w:r>
          </w:p>
        </w:tc>
      </w:tr>
      <w:tr w:rsidR="00F269DA" w:rsidRPr="00055A99" w:rsidTr="006F6AA6">
        <w:trPr>
          <w:trHeight w:val="477"/>
        </w:trPr>
        <w:tc>
          <w:tcPr>
            <w:tcW w:w="3552" w:type="dxa"/>
            <w:tcBorders>
              <w:top w:val="single" w:sz="4" w:space="0" w:color="000000"/>
              <w:left w:val="single" w:sz="4" w:space="0" w:color="000000"/>
              <w:bottom w:val="single" w:sz="4" w:space="0" w:color="000000"/>
              <w:right w:val="single" w:sz="4" w:space="0" w:color="000000"/>
            </w:tcBorders>
            <w:vAlign w:val="center"/>
          </w:tcPr>
          <w:p w:rsidR="00F269DA" w:rsidRPr="00C1744D" w:rsidRDefault="00F269DA" w:rsidP="00446BD5">
            <w:pPr>
              <w:widowControl/>
              <w:jc w:val="left"/>
              <w:rPr>
                <w:snapToGrid w:val="0"/>
                <w:color w:val="000000"/>
                <w:kern w:val="0"/>
                <w:sz w:val="24"/>
              </w:rPr>
            </w:pPr>
            <w:r w:rsidRPr="00DE3ABA">
              <w:rPr>
                <w:rFonts w:hint="eastAsia"/>
                <w:snapToGrid w:val="0"/>
                <w:color w:val="000000"/>
                <w:kern w:val="0"/>
                <w:sz w:val="24"/>
              </w:rPr>
              <w:t xml:space="preserve">　　</w:t>
            </w:r>
            <w:r w:rsidRPr="00C1744D">
              <w:rPr>
                <w:rFonts w:hint="eastAsia"/>
                <w:snapToGrid w:val="0"/>
                <w:color w:val="000000"/>
                <w:kern w:val="0"/>
                <w:sz w:val="24"/>
              </w:rPr>
              <w:t>专项收入</w:t>
            </w:r>
          </w:p>
        </w:tc>
        <w:tc>
          <w:tcPr>
            <w:tcW w:w="1273"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r>
      <w:tr w:rsidR="00F269DA" w:rsidRPr="00055A99" w:rsidTr="006F6AA6">
        <w:trPr>
          <w:trHeight w:val="477"/>
        </w:trPr>
        <w:tc>
          <w:tcPr>
            <w:tcW w:w="3552" w:type="dxa"/>
            <w:tcBorders>
              <w:top w:val="single" w:sz="4" w:space="0" w:color="000000"/>
              <w:left w:val="single" w:sz="4" w:space="0" w:color="000000"/>
              <w:bottom w:val="single" w:sz="4" w:space="0" w:color="000000"/>
              <w:right w:val="single" w:sz="4" w:space="0" w:color="000000"/>
            </w:tcBorders>
            <w:vAlign w:val="center"/>
          </w:tcPr>
          <w:p w:rsidR="00F269DA" w:rsidRPr="00C1744D" w:rsidRDefault="00F269DA" w:rsidP="00446BD5">
            <w:pPr>
              <w:widowControl/>
              <w:jc w:val="left"/>
              <w:rPr>
                <w:snapToGrid w:val="0"/>
                <w:color w:val="000000"/>
                <w:kern w:val="0"/>
                <w:sz w:val="24"/>
              </w:rPr>
            </w:pPr>
            <w:r w:rsidRPr="00DE3ABA">
              <w:rPr>
                <w:rFonts w:hint="eastAsia"/>
                <w:snapToGrid w:val="0"/>
                <w:color w:val="000000"/>
                <w:kern w:val="0"/>
                <w:sz w:val="24"/>
              </w:rPr>
              <w:t xml:space="preserve">　　</w:t>
            </w:r>
            <w:r w:rsidRPr="00C1744D">
              <w:rPr>
                <w:rFonts w:hint="eastAsia"/>
                <w:snapToGrid w:val="0"/>
                <w:color w:val="000000"/>
                <w:kern w:val="0"/>
                <w:sz w:val="24"/>
              </w:rPr>
              <w:t>行政事业性收费收入</w:t>
            </w:r>
          </w:p>
        </w:tc>
        <w:tc>
          <w:tcPr>
            <w:tcW w:w="1273"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r>
      <w:tr w:rsidR="00F269DA" w:rsidRPr="00055A99" w:rsidTr="006F6AA6">
        <w:trPr>
          <w:trHeight w:val="477"/>
        </w:trPr>
        <w:tc>
          <w:tcPr>
            <w:tcW w:w="3552" w:type="dxa"/>
            <w:tcBorders>
              <w:top w:val="single" w:sz="4" w:space="0" w:color="000000"/>
              <w:left w:val="single" w:sz="4" w:space="0" w:color="000000"/>
              <w:bottom w:val="single" w:sz="4" w:space="0" w:color="000000"/>
              <w:right w:val="single" w:sz="4" w:space="0" w:color="000000"/>
            </w:tcBorders>
            <w:vAlign w:val="center"/>
          </w:tcPr>
          <w:p w:rsidR="00F269DA" w:rsidRPr="00C1744D" w:rsidRDefault="00F269DA" w:rsidP="00446BD5">
            <w:pPr>
              <w:widowControl/>
              <w:jc w:val="left"/>
              <w:rPr>
                <w:snapToGrid w:val="0"/>
                <w:color w:val="000000"/>
                <w:kern w:val="0"/>
                <w:sz w:val="24"/>
              </w:rPr>
            </w:pPr>
            <w:r w:rsidRPr="00DE3ABA">
              <w:rPr>
                <w:rFonts w:hint="eastAsia"/>
                <w:snapToGrid w:val="0"/>
                <w:color w:val="000000"/>
                <w:kern w:val="0"/>
                <w:sz w:val="24"/>
              </w:rPr>
              <w:t xml:space="preserve">　　</w:t>
            </w:r>
            <w:r w:rsidRPr="00C1744D">
              <w:rPr>
                <w:rFonts w:hint="eastAsia"/>
                <w:snapToGrid w:val="0"/>
                <w:color w:val="000000"/>
                <w:kern w:val="0"/>
                <w:sz w:val="24"/>
              </w:rPr>
              <w:t>罚没收入</w:t>
            </w:r>
          </w:p>
        </w:tc>
        <w:tc>
          <w:tcPr>
            <w:tcW w:w="1273"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r>
      <w:tr w:rsidR="00F269DA" w:rsidRPr="00055A99" w:rsidTr="006F6AA6">
        <w:trPr>
          <w:trHeight w:val="477"/>
        </w:trPr>
        <w:tc>
          <w:tcPr>
            <w:tcW w:w="3552" w:type="dxa"/>
            <w:tcBorders>
              <w:top w:val="single" w:sz="4" w:space="0" w:color="000000"/>
              <w:left w:val="single" w:sz="4" w:space="0" w:color="000000"/>
              <w:bottom w:val="single" w:sz="4" w:space="0" w:color="000000"/>
              <w:right w:val="single" w:sz="4" w:space="0" w:color="000000"/>
            </w:tcBorders>
            <w:vAlign w:val="center"/>
          </w:tcPr>
          <w:p w:rsidR="00F269DA" w:rsidRPr="00C1744D" w:rsidRDefault="00F269DA" w:rsidP="00446BD5">
            <w:pPr>
              <w:widowControl/>
              <w:jc w:val="left"/>
              <w:rPr>
                <w:snapToGrid w:val="0"/>
                <w:color w:val="000000"/>
                <w:kern w:val="0"/>
                <w:sz w:val="24"/>
              </w:rPr>
            </w:pPr>
            <w:r w:rsidRPr="00DE3ABA">
              <w:rPr>
                <w:rFonts w:hint="eastAsia"/>
                <w:snapToGrid w:val="0"/>
                <w:color w:val="000000"/>
                <w:kern w:val="0"/>
                <w:sz w:val="24"/>
              </w:rPr>
              <w:t xml:space="preserve">　　</w:t>
            </w:r>
            <w:r w:rsidRPr="00C1744D">
              <w:rPr>
                <w:rFonts w:hint="eastAsia"/>
                <w:snapToGrid w:val="0"/>
                <w:color w:val="000000"/>
                <w:kern w:val="0"/>
                <w:sz w:val="24"/>
              </w:rPr>
              <w:t>政府住房基金收入</w:t>
            </w:r>
          </w:p>
        </w:tc>
        <w:tc>
          <w:tcPr>
            <w:tcW w:w="1273"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r>
      <w:tr w:rsidR="00F269DA" w:rsidRPr="00055A99" w:rsidTr="006F6AA6">
        <w:trPr>
          <w:trHeight w:val="477"/>
        </w:trPr>
        <w:tc>
          <w:tcPr>
            <w:tcW w:w="3552" w:type="dxa"/>
            <w:tcBorders>
              <w:top w:val="single" w:sz="4" w:space="0" w:color="000000"/>
              <w:left w:val="single" w:sz="4" w:space="0" w:color="000000"/>
              <w:bottom w:val="single" w:sz="4" w:space="0" w:color="000000"/>
              <w:right w:val="single" w:sz="4" w:space="0" w:color="000000"/>
            </w:tcBorders>
            <w:vAlign w:val="center"/>
          </w:tcPr>
          <w:p w:rsidR="00F269DA" w:rsidRPr="00C1744D" w:rsidRDefault="00F269DA" w:rsidP="00446BD5">
            <w:pPr>
              <w:widowControl/>
              <w:jc w:val="left"/>
              <w:rPr>
                <w:snapToGrid w:val="0"/>
                <w:color w:val="000000"/>
                <w:kern w:val="0"/>
                <w:sz w:val="24"/>
              </w:rPr>
            </w:pPr>
            <w:r w:rsidRPr="00DE3ABA">
              <w:rPr>
                <w:rFonts w:hint="eastAsia"/>
                <w:snapToGrid w:val="0"/>
                <w:color w:val="000000"/>
                <w:kern w:val="0"/>
                <w:sz w:val="24"/>
              </w:rPr>
              <w:t xml:space="preserve">　　</w:t>
            </w:r>
            <w:r w:rsidRPr="00C1744D">
              <w:rPr>
                <w:rFonts w:hint="eastAsia"/>
                <w:snapToGrid w:val="0"/>
                <w:color w:val="000000"/>
                <w:kern w:val="0"/>
                <w:sz w:val="24"/>
              </w:rPr>
              <w:t>其他收入</w:t>
            </w:r>
          </w:p>
        </w:tc>
        <w:tc>
          <w:tcPr>
            <w:tcW w:w="1273"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p>
        </w:tc>
      </w:tr>
      <w:tr w:rsidR="00F269DA" w:rsidRPr="00055A99" w:rsidTr="006F6AA6">
        <w:trPr>
          <w:trHeight w:val="477"/>
        </w:trPr>
        <w:tc>
          <w:tcPr>
            <w:tcW w:w="3552" w:type="dxa"/>
            <w:tcBorders>
              <w:top w:val="single" w:sz="4" w:space="0" w:color="000000"/>
              <w:left w:val="single" w:sz="4" w:space="0" w:color="000000"/>
              <w:bottom w:val="single" w:sz="4" w:space="0" w:color="000000"/>
              <w:right w:val="single" w:sz="4" w:space="0" w:color="000000"/>
            </w:tcBorders>
            <w:vAlign w:val="center"/>
          </w:tcPr>
          <w:p w:rsidR="00F269DA" w:rsidRPr="00C1744D" w:rsidRDefault="00F269DA" w:rsidP="00C1744D">
            <w:pPr>
              <w:widowControl/>
              <w:jc w:val="center"/>
              <w:rPr>
                <w:snapToGrid w:val="0"/>
                <w:color w:val="000000"/>
                <w:kern w:val="0"/>
                <w:sz w:val="24"/>
              </w:rPr>
            </w:pPr>
            <w:r w:rsidRPr="00C1744D">
              <w:rPr>
                <w:rFonts w:hint="eastAsia"/>
                <w:snapToGrid w:val="0"/>
                <w:color w:val="000000"/>
                <w:kern w:val="0"/>
                <w:sz w:val="24"/>
              </w:rPr>
              <w:t>收入合计（一</w:t>
            </w:r>
            <w:r w:rsidRPr="00C1744D">
              <w:rPr>
                <w:snapToGrid w:val="0"/>
                <w:color w:val="000000"/>
                <w:kern w:val="0"/>
                <w:sz w:val="24"/>
              </w:rPr>
              <w:t>+</w:t>
            </w:r>
            <w:r w:rsidRPr="00C1744D">
              <w:rPr>
                <w:rFonts w:hint="eastAsia"/>
                <w:snapToGrid w:val="0"/>
                <w:color w:val="000000"/>
                <w:kern w:val="0"/>
                <w:sz w:val="24"/>
              </w:rPr>
              <w:t>二）</w:t>
            </w:r>
          </w:p>
        </w:tc>
        <w:tc>
          <w:tcPr>
            <w:tcW w:w="1273"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r w:rsidRPr="00064B92">
              <w:rPr>
                <w:rFonts w:ascii="宋体" w:hAnsi="宋体" w:cs="宋体"/>
                <w:color w:val="000000"/>
                <w:kern w:val="0"/>
                <w:sz w:val="22"/>
                <w:szCs w:val="22"/>
              </w:rPr>
              <w:t>—</w:t>
            </w:r>
          </w:p>
        </w:tc>
        <w:tc>
          <w:tcPr>
            <w:tcW w:w="1273"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r w:rsidRPr="00064B92">
              <w:rPr>
                <w:rFonts w:ascii="宋体" w:hAnsi="宋体" w:cs="宋体"/>
                <w:color w:val="000000"/>
                <w:kern w:val="0"/>
                <w:sz w:val="22"/>
                <w:szCs w:val="22"/>
              </w:rPr>
              <w:t>—</w:t>
            </w:r>
          </w:p>
        </w:tc>
        <w:tc>
          <w:tcPr>
            <w:tcW w:w="1147"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r w:rsidRPr="00064B92">
              <w:rPr>
                <w:rFonts w:ascii="宋体" w:hAnsi="宋体" w:cs="宋体"/>
                <w:color w:val="000000"/>
                <w:kern w:val="0"/>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r w:rsidRPr="00064B92">
              <w:rPr>
                <w:rFonts w:ascii="宋体" w:hAnsi="宋体" w:cs="宋体"/>
                <w:color w:val="000000"/>
                <w:kern w:val="0"/>
                <w:sz w:val="22"/>
                <w:szCs w:val="22"/>
              </w:rPr>
              <w:t>—</w:t>
            </w:r>
          </w:p>
        </w:tc>
      </w:tr>
    </w:tbl>
    <w:p w:rsidR="00F269DA" w:rsidRDefault="00F269DA" w:rsidP="006F6AA6">
      <w:pPr>
        <w:spacing w:line="560" w:lineRule="exact"/>
        <w:rPr>
          <w:rFonts w:ascii="仿宋_GB2312" w:eastAsia="仿宋_GB2312"/>
          <w:b/>
          <w:bCs/>
          <w:sz w:val="32"/>
          <w:szCs w:val="32"/>
        </w:rPr>
      </w:pPr>
    </w:p>
    <w:p w:rsidR="00F269DA" w:rsidRDefault="00F269DA">
      <w:pPr>
        <w:widowControl/>
        <w:jc w:val="left"/>
        <w:rPr>
          <w:rFonts w:ascii="仿宋_GB2312" w:eastAsia="仿宋_GB2312"/>
          <w:b/>
          <w:bCs/>
          <w:sz w:val="32"/>
          <w:szCs w:val="32"/>
        </w:rPr>
      </w:pPr>
      <w:r>
        <w:rPr>
          <w:rFonts w:ascii="仿宋_GB2312" w:eastAsia="仿宋_GB2312"/>
          <w:b/>
          <w:bCs/>
          <w:sz w:val="32"/>
          <w:szCs w:val="32"/>
        </w:rPr>
        <w:br w:type="page"/>
      </w:r>
    </w:p>
    <w:p w:rsidR="00F269DA" w:rsidRPr="006F6AA6" w:rsidRDefault="00F269DA" w:rsidP="006F6AA6">
      <w:pPr>
        <w:spacing w:line="480" w:lineRule="exact"/>
        <w:rPr>
          <w:rFonts w:eastAsia="仿宋_GB2312"/>
          <w:sz w:val="28"/>
          <w:szCs w:val="32"/>
        </w:rPr>
      </w:pPr>
      <w:r w:rsidRPr="006F6AA6">
        <w:rPr>
          <w:rFonts w:eastAsia="仿宋_GB2312" w:hint="eastAsia"/>
          <w:sz w:val="28"/>
          <w:szCs w:val="32"/>
        </w:rPr>
        <w:t>附表一</w:t>
      </w:r>
      <w:r w:rsidRPr="006F6AA6">
        <w:rPr>
          <w:rFonts w:eastAsia="仿宋_GB2312"/>
          <w:sz w:val="28"/>
          <w:szCs w:val="32"/>
        </w:rPr>
        <w:t>-2</w:t>
      </w:r>
      <w:r w:rsidRPr="006F6AA6">
        <w:rPr>
          <w:rFonts w:eastAsia="仿宋_GB2312" w:hint="eastAsia"/>
          <w:sz w:val="28"/>
          <w:szCs w:val="32"/>
        </w:rPr>
        <w:t>：</w:t>
      </w:r>
    </w:p>
    <w:p w:rsidR="00F269DA" w:rsidRPr="006F6AA6" w:rsidRDefault="00F269DA" w:rsidP="006F6AA6">
      <w:pPr>
        <w:spacing w:line="480" w:lineRule="exact"/>
        <w:jc w:val="center"/>
        <w:rPr>
          <w:rFonts w:ascii="方正小标宋简体" w:eastAsia="方正小标宋简体"/>
          <w:sz w:val="32"/>
          <w:szCs w:val="32"/>
        </w:rPr>
      </w:pPr>
      <w:r w:rsidRPr="006F6AA6">
        <w:rPr>
          <w:rFonts w:ascii="方正小标宋简体" w:eastAsia="方正小标宋简体" w:hint="eastAsia"/>
          <w:sz w:val="32"/>
          <w:szCs w:val="32"/>
        </w:rPr>
        <w:t>温州生态园</w:t>
      </w:r>
      <w:r w:rsidRPr="006F6AA6">
        <w:rPr>
          <w:rFonts w:ascii="方正小标宋简体" w:eastAsia="方正小标宋简体"/>
          <w:sz w:val="32"/>
          <w:szCs w:val="32"/>
        </w:rPr>
        <w:t>2019</w:t>
      </w:r>
      <w:r w:rsidRPr="006F6AA6">
        <w:rPr>
          <w:rFonts w:ascii="方正小标宋简体" w:eastAsia="方正小标宋简体" w:hint="eastAsia"/>
          <w:sz w:val="32"/>
          <w:szCs w:val="32"/>
        </w:rPr>
        <w:t>年上半年一般公共预算支出执行情况</w:t>
      </w:r>
    </w:p>
    <w:p w:rsidR="00F269DA" w:rsidRPr="006F6AA6" w:rsidRDefault="00F269DA" w:rsidP="006F6AA6">
      <w:pPr>
        <w:spacing w:line="480" w:lineRule="exact"/>
        <w:jc w:val="right"/>
        <w:rPr>
          <w:rFonts w:eastAsia="仿宋_GB2312"/>
          <w:sz w:val="28"/>
          <w:szCs w:val="32"/>
        </w:rPr>
      </w:pPr>
      <w:r w:rsidRPr="006F6AA6">
        <w:rPr>
          <w:rFonts w:eastAsia="仿宋_GB2312" w:hint="eastAsia"/>
          <w:sz w:val="28"/>
          <w:szCs w:val="32"/>
        </w:rPr>
        <w:t>单位：万元</w:t>
      </w:r>
    </w:p>
    <w:tbl>
      <w:tblPr>
        <w:tblW w:w="8364" w:type="dxa"/>
        <w:tblInd w:w="108" w:type="dxa"/>
        <w:tblLayout w:type="fixed"/>
        <w:tblCellMar>
          <w:top w:w="15" w:type="dxa"/>
          <w:bottom w:w="15" w:type="dxa"/>
        </w:tblCellMar>
        <w:tblLook w:val="00A0"/>
      </w:tblPr>
      <w:tblGrid>
        <w:gridCol w:w="3918"/>
        <w:gridCol w:w="1301"/>
        <w:gridCol w:w="1160"/>
        <w:gridCol w:w="1134"/>
        <w:gridCol w:w="851"/>
      </w:tblGrid>
      <w:tr w:rsidR="00F269DA" w:rsidRPr="00055A99" w:rsidTr="006F6AA6">
        <w:trPr>
          <w:trHeight w:val="617"/>
          <w:tblHeader/>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055A99" w:rsidRDefault="00F269DA" w:rsidP="00446BD5">
            <w:pPr>
              <w:widowControl/>
              <w:jc w:val="center"/>
              <w:rPr>
                <w:rFonts w:ascii="宋体" w:cs="宋体"/>
                <w:b/>
                <w:bCs/>
                <w:color w:val="000000"/>
                <w:kern w:val="0"/>
                <w:sz w:val="24"/>
              </w:rPr>
            </w:pPr>
            <w:r w:rsidRPr="00055A99">
              <w:rPr>
                <w:rFonts w:ascii="宋体" w:hAnsi="宋体" w:cs="宋体" w:hint="eastAsia"/>
                <w:b/>
                <w:bCs/>
                <w:color w:val="000000"/>
                <w:kern w:val="0"/>
                <w:sz w:val="24"/>
              </w:rPr>
              <w:t>项</w:t>
            </w:r>
            <w:r w:rsidRPr="00055A99">
              <w:rPr>
                <w:rFonts w:ascii="宋体" w:hAnsi="宋体" w:cs="宋体"/>
                <w:b/>
                <w:bCs/>
                <w:color w:val="000000"/>
                <w:kern w:val="0"/>
                <w:sz w:val="24"/>
              </w:rPr>
              <w:t xml:space="preserve">     </w:t>
            </w:r>
            <w:r w:rsidRPr="00055A99">
              <w:rPr>
                <w:rFonts w:ascii="宋体" w:hAnsi="宋体" w:cs="宋体" w:hint="eastAsia"/>
                <w:b/>
                <w:bCs/>
                <w:color w:val="000000"/>
                <w:kern w:val="0"/>
                <w:sz w:val="24"/>
              </w:rPr>
              <w:t>目</w:t>
            </w:r>
          </w:p>
        </w:tc>
        <w:tc>
          <w:tcPr>
            <w:tcW w:w="1301" w:type="dxa"/>
            <w:tcBorders>
              <w:top w:val="single" w:sz="4" w:space="0" w:color="000000"/>
              <w:left w:val="single" w:sz="4" w:space="0" w:color="000000"/>
              <w:bottom w:val="single" w:sz="4" w:space="0" w:color="000000"/>
              <w:right w:val="single" w:sz="4" w:space="0" w:color="000000"/>
            </w:tcBorders>
            <w:vAlign w:val="center"/>
          </w:tcPr>
          <w:p w:rsidR="00F269DA" w:rsidRDefault="00F269DA" w:rsidP="00446BD5">
            <w:pPr>
              <w:widowControl/>
              <w:jc w:val="center"/>
              <w:rPr>
                <w:rFonts w:ascii="宋体" w:cs="宋体"/>
                <w:b/>
                <w:bCs/>
                <w:color w:val="000000"/>
                <w:kern w:val="0"/>
                <w:sz w:val="24"/>
              </w:rPr>
            </w:pPr>
            <w:r w:rsidRPr="00055A99">
              <w:rPr>
                <w:rFonts w:ascii="宋体" w:hAnsi="宋体" w:cs="宋体"/>
                <w:b/>
                <w:bCs/>
                <w:color w:val="000000"/>
                <w:kern w:val="0"/>
                <w:sz w:val="24"/>
              </w:rPr>
              <w:t>201</w:t>
            </w:r>
            <w:r>
              <w:rPr>
                <w:rFonts w:ascii="宋体" w:hAnsi="宋体" w:cs="宋体"/>
                <w:b/>
                <w:bCs/>
                <w:color w:val="000000"/>
                <w:kern w:val="0"/>
                <w:sz w:val="24"/>
              </w:rPr>
              <w:t>9</w:t>
            </w:r>
            <w:r w:rsidRPr="00055A99">
              <w:rPr>
                <w:rFonts w:ascii="宋体" w:hAnsi="宋体" w:cs="宋体" w:hint="eastAsia"/>
                <w:b/>
                <w:bCs/>
                <w:color w:val="000000"/>
                <w:kern w:val="0"/>
                <w:sz w:val="24"/>
              </w:rPr>
              <w:t>年</w:t>
            </w:r>
          </w:p>
          <w:p w:rsidR="00F269DA" w:rsidRPr="00055A99" w:rsidRDefault="00F269DA" w:rsidP="00446BD5">
            <w:pPr>
              <w:widowControl/>
              <w:jc w:val="center"/>
              <w:rPr>
                <w:rFonts w:ascii="宋体" w:cs="宋体"/>
                <w:b/>
                <w:bCs/>
                <w:color w:val="000000"/>
                <w:kern w:val="0"/>
                <w:sz w:val="24"/>
              </w:rPr>
            </w:pPr>
            <w:r w:rsidRPr="00055A99">
              <w:rPr>
                <w:rFonts w:ascii="宋体" w:hAnsi="宋体" w:cs="宋体" w:hint="eastAsia"/>
                <w:b/>
                <w:bCs/>
                <w:color w:val="000000"/>
                <w:kern w:val="0"/>
                <w:sz w:val="24"/>
              </w:rPr>
              <w:t>预算数</w:t>
            </w: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055A99" w:rsidRDefault="00F269DA" w:rsidP="00446BD5">
            <w:pPr>
              <w:widowControl/>
              <w:jc w:val="center"/>
              <w:rPr>
                <w:rFonts w:ascii="宋体" w:cs="宋体"/>
                <w:b/>
                <w:bCs/>
                <w:color w:val="000000"/>
                <w:kern w:val="0"/>
                <w:sz w:val="24"/>
              </w:rPr>
            </w:pPr>
            <w:r w:rsidRPr="00055A99">
              <w:rPr>
                <w:rFonts w:ascii="宋体" w:hAnsi="宋体" w:cs="宋体" w:hint="eastAsia"/>
                <w:b/>
                <w:bCs/>
                <w:color w:val="000000"/>
                <w:kern w:val="0"/>
                <w:sz w:val="24"/>
              </w:rPr>
              <w:t>上半年</w:t>
            </w:r>
            <w:r w:rsidRPr="00055A99">
              <w:rPr>
                <w:rFonts w:ascii="宋体" w:hAnsi="宋体" w:cs="宋体"/>
                <w:b/>
                <w:bCs/>
                <w:color w:val="000000"/>
                <w:kern w:val="0"/>
                <w:sz w:val="24"/>
              </w:rPr>
              <w:t xml:space="preserve">        </w:t>
            </w:r>
            <w:r w:rsidRPr="00055A99">
              <w:rPr>
                <w:rFonts w:ascii="宋体" w:hAnsi="宋体" w:cs="宋体" w:hint="eastAsia"/>
                <w:b/>
                <w:bCs/>
                <w:color w:val="000000"/>
                <w:kern w:val="0"/>
                <w:sz w:val="24"/>
              </w:rPr>
              <w:t>执行数</w:t>
            </w:r>
          </w:p>
        </w:tc>
        <w:tc>
          <w:tcPr>
            <w:tcW w:w="1134" w:type="dxa"/>
            <w:tcBorders>
              <w:top w:val="single" w:sz="4" w:space="0" w:color="000000"/>
              <w:left w:val="single" w:sz="4" w:space="0" w:color="000000"/>
              <w:bottom w:val="single" w:sz="4" w:space="0" w:color="000000"/>
            </w:tcBorders>
            <w:vAlign w:val="center"/>
          </w:tcPr>
          <w:p w:rsidR="00F269DA" w:rsidRDefault="00F269DA" w:rsidP="00446BD5">
            <w:pPr>
              <w:widowControl/>
              <w:jc w:val="center"/>
              <w:rPr>
                <w:rFonts w:ascii="宋体" w:cs="宋体"/>
                <w:b/>
                <w:bCs/>
                <w:color w:val="000000"/>
                <w:kern w:val="0"/>
                <w:sz w:val="24"/>
              </w:rPr>
            </w:pPr>
            <w:r w:rsidRPr="00055A99">
              <w:rPr>
                <w:rFonts w:ascii="宋体" w:hAnsi="宋体" w:cs="宋体" w:hint="eastAsia"/>
                <w:b/>
                <w:bCs/>
                <w:color w:val="000000"/>
                <w:kern w:val="0"/>
                <w:sz w:val="24"/>
              </w:rPr>
              <w:t>完成</w:t>
            </w:r>
          </w:p>
          <w:p w:rsidR="00F269DA" w:rsidRPr="00055A99" w:rsidRDefault="00F269DA" w:rsidP="00446BD5">
            <w:pPr>
              <w:widowControl/>
              <w:jc w:val="center"/>
              <w:rPr>
                <w:rFonts w:ascii="宋体" w:cs="宋体"/>
                <w:b/>
                <w:bCs/>
                <w:color w:val="000000"/>
                <w:kern w:val="0"/>
                <w:sz w:val="24"/>
              </w:rPr>
            </w:pPr>
            <w:r w:rsidRPr="00055A99">
              <w:rPr>
                <w:rFonts w:ascii="宋体" w:hAnsi="宋体" w:cs="宋体" w:hint="eastAsia"/>
                <w:b/>
                <w:bCs/>
                <w:color w:val="000000"/>
                <w:kern w:val="0"/>
                <w:sz w:val="24"/>
              </w:rPr>
              <w:t>预算</w:t>
            </w:r>
            <w:r w:rsidRPr="00055A99">
              <w:rPr>
                <w:rFonts w:ascii="宋体" w:hAnsi="宋体" w:cs="宋体"/>
                <w:b/>
                <w:bCs/>
                <w:color w:val="000000"/>
                <w:kern w:val="0"/>
                <w:sz w:val="24"/>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Default="00F269DA" w:rsidP="00446BD5">
            <w:pPr>
              <w:widowControl/>
              <w:jc w:val="center"/>
              <w:rPr>
                <w:rFonts w:ascii="宋体" w:cs="宋体"/>
                <w:b/>
                <w:bCs/>
                <w:color w:val="000000"/>
                <w:kern w:val="0"/>
                <w:sz w:val="24"/>
              </w:rPr>
            </w:pPr>
            <w:r w:rsidRPr="00055A99">
              <w:rPr>
                <w:rFonts w:ascii="宋体" w:hAnsi="宋体" w:cs="宋体" w:hint="eastAsia"/>
                <w:b/>
                <w:bCs/>
                <w:color w:val="000000"/>
                <w:kern w:val="0"/>
                <w:sz w:val="24"/>
              </w:rPr>
              <w:t>同比</w:t>
            </w:r>
          </w:p>
          <w:p w:rsidR="00F269DA" w:rsidRPr="00055A99" w:rsidRDefault="00F269DA" w:rsidP="00446BD5">
            <w:pPr>
              <w:widowControl/>
              <w:jc w:val="center"/>
              <w:rPr>
                <w:rFonts w:ascii="宋体" w:cs="宋体"/>
                <w:b/>
                <w:bCs/>
                <w:color w:val="000000"/>
                <w:kern w:val="0"/>
                <w:sz w:val="24"/>
              </w:rPr>
            </w:pPr>
            <w:r w:rsidRPr="00055A99">
              <w:rPr>
                <w:rFonts w:ascii="宋体" w:hAnsi="宋体" w:cs="宋体"/>
                <w:b/>
                <w:bCs/>
                <w:color w:val="000000"/>
                <w:kern w:val="0"/>
                <w:sz w:val="24"/>
              </w:rPr>
              <w:t>+</w:t>
            </w:r>
            <w:r w:rsidRPr="00055A99">
              <w:rPr>
                <w:rFonts w:ascii="宋体" w:hAnsi="宋体" w:cs="宋体" w:hint="eastAsia"/>
                <w:b/>
                <w:bCs/>
                <w:color w:val="000000"/>
                <w:kern w:val="0"/>
                <w:sz w:val="24"/>
              </w:rPr>
              <w:t>、</w:t>
            </w:r>
            <w:r w:rsidRPr="00055A99">
              <w:rPr>
                <w:rFonts w:ascii="宋体" w:hAnsi="宋体" w:cs="宋体"/>
                <w:b/>
                <w:bCs/>
                <w:color w:val="000000"/>
                <w:kern w:val="0"/>
                <w:sz w:val="24"/>
              </w:rPr>
              <w:t>-%</w:t>
            </w: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Default="00F269DA" w:rsidP="00446BD5">
            <w:pPr>
              <w:rPr>
                <w:rFonts w:ascii="宋体" w:cs="宋体"/>
                <w:color w:val="000000"/>
                <w:sz w:val="22"/>
                <w:szCs w:val="22"/>
              </w:rPr>
            </w:pPr>
            <w:r w:rsidRPr="00BA2F5F">
              <w:rPr>
                <w:rFonts w:hint="eastAsia"/>
                <w:snapToGrid w:val="0"/>
                <w:color w:val="000000"/>
                <w:kern w:val="0"/>
                <w:sz w:val="24"/>
              </w:rPr>
              <w:t>一、一般公共服务支出</w:t>
            </w:r>
          </w:p>
        </w:tc>
        <w:tc>
          <w:tcPr>
            <w:tcW w:w="130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3212</w:t>
            </w: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1794</w:t>
            </w: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55.9 </w:t>
            </w: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-5.0 </w:t>
            </w: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Default="00F269DA" w:rsidP="00446BD5">
            <w:pPr>
              <w:rPr>
                <w:rFonts w:ascii="宋体" w:cs="宋体"/>
                <w:color w:val="000000"/>
                <w:sz w:val="22"/>
                <w:szCs w:val="22"/>
              </w:rPr>
            </w:pPr>
            <w:r w:rsidRPr="00DE3ABA">
              <w:rPr>
                <w:rFonts w:hint="eastAsia"/>
                <w:snapToGrid w:val="0"/>
                <w:color w:val="000000"/>
                <w:kern w:val="0"/>
                <w:sz w:val="24"/>
              </w:rPr>
              <w:t xml:space="preserve">　　</w:t>
            </w:r>
            <w:r w:rsidRPr="00BA2F5F">
              <w:rPr>
                <w:rFonts w:hint="eastAsia"/>
                <w:snapToGrid w:val="0"/>
                <w:color w:val="000000"/>
                <w:kern w:val="0"/>
                <w:sz w:val="24"/>
              </w:rPr>
              <w:t>政府办公厅（室）及相关机构事务</w:t>
            </w:r>
          </w:p>
        </w:tc>
        <w:tc>
          <w:tcPr>
            <w:tcW w:w="130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875</w:t>
            </w: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317</w:t>
            </w: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36.2 </w:t>
            </w: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51.0 </w:t>
            </w: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DE3ABA">
              <w:rPr>
                <w:rFonts w:hint="eastAsia"/>
                <w:snapToGrid w:val="0"/>
                <w:color w:val="000000"/>
                <w:kern w:val="0"/>
                <w:sz w:val="24"/>
              </w:rPr>
              <w:t xml:space="preserve">　　　　</w:t>
            </w:r>
            <w:r w:rsidRPr="00BA2F5F">
              <w:rPr>
                <w:rFonts w:hint="eastAsia"/>
                <w:snapToGrid w:val="0"/>
                <w:color w:val="000000"/>
                <w:kern w:val="0"/>
                <w:sz w:val="24"/>
              </w:rPr>
              <w:t>行政运行</w:t>
            </w:r>
          </w:p>
        </w:tc>
        <w:tc>
          <w:tcPr>
            <w:tcW w:w="1301" w:type="dxa"/>
            <w:tcBorders>
              <w:top w:val="single" w:sz="4" w:space="0" w:color="000000"/>
              <w:left w:val="single" w:sz="4" w:space="0" w:color="000000"/>
              <w:bottom w:val="single" w:sz="4" w:space="0" w:color="000000"/>
              <w:right w:val="single" w:sz="4" w:space="0" w:color="000000"/>
            </w:tcBorders>
            <w:vAlign w:val="bottom"/>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594</w:t>
            </w: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273</w:t>
            </w: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46.0 </w:t>
            </w: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DE3ABA">
              <w:rPr>
                <w:rFonts w:hint="eastAsia"/>
                <w:snapToGrid w:val="0"/>
                <w:color w:val="000000"/>
                <w:kern w:val="0"/>
                <w:sz w:val="24"/>
              </w:rPr>
              <w:t xml:space="preserve">　　　　</w:t>
            </w:r>
            <w:r w:rsidRPr="00BA2F5F">
              <w:rPr>
                <w:rFonts w:hint="eastAsia"/>
                <w:snapToGrid w:val="0"/>
                <w:color w:val="000000"/>
                <w:kern w:val="0"/>
                <w:sz w:val="24"/>
              </w:rPr>
              <w:t>一般行政管理事务</w:t>
            </w:r>
          </w:p>
        </w:tc>
        <w:tc>
          <w:tcPr>
            <w:tcW w:w="1301" w:type="dxa"/>
            <w:tcBorders>
              <w:top w:val="single" w:sz="4" w:space="0" w:color="000000"/>
              <w:left w:val="single" w:sz="4" w:space="0" w:color="000000"/>
              <w:bottom w:val="single" w:sz="4" w:space="0" w:color="000000"/>
              <w:right w:val="single" w:sz="4" w:space="0" w:color="000000"/>
            </w:tcBorders>
            <w:vAlign w:val="bottom"/>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281</w:t>
            </w: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44</w:t>
            </w: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15.7 </w:t>
            </w: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Default="00F269DA" w:rsidP="00446BD5">
            <w:pPr>
              <w:rPr>
                <w:rFonts w:ascii="宋体" w:cs="宋体"/>
                <w:color w:val="000000"/>
                <w:sz w:val="22"/>
                <w:szCs w:val="22"/>
              </w:rPr>
            </w:pPr>
            <w:r w:rsidRPr="00DE3ABA">
              <w:rPr>
                <w:rFonts w:hint="eastAsia"/>
                <w:snapToGrid w:val="0"/>
                <w:color w:val="000000"/>
                <w:kern w:val="0"/>
                <w:sz w:val="24"/>
              </w:rPr>
              <w:t xml:space="preserve">　　</w:t>
            </w:r>
            <w:r w:rsidRPr="00BA2F5F">
              <w:rPr>
                <w:rFonts w:hint="eastAsia"/>
                <w:snapToGrid w:val="0"/>
                <w:color w:val="000000"/>
                <w:kern w:val="0"/>
                <w:sz w:val="24"/>
              </w:rPr>
              <w:t>发展与改革事务</w:t>
            </w:r>
          </w:p>
        </w:tc>
        <w:tc>
          <w:tcPr>
            <w:tcW w:w="130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30</w:t>
            </w: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-100.0 </w:t>
            </w: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Default="00F269DA" w:rsidP="00446BD5">
            <w:pPr>
              <w:rPr>
                <w:rFonts w:ascii="宋体" w:cs="宋体"/>
                <w:color w:val="000000"/>
                <w:sz w:val="22"/>
                <w:szCs w:val="22"/>
              </w:rPr>
            </w:pPr>
            <w:r w:rsidRPr="00DE3ABA">
              <w:rPr>
                <w:rFonts w:hint="eastAsia"/>
                <w:snapToGrid w:val="0"/>
                <w:color w:val="000000"/>
                <w:kern w:val="0"/>
                <w:sz w:val="24"/>
              </w:rPr>
              <w:t xml:space="preserve">　　　　</w:t>
            </w:r>
            <w:r w:rsidRPr="00BA2F5F">
              <w:rPr>
                <w:rFonts w:hint="eastAsia"/>
                <w:snapToGrid w:val="0"/>
                <w:color w:val="000000"/>
                <w:kern w:val="0"/>
                <w:sz w:val="24"/>
              </w:rPr>
              <w:t>一般行政管理事务</w:t>
            </w:r>
          </w:p>
        </w:tc>
        <w:tc>
          <w:tcPr>
            <w:tcW w:w="1301" w:type="dxa"/>
            <w:tcBorders>
              <w:top w:val="single" w:sz="4" w:space="0" w:color="000000"/>
              <w:left w:val="single" w:sz="4" w:space="0" w:color="000000"/>
              <w:bottom w:val="single" w:sz="4" w:space="0" w:color="000000"/>
              <w:right w:val="single" w:sz="4" w:space="0" w:color="000000"/>
            </w:tcBorders>
            <w:vAlign w:val="bottom"/>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30</w:t>
            </w: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Default="00F269DA" w:rsidP="00446BD5">
            <w:pPr>
              <w:rPr>
                <w:rFonts w:ascii="宋体" w:cs="宋体"/>
                <w:color w:val="000000"/>
                <w:sz w:val="22"/>
                <w:szCs w:val="22"/>
              </w:rPr>
            </w:pPr>
            <w:r w:rsidRPr="00DE3ABA">
              <w:rPr>
                <w:rFonts w:hint="eastAsia"/>
                <w:snapToGrid w:val="0"/>
                <w:color w:val="000000"/>
                <w:kern w:val="0"/>
                <w:sz w:val="24"/>
              </w:rPr>
              <w:t xml:space="preserve">　　</w:t>
            </w:r>
            <w:r w:rsidRPr="00BA2F5F">
              <w:rPr>
                <w:rFonts w:hint="eastAsia"/>
                <w:snapToGrid w:val="0"/>
                <w:color w:val="000000"/>
                <w:kern w:val="0"/>
                <w:sz w:val="24"/>
              </w:rPr>
              <w:t>人力资源事务</w:t>
            </w:r>
          </w:p>
        </w:tc>
        <w:tc>
          <w:tcPr>
            <w:tcW w:w="130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2281</w:t>
            </w: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1473</w:t>
            </w: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64.6 </w:t>
            </w: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-11.7 </w:t>
            </w: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DE3ABA">
              <w:rPr>
                <w:rFonts w:hint="eastAsia"/>
                <w:snapToGrid w:val="0"/>
                <w:color w:val="000000"/>
                <w:kern w:val="0"/>
                <w:sz w:val="24"/>
              </w:rPr>
              <w:t xml:space="preserve">　　　　</w:t>
            </w:r>
            <w:r w:rsidRPr="00BA2F5F">
              <w:rPr>
                <w:rFonts w:hint="eastAsia"/>
                <w:snapToGrid w:val="0"/>
                <w:color w:val="000000"/>
                <w:kern w:val="0"/>
                <w:sz w:val="24"/>
              </w:rPr>
              <w:t>行政运行</w:t>
            </w:r>
          </w:p>
        </w:tc>
        <w:tc>
          <w:tcPr>
            <w:tcW w:w="1301" w:type="dxa"/>
            <w:tcBorders>
              <w:top w:val="single" w:sz="4" w:space="0" w:color="000000"/>
              <w:left w:val="single" w:sz="4" w:space="0" w:color="000000"/>
              <w:bottom w:val="single" w:sz="4" w:space="0" w:color="000000"/>
              <w:right w:val="single" w:sz="4" w:space="0" w:color="000000"/>
            </w:tcBorders>
            <w:vAlign w:val="bottom"/>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2276</w:t>
            </w: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1472</w:t>
            </w: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64.7 </w:t>
            </w: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DE3ABA">
              <w:rPr>
                <w:rFonts w:hint="eastAsia"/>
                <w:snapToGrid w:val="0"/>
                <w:color w:val="000000"/>
                <w:kern w:val="0"/>
                <w:sz w:val="24"/>
              </w:rPr>
              <w:t xml:space="preserve">　　　　</w:t>
            </w:r>
            <w:r w:rsidRPr="00BA2F5F">
              <w:rPr>
                <w:rFonts w:hint="eastAsia"/>
                <w:snapToGrid w:val="0"/>
                <w:color w:val="000000"/>
                <w:kern w:val="0"/>
                <w:sz w:val="24"/>
              </w:rPr>
              <w:t>一般行政管理事务</w:t>
            </w:r>
          </w:p>
        </w:tc>
        <w:tc>
          <w:tcPr>
            <w:tcW w:w="1301" w:type="dxa"/>
            <w:tcBorders>
              <w:top w:val="single" w:sz="4" w:space="0" w:color="000000"/>
              <w:left w:val="single" w:sz="4" w:space="0" w:color="000000"/>
              <w:bottom w:val="single" w:sz="4" w:space="0" w:color="000000"/>
              <w:right w:val="single" w:sz="4" w:space="0" w:color="000000"/>
            </w:tcBorders>
            <w:vAlign w:val="bottom"/>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5</w:t>
            </w: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1</w:t>
            </w: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20.0 </w:t>
            </w: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DE3ABA">
              <w:rPr>
                <w:rFonts w:hint="eastAsia"/>
                <w:snapToGrid w:val="0"/>
                <w:color w:val="000000"/>
                <w:kern w:val="0"/>
                <w:sz w:val="24"/>
              </w:rPr>
              <w:t xml:space="preserve">　　</w:t>
            </w:r>
            <w:r w:rsidRPr="00BA2F5F">
              <w:rPr>
                <w:rFonts w:hint="eastAsia"/>
                <w:snapToGrid w:val="0"/>
                <w:color w:val="000000"/>
                <w:kern w:val="0"/>
                <w:sz w:val="24"/>
              </w:rPr>
              <w:t>市场监督管理事务</w:t>
            </w:r>
          </w:p>
        </w:tc>
        <w:tc>
          <w:tcPr>
            <w:tcW w:w="130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26</w:t>
            </w: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4</w:t>
            </w: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15.4 </w:t>
            </w: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100.0 </w:t>
            </w:r>
          </w:p>
        </w:tc>
      </w:tr>
      <w:tr w:rsidR="00F269DA" w:rsidRPr="00055A99" w:rsidTr="006F6AA6">
        <w:trPr>
          <w:trHeight w:val="51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DE3ABA">
              <w:rPr>
                <w:rFonts w:hint="eastAsia"/>
                <w:snapToGrid w:val="0"/>
                <w:color w:val="000000"/>
                <w:kern w:val="0"/>
                <w:sz w:val="24"/>
              </w:rPr>
              <w:t xml:space="preserve">　　　　</w:t>
            </w:r>
            <w:r w:rsidRPr="00BA2F5F">
              <w:rPr>
                <w:rFonts w:hint="eastAsia"/>
                <w:snapToGrid w:val="0"/>
                <w:color w:val="000000"/>
                <w:kern w:val="0"/>
                <w:sz w:val="24"/>
              </w:rPr>
              <w:t>其他市场监督管理事务</w:t>
            </w:r>
          </w:p>
        </w:tc>
        <w:tc>
          <w:tcPr>
            <w:tcW w:w="130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26</w:t>
            </w: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4</w:t>
            </w: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15.4 </w:t>
            </w: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二、外交支出</w:t>
            </w:r>
          </w:p>
        </w:tc>
        <w:tc>
          <w:tcPr>
            <w:tcW w:w="1301" w:type="dxa"/>
            <w:tcBorders>
              <w:top w:val="single" w:sz="4" w:space="0" w:color="000000"/>
              <w:left w:val="single" w:sz="4" w:space="0" w:color="000000"/>
              <w:bottom w:val="single" w:sz="4" w:space="0" w:color="000000"/>
              <w:right w:val="single" w:sz="4" w:space="0" w:color="000000"/>
            </w:tcBorders>
            <w:vAlign w:val="bottom"/>
          </w:tcPr>
          <w:p w:rsidR="00F269DA" w:rsidRPr="00342BCC" w:rsidRDefault="00F269DA" w:rsidP="00446BD5">
            <w:pPr>
              <w:widowControl/>
              <w:jc w:val="center"/>
              <w:rPr>
                <w:rFonts w:ascii="宋体" w:cs="宋体"/>
                <w:color w:val="000000"/>
                <w:kern w:val="0"/>
                <w:sz w:val="22"/>
                <w:szCs w:val="22"/>
              </w:rPr>
            </w:pP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342BCC" w:rsidRDefault="00F269DA" w:rsidP="00446BD5">
            <w:pPr>
              <w:widowControl/>
              <w:jc w:val="center"/>
              <w:rPr>
                <w:rFonts w:ascii="宋体" w:cs="宋体"/>
                <w:color w:val="000000"/>
                <w:kern w:val="0"/>
                <w:sz w:val="22"/>
                <w:szCs w:val="22"/>
              </w:rPr>
            </w:pPr>
          </w:p>
        </w:tc>
        <w:tc>
          <w:tcPr>
            <w:tcW w:w="1134" w:type="dxa"/>
            <w:tcBorders>
              <w:top w:val="single" w:sz="4" w:space="0" w:color="000000"/>
              <w:left w:val="single" w:sz="4" w:space="0" w:color="000000"/>
              <w:bottom w:val="single" w:sz="4" w:space="0" w:color="000000"/>
            </w:tcBorders>
            <w:vAlign w:val="center"/>
          </w:tcPr>
          <w:p w:rsidR="00F269DA" w:rsidRPr="00342BCC" w:rsidRDefault="00F269DA" w:rsidP="00446BD5">
            <w:pPr>
              <w:widowControl/>
              <w:jc w:val="center"/>
              <w:rPr>
                <w:rFonts w:ascii="宋体" w:cs="宋体"/>
                <w:color w:val="000000"/>
                <w:kern w:val="0"/>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342BCC" w:rsidRDefault="00F269DA" w:rsidP="00446BD5">
            <w:pPr>
              <w:widowControl/>
              <w:jc w:val="center"/>
              <w:rPr>
                <w:rFonts w:ascii="宋体" w:cs="宋体"/>
                <w:color w:val="000000"/>
                <w:kern w:val="0"/>
                <w:sz w:val="22"/>
                <w:szCs w:val="22"/>
              </w:rPr>
            </w:pP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三、国防支出</w:t>
            </w:r>
          </w:p>
        </w:tc>
        <w:tc>
          <w:tcPr>
            <w:tcW w:w="1301" w:type="dxa"/>
            <w:tcBorders>
              <w:top w:val="single" w:sz="4" w:space="0" w:color="000000"/>
              <w:left w:val="single" w:sz="4" w:space="0" w:color="000000"/>
              <w:bottom w:val="single" w:sz="4" w:space="0" w:color="000000"/>
              <w:right w:val="single" w:sz="4" w:space="0" w:color="000000"/>
            </w:tcBorders>
            <w:vAlign w:val="bottom"/>
          </w:tcPr>
          <w:p w:rsidR="00F269DA" w:rsidRPr="00342BCC" w:rsidRDefault="00F269DA" w:rsidP="00446BD5">
            <w:pPr>
              <w:widowControl/>
              <w:jc w:val="center"/>
              <w:rPr>
                <w:rFonts w:ascii="宋体" w:cs="宋体"/>
                <w:color w:val="000000"/>
                <w:kern w:val="0"/>
                <w:sz w:val="22"/>
                <w:szCs w:val="22"/>
              </w:rPr>
            </w:pP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342BCC" w:rsidRDefault="00F269DA" w:rsidP="00446BD5">
            <w:pPr>
              <w:widowControl/>
              <w:jc w:val="center"/>
              <w:rPr>
                <w:rFonts w:ascii="宋体" w:cs="宋体"/>
                <w:color w:val="000000"/>
                <w:kern w:val="0"/>
                <w:sz w:val="22"/>
                <w:szCs w:val="22"/>
              </w:rPr>
            </w:pPr>
          </w:p>
        </w:tc>
        <w:tc>
          <w:tcPr>
            <w:tcW w:w="1134" w:type="dxa"/>
            <w:tcBorders>
              <w:top w:val="single" w:sz="4" w:space="0" w:color="000000"/>
              <w:left w:val="single" w:sz="4" w:space="0" w:color="000000"/>
              <w:bottom w:val="single" w:sz="4" w:space="0" w:color="000000"/>
            </w:tcBorders>
            <w:vAlign w:val="center"/>
          </w:tcPr>
          <w:p w:rsidR="00F269DA" w:rsidRPr="00342BCC" w:rsidRDefault="00F269DA" w:rsidP="00446BD5">
            <w:pPr>
              <w:widowControl/>
              <w:jc w:val="center"/>
              <w:rPr>
                <w:rFonts w:ascii="宋体" w:cs="宋体"/>
                <w:color w:val="000000"/>
                <w:kern w:val="0"/>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342BCC" w:rsidRDefault="00F269DA" w:rsidP="00446BD5">
            <w:pPr>
              <w:widowControl/>
              <w:jc w:val="center"/>
              <w:rPr>
                <w:rFonts w:ascii="宋体" w:cs="宋体"/>
                <w:color w:val="000000"/>
                <w:kern w:val="0"/>
                <w:sz w:val="22"/>
                <w:szCs w:val="22"/>
              </w:rPr>
            </w:pP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四、公共安全支出</w:t>
            </w:r>
          </w:p>
        </w:tc>
        <w:tc>
          <w:tcPr>
            <w:tcW w:w="1301" w:type="dxa"/>
            <w:tcBorders>
              <w:top w:val="single" w:sz="4" w:space="0" w:color="000000"/>
              <w:left w:val="single" w:sz="4" w:space="0" w:color="000000"/>
              <w:bottom w:val="single" w:sz="4" w:space="0" w:color="000000"/>
              <w:right w:val="single" w:sz="4" w:space="0" w:color="000000"/>
            </w:tcBorders>
            <w:vAlign w:val="bottom"/>
          </w:tcPr>
          <w:p w:rsidR="00F269DA" w:rsidRPr="00342BCC" w:rsidRDefault="00F269DA" w:rsidP="00446BD5">
            <w:pPr>
              <w:widowControl/>
              <w:jc w:val="center"/>
              <w:rPr>
                <w:rFonts w:ascii="宋体" w:cs="宋体"/>
                <w:color w:val="000000"/>
                <w:kern w:val="0"/>
                <w:sz w:val="22"/>
                <w:szCs w:val="22"/>
              </w:rPr>
            </w:pP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342BCC" w:rsidRDefault="00F269DA" w:rsidP="00446BD5">
            <w:pPr>
              <w:widowControl/>
              <w:jc w:val="center"/>
              <w:rPr>
                <w:rFonts w:ascii="宋体" w:cs="宋体"/>
                <w:color w:val="000000"/>
                <w:kern w:val="0"/>
                <w:sz w:val="22"/>
                <w:szCs w:val="22"/>
              </w:rPr>
            </w:pPr>
          </w:p>
        </w:tc>
        <w:tc>
          <w:tcPr>
            <w:tcW w:w="1134" w:type="dxa"/>
            <w:tcBorders>
              <w:top w:val="single" w:sz="4" w:space="0" w:color="000000"/>
              <w:left w:val="single" w:sz="4" w:space="0" w:color="000000"/>
              <w:bottom w:val="single" w:sz="4" w:space="0" w:color="000000"/>
            </w:tcBorders>
            <w:vAlign w:val="center"/>
          </w:tcPr>
          <w:p w:rsidR="00F269DA" w:rsidRPr="00342BCC" w:rsidRDefault="00F269DA" w:rsidP="00446BD5">
            <w:pPr>
              <w:widowControl/>
              <w:jc w:val="center"/>
              <w:rPr>
                <w:rFonts w:ascii="宋体" w:cs="宋体"/>
                <w:color w:val="000000"/>
                <w:kern w:val="0"/>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342BCC" w:rsidRDefault="00F269DA" w:rsidP="00446BD5">
            <w:pPr>
              <w:widowControl/>
              <w:jc w:val="center"/>
              <w:rPr>
                <w:rFonts w:ascii="宋体" w:cs="宋体"/>
                <w:color w:val="000000"/>
                <w:kern w:val="0"/>
                <w:sz w:val="22"/>
                <w:szCs w:val="22"/>
              </w:rPr>
            </w:pP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五、教育支出</w:t>
            </w:r>
          </w:p>
        </w:tc>
        <w:tc>
          <w:tcPr>
            <w:tcW w:w="1301" w:type="dxa"/>
            <w:tcBorders>
              <w:top w:val="single" w:sz="4" w:space="0" w:color="000000"/>
              <w:left w:val="single" w:sz="4" w:space="0" w:color="000000"/>
              <w:bottom w:val="single" w:sz="4" w:space="0" w:color="000000"/>
              <w:right w:val="single" w:sz="4" w:space="0" w:color="000000"/>
            </w:tcBorders>
            <w:vAlign w:val="bottom"/>
          </w:tcPr>
          <w:p w:rsidR="00F269DA" w:rsidRPr="00342BCC" w:rsidRDefault="00F269DA" w:rsidP="00446BD5">
            <w:pPr>
              <w:widowControl/>
              <w:jc w:val="center"/>
              <w:rPr>
                <w:rFonts w:ascii="宋体" w:cs="宋体"/>
                <w:color w:val="000000"/>
                <w:kern w:val="0"/>
                <w:sz w:val="22"/>
                <w:szCs w:val="22"/>
              </w:rPr>
            </w:pP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342BCC" w:rsidRDefault="00F269DA" w:rsidP="00446BD5">
            <w:pPr>
              <w:widowControl/>
              <w:jc w:val="center"/>
              <w:rPr>
                <w:rFonts w:ascii="宋体" w:cs="宋体"/>
                <w:color w:val="000000"/>
                <w:kern w:val="0"/>
                <w:sz w:val="22"/>
                <w:szCs w:val="22"/>
              </w:rPr>
            </w:pPr>
          </w:p>
        </w:tc>
        <w:tc>
          <w:tcPr>
            <w:tcW w:w="1134" w:type="dxa"/>
            <w:tcBorders>
              <w:top w:val="single" w:sz="4" w:space="0" w:color="000000"/>
              <w:left w:val="single" w:sz="4" w:space="0" w:color="000000"/>
              <w:bottom w:val="single" w:sz="4" w:space="0" w:color="000000"/>
            </w:tcBorders>
            <w:vAlign w:val="center"/>
          </w:tcPr>
          <w:p w:rsidR="00F269DA" w:rsidRPr="00342BCC" w:rsidRDefault="00F269DA" w:rsidP="00446BD5">
            <w:pPr>
              <w:widowControl/>
              <w:jc w:val="center"/>
              <w:rPr>
                <w:rFonts w:ascii="宋体" w:cs="宋体"/>
                <w:color w:val="000000"/>
                <w:kern w:val="0"/>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342BCC" w:rsidRDefault="00F269DA" w:rsidP="00446BD5">
            <w:pPr>
              <w:widowControl/>
              <w:jc w:val="center"/>
              <w:rPr>
                <w:rFonts w:ascii="宋体" w:cs="宋体"/>
                <w:color w:val="000000"/>
                <w:kern w:val="0"/>
                <w:sz w:val="22"/>
                <w:szCs w:val="22"/>
              </w:rPr>
            </w:pP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六、科学技术支出</w:t>
            </w:r>
          </w:p>
        </w:tc>
        <w:tc>
          <w:tcPr>
            <w:tcW w:w="1301" w:type="dxa"/>
            <w:tcBorders>
              <w:top w:val="single" w:sz="4" w:space="0" w:color="000000"/>
              <w:left w:val="single" w:sz="4" w:space="0" w:color="000000"/>
              <w:bottom w:val="single" w:sz="4" w:space="0" w:color="000000"/>
              <w:right w:val="single" w:sz="4" w:space="0" w:color="000000"/>
            </w:tcBorders>
            <w:vAlign w:val="bottom"/>
          </w:tcPr>
          <w:p w:rsidR="00F269DA" w:rsidRPr="00342BCC" w:rsidRDefault="00F269DA" w:rsidP="00446BD5">
            <w:pPr>
              <w:widowControl/>
              <w:jc w:val="center"/>
              <w:rPr>
                <w:rFonts w:ascii="宋体" w:cs="宋体"/>
                <w:color w:val="000000"/>
                <w:kern w:val="0"/>
                <w:sz w:val="22"/>
                <w:szCs w:val="22"/>
              </w:rPr>
            </w:pP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342BCC" w:rsidRDefault="00F269DA" w:rsidP="00446BD5">
            <w:pPr>
              <w:widowControl/>
              <w:jc w:val="center"/>
              <w:rPr>
                <w:rFonts w:ascii="宋体" w:cs="宋体"/>
                <w:color w:val="000000"/>
                <w:kern w:val="0"/>
                <w:sz w:val="22"/>
                <w:szCs w:val="22"/>
              </w:rPr>
            </w:pPr>
          </w:p>
        </w:tc>
        <w:tc>
          <w:tcPr>
            <w:tcW w:w="1134" w:type="dxa"/>
            <w:tcBorders>
              <w:top w:val="single" w:sz="4" w:space="0" w:color="000000"/>
              <w:left w:val="single" w:sz="4" w:space="0" w:color="000000"/>
              <w:bottom w:val="single" w:sz="4" w:space="0" w:color="000000"/>
            </w:tcBorders>
            <w:vAlign w:val="center"/>
          </w:tcPr>
          <w:p w:rsidR="00F269DA" w:rsidRPr="00342BCC" w:rsidRDefault="00F269DA" w:rsidP="00446BD5">
            <w:pPr>
              <w:widowControl/>
              <w:jc w:val="center"/>
              <w:rPr>
                <w:rFonts w:ascii="宋体" w:cs="宋体"/>
                <w:color w:val="000000"/>
                <w:kern w:val="0"/>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342BCC" w:rsidRDefault="00F269DA" w:rsidP="00446BD5">
            <w:pPr>
              <w:widowControl/>
              <w:jc w:val="center"/>
              <w:rPr>
                <w:rFonts w:ascii="宋体" w:cs="宋体"/>
                <w:color w:val="000000"/>
                <w:kern w:val="0"/>
                <w:sz w:val="22"/>
                <w:szCs w:val="22"/>
              </w:rPr>
            </w:pP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七、文化体育与传媒支出</w:t>
            </w:r>
          </w:p>
        </w:tc>
        <w:tc>
          <w:tcPr>
            <w:tcW w:w="1301" w:type="dxa"/>
            <w:tcBorders>
              <w:top w:val="single" w:sz="4" w:space="0" w:color="000000"/>
              <w:left w:val="single" w:sz="4" w:space="0" w:color="000000"/>
              <w:bottom w:val="single" w:sz="4" w:space="0" w:color="000000"/>
              <w:right w:val="single" w:sz="4" w:space="0" w:color="000000"/>
            </w:tcBorders>
            <w:vAlign w:val="bottom"/>
          </w:tcPr>
          <w:p w:rsidR="00F269DA" w:rsidRPr="00342BCC" w:rsidRDefault="00F269DA" w:rsidP="00446BD5">
            <w:pPr>
              <w:widowControl/>
              <w:jc w:val="center"/>
              <w:rPr>
                <w:rFonts w:ascii="宋体" w:cs="宋体"/>
                <w:color w:val="000000"/>
                <w:kern w:val="0"/>
                <w:sz w:val="22"/>
                <w:szCs w:val="22"/>
              </w:rPr>
            </w:pP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342BCC" w:rsidRDefault="00F269DA" w:rsidP="00446BD5">
            <w:pPr>
              <w:widowControl/>
              <w:jc w:val="center"/>
              <w:rPr>
                <w:rFonts w:ascii="宋体" w:cs="宋体"/>
                <w:color w:val="000000"/>
                <w:kern w:val="0"/>
                <w:sz w:val="22"/>
                <w:szCs w:val="22"/>
              </w:rPr>
            </w:pPr>
          </w:p>
        </w:tc>
        <w:tc>
          <w:tcPr>
            <w:tcW w:w="1134" w:type="dxa"/>
            <w:tcBorders>
              <w:top w:val="single" w:sz="4" w:space="0" w:color="000000"/>
              <w:left w:val="single" w:sz="4" w:space="0" w:color="000000"/>
              <w:bottom w:val="single" w:sz="4" w:space="0" w:color="000000"/>
            </w:tcBorders>
            <w:vAlign w:val="center"/>
          </w:tcPr>
          <w:p w:rsidR="00F269DA" w:rsidRPr="00342BCC" w:rsidRDefault="00F269DA" w:rsidP="00446BD5">
            <w:pPr>
              <w:widowControl/>
              <w:jc w:val="center"/>
              <w:rPr>
                <w:rFonts w:ascii="宋体" w:cs="宋体"/>
                <w:color w:val="000000"/>
                <w:kern w:val="0"/>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342BCC" w:rsidRDefault="00F269DA" w:rsidP="00446BD5">
            <w:pPr>
              <w:widowControl/>
              <w:jc w:val="center"/>
              <w:rPr>
                <w:rFonts w:ascii="宋体" w:cs="宋体"/>
                <w:color w:val="000000"/>
                <w:kern w:val="0"/>
                <w:sz w:val="22"/>
                <w:szCs w:val="22"/>
              </w:rPr>
            </w:pP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八、社会保障和就业支出</w:t>
            </w:r>
          </w:p>
        </w:tc>
        <w:tc>
          <w:tcPr>
            <w:tcW w:w="1301" w:type="dxa"/>
            <w:tcBorders>
              <w:top w:val="single" w:sz="4" w:space="0" w:color="000000"/>
              <w:left w:val="single" w:sz="4" w:space="0" w:color="000000"/>
              <w:bottom w:val="single" w:sz="4" w:space="0" w:color="000000"/>
              <w:right w:val="single" w:sz="4" w:space="0" w:color="000000"/>
            </w:tcBorders>
            <w:vAlign w:val="bottom"/>
          </w:tcPr>
          <w:p w:rsidR="00F269DA" w:rsidRPr="00342BCC" w:rsidRDefault="00F269DA" w:rsidP="00446BD5">
            <w:pPr>
              <w:widowControl/>
              <w:jc w:val="center"/>
              <w:rPr>
                <w:rFonts w:ascii="宋体" w:cs="宋体"/>
                <w:color w:val="000000"/>
                <w:kern w:val="0"/>
                <w:sz w:val="22"/>
                <w:szCs w:val="22"/>
              </w:rPr>
            </w:pP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342BCC" w:rsidRDefault="00F269DA" w:rsidP="00446BD5">
            <w:pPr>
              <w:widowControl/>
              <w:jc w:val="center"/>
              <w:rPr>
                <w:rFonts w:ascii="宋体" w:cs="宋体"/>
                <w:color w:val="000000"/>
                <w:kern w:val="0"/>
                <w:sz w:val="22"/>
                <w:szCs w:val="22"/>
              </w:rPr>
            </w:pPr>
          </w:p>
        </w:tc>
        <w:tc>
          <w:tcPr>
            <w:tcW w:w="1134" w:type="dxa"/>
            <w:tcBorders>
              <w:top w:val="single" w:sz="4" w:space="0" w:color="000000"/>
              <w:left w:val="single" w:sz="4" w:space="0" w:color="000000"/>
              <w:bottom w:val="single" w:sz="4" w:space="0" w:color="000000"/>
            </w:tcBorders>
            <w:vAlign w:val="center"/>
          </w:tcPr>
          <w:p w:rsidR="00F269DA" w:rsidRPr="00342BCC" w:rsidRDefault="00F269DA" w:rsidP="00446BD5">
            <w:pPr>
              <w:widowControl/>
              <w:jc w:val="center"/>
              <w:rPr>
                <w:rFonts w:ascii="宋体" w:cs="宋体"/>
                <w:color w:val="000000"/>
                <w:kern w:val="0"/>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342BCC" w:rsidRDefault="00F269DA" w:rsidP="00446BD5">
            <w:pPr>
              <w:widowControl/>
              <w:jc w:val="center"/>
              <w:rPr>
                <w:rFonts w:ascii="宋体" w:cs="宋体"/>
                <w:color w:val="000000"/>
                <w:kern w:val="0"/>
                <w:sz w:val="22"/>
                <w:szCs w:val="22"/>
              </w:rPr>
            </w:pP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九、卫生健康支出</w:t>
            </w:r>
          </w:p>
        </w:tc>
        <w:tc>
          <w:tcPr>
            <w:tcW w:w="130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131</w:t>
            </w: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63</w:t>
            </w: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48.1 </w:t>
            </w: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5.0 </w:t>
            </w: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DE3ABA">
              <w:rPr>
                <w:rFonts w:hint="eastAsia"/>
                <w:snapToGrid w:val="0"/>
                <w:color w:val="000000"/>
                <w:kern w:val="0"/>
                <w:sz w:val="24"/>
              </w:rPr>
              <w:t xml:space="preserve">　　</w:t>
            </w:r>
            <w:r w:rsidRPr="00BA2F5F">
              <w:rPr>
                <w:rFonts w:hint="eastAsia"/>
                <w:snapToGrid w:val="0"/>
                <w:color w:val="000000"/>
                <w:kern w:val="0"/>
                <w:sz w:val="24"/>
              </w:rPr>
              <w:t>行政事业单位医疗</w:t>
            </w:r>
          </w:p>
        </w:tc>
        <w:tc>
          <w:tcPr>
            <w:tcW w:w="130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131</w:t>
            </w: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63</w:t>
            </w: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48.1 </w:t>
            </w: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5.0 </w:t>
            </w: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DE3ABA">
              <w:rPr>
                <w:rFonts w:hint="eastAsia"/>
                <w:snapToGrid w:val="0"/>
                <w:color w:val="000000"/>
                <w:kern w:val="0"/>
                <w:sz w:val="24"/>
              </w:rPr>
              <w:t xml:space="preserve">　　　　</w:t>
            </w:r>
            <w:r w:rsidRPr="00BA2F5F">
              <w:rPr>
                <w:rFonts w:hint="eastAsia"/>
                <w:snapToGrid w:val="0"/>
                <w:color w:val="000000"/>
                <w:kern w:val="0"/>
                <w:sz w:val="24"/>
              </w:rPr>
              <w:t>行政单位医疗</w:t>
            </w:r>
          </w:p>
        </w:tc>
        <w:tc>
          <w:tcPr>
            <w:tcW w:w="1301" w:type="dxa"/>
            <w:tcBorders>
              <w:top w:val="single" w:sz="4" w:space="0" w:color="000000"/>
              <w:left w:val="single" w:sz="4" w:space="0" w:color="000000"/>
              <w:bottom w:val="single" w:sz="4" w:space="0" w:color="000000"/>
              <w:right w:val="single" w:sz="4" w:space="0" w:color="000000"/>
            </w:tcBorders>
            <w:vAlign w:val="bottom"/>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104</w:t>
            </w: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50</w:t>
            </w: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48.1 </w:t>
            </w: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DE3ABA">
              <w:rPr>
                <w:rFonts w:hint="eastAsia"/>
                <w:snapToGrid w:val="0"/>
                <w:color w:val="000000"/>
                <w:kern w:val="0"/>
                <w:sz w:val="24"/>
              </w:rPr>
              <w:t xml:space="preserve">　　　　</w:t>
            </w:r>
            <w:r w:rsidRPr="00BA2F5F">
              <w:rPr>
                <w:rFonts w:hint="eastAsia"/>
                <w:snapToGrid w:val="0"/>
                <w:color w:val="000000"/>
                <w:kern w:val="0"/>
                <w:sz w:val="24"/>
              </w:rPr>
              <w:t>事业单位医疗</w:t>
            </w:r>
          </w:p>
        </w:tc>
        <w:tc>
          <w:tcPr>
            <w:tcW w:w="1301" w:type="dxa"/>
            <w:tcBorders>
              <w:top w:val="single" w:sz="4" w:space="0" w:color="000000"/>
              <w:left w:val="single" w:sz="4" w:space="0" w:color="000000"/>
              <w:bottom w:val="single" w:sz="4" w:space="0" w:color="000000"/>
              <w:right w:val="single" w:sz="4" w:space="0" w:color="000000"/>
            </w:tcBorders>
            <w:vAlign w:val="bottom"/>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27</w:t>
            </w: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13</w:t>
            </w: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48.1 </w:t>
            </w: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十、节能环保支出</w:t>
            </w:r>
          </w:p>
        </w:tc>
        <w:tc>
          <w:tcPr>
            <w:tcW w:w="130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75</w:t>
            </w: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8</w:t>
            </w: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10.7 </w:t>
            </w: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-33.3 </w:t>
            </w:r>
          </w:p>
        </w:tc>
      </w:tr>
      <w:tr w:rsidR="00F269DA" w:rsidRPr="00055A99" w:rsidTr="006F6AA6">
        <w:trPr>
          <w:trHeight w:val="517"/>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DE3ABA">
              <w:rPr>
                <w:rFonts w:hint="eastAsia"/>
                <w:snapToGrid w:val="0"/>
                <w:color w:val="000000"/>
                <w:kern w:val="0"/>
                <w:sz w:val="24"/>
              </w:rPr>
              <w:t xml:space="preserve">　　</w:t>
            </w:r>
            <w:r w:rsidRPr="00BA2F5F">
              <w:rPr>
                <w:rFonts w:hint="eastAsia"/>
                <w:snapToGrid w:val="0"/>
                <w:color w:val="000000"/>
                <w:kern w:val="0"/>
                <w:sz w:val="24"/>
              </w:rPr>
              <w:t>环境保护管理事务</w:t>
            </w:r>
          </w:p>
        </w:tc>
        <w:tc>
          <w:tcPr>
            <w:tcW w:w="130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23</w:t>
            </w: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8</w:t>
            </w: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34.8 </w:t>
            </w: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-33.3 </w:t>
            </w:r>
          </w:p>
        </w:tc>
      </w:tr>
      <w:tr w:rsidR="00F269DA" w:rsidRPr="00055A99" w:rsidTr="006F6AA6">
        <w:trPr>
          <w:trHeight w:val="509"/>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DE3ABA">
              <w:rPr>
                <w:rFonts w:hint="eastAsia"/>
                <w:snapToGrid w:val="0"/>
                <w:color w:val="000000"/>
                <w:kern w:val="0"/>
                <w:sz w:val="24"/>
              </w:rPr>
              <w:t xml:space="preserve">　　　　</w:t>
            </w:r>
            <w:r w:rsidRPr="00BA2F5F">
              <w:rPr>
                <w:rFonts w:hint="eastAsia"/>
                <w:snapToGrid w:val="0"/>
                <w:color w:val="000000"/>
                <w:kern w:val="0"/>
                <w:sz w:val="24"/>
              </w:rPr>
              <w:t>一般行政管理事务</w:t>
            </w:r>
          </w:p>
        </w:tc>
        <w:tc>
          <w:tcPr>
            <w:tcW w:w="1301" w:type="dxa"/>
            <w:tcBorders>
              <w:top w:val="single" w:sz="4" w:space="0" w:color="000000"/>
              <w:left w:val="single" w:sz="4" w:space="0" w:color="000000"/>
              <w:bottom w:val="single" w:sz="4" w:space="0" w:color="000000"/>
              <w:right w:val="single" w:sz="4" w:space="0" w:color="000000"/>
            </w:tcBorders>
            <w:vAlign w:val="bottom"/>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23</w:t>
            </w: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8</w:t>
            </w: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34.8 </w:t>
            </w: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trHeight w:val="404"/>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DE3ABA">
              <w:rPr>
                <w:rFonts w:hint="eastAsia"/>
                <w:snapToGrid w:val="0"/>
                <w:color w:val="000000"/>
                <w:kern w:val="0"/>
                <w:sz w:val="24"/>
              </w:rPr>
              <w:t xml:space="preserve">　　</w:t>
            </w:r>
            <w:r w:rsidRPr="00BA2F5F">
              <w:rPr>
                <w:rFonts w:hint="eastAsia"/>
                <w:snapToGrid w:val="0"/>
                <w:color w:val="000000"/>
                <w:kern w:val="0"/>
                <w:sz w:val="24"/>
              </w:rPr>
              <w:t>自然生态保护</w:t>
            </w:r>
          </w:p>
        </w:tc>
        <w:tc>
          <w:tcPr>
            <w:tcW w:w="130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52</w:t>
            </w: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rPr>
                <w:snapToGrid w:val="0"/>
                <w:kern w:val="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DE3ABA">
              <w:rPr>
                <w:rFonts w:hint="eastAsia"/>
                <w:snapToGrid w:val="0"/>
                <w:color w:val="000000"/>
                <w:kern w:val="0"/>
                <w:sz w:val="24"/>
              </w:rPr>
              <w:t xml:space="preserve">　　　　</w:t>
            </w:r>
            <w:r w:rsidRPr="00BA2F5F">
              <w:rPr>
                <w:rFonts w:hint="eastAsia"/>
                <w:snapToGrid w:val="0"/>
                <w:color w:val="000000"/>
                <w:kern w:val="0"/>
                <w:sz w:val="24"/>
              </w:rPr>
              <w:t>生态保护</w:t>
            </w:r>
          </w:p>
        </w:tc>
        <w:tc>
          <w:tcPr>
            <w:tcW w:w="1301" w:type="dxa"/>
            <w:tcBorders>
              <w:top w:val="single" w:sz="4" w:space="0" w:color="000000"/>
              <w:left w:val="single" w:sz="4" w:space="0" w:color="000000"/>
              <w:bottom w:val="single" w:sz="4" w:space="0" w:color="000000"/>
              <w:right w:val="single" w:sz="4" w:space="0" w:color="000000"/>
            </w:tcBorders>
            <w:vAlign w:val="bottom"/>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52</w:t>
            </w: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十一、城乡社区支出</w:t>
            </w:r>
          </w:p>
        </w:tc>
        <w:tc>
          <w:tcPr>
            <w:tcW w:w="130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3791</w:t>
            </w: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1712</w:t>
            </w: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45.2 </w:t>
            </w: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28.4 </w:t>
            </w: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DE3ABA">
              <w:rPr>
                <w:rFonts w:hint="eastAsia"/>
                <w:snapToGrid w:val="0"/>
                <w:color w:val="000000"/>
                <w:kern w:val="0"/>
                <w:sz w:val="24"/>
              </w:rPr>
              <w:t xml:space="preserve">　　</w:t>
            </w:r>
            <w:r w:rsidRPr="00BA2F5F">
              <w:rPr>
                <w:rFonts w:hint="eastAsia"/>
                <w:snapToGrid w:val="0"/>
                <w:color w:val="000000"/>
                <w:kern w:val="0"/>
                <w:sz w:val="24"/>
              </w:rPr>
              <w:t>城乡社区管理事务</w:t>
            </w:r>
          </w:p>
        </w:tc>
        <w:tc>
          <w:tcPr>
            <w:tcW w:w="130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3791</w:t>
            </w: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1712</w:t>
            </w: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45.2 </w:t>
            </w: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28.4 </w:t>
            </w: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DE3ABA">
              <w:rPr>
                <w:rFonts w:hint="eastAsia"/>
                <w:snapToGrid w:val="0"/>
                <w:color w:val="000000"/>
                <w:kern w:val="0"/>
                <w:sz w:val="24"/>
              </w:rPr>
              <w:t xml:space="preserve">　　　　</w:t>
            </w:r>
            <w:r w:rsidRPr="00BA2F5F">
              <w:rPr>
                <w:rFonts w:hint="eastAsia"/>
                <w:snapToGrid w:val="0"/>
                <w:color w:val="000000"/>
                <w:kern w:val="0"/>
                <w:sz w:val="24"/>
              </w:rPr>
              <w:t>一般行政管理事务</w:t>
            </w:r>
          </w:p>
        </w:tc>
        <w:tc>
          <w:tcPr>
            <w:tcW w:w="1301" w:type="dxa"/>
            <w:tcBorders>
              <w:top w:val="single" w:sz="4" w:space="0" w:color="000000"/>
              <w:left w:val="single" w:sz="4" w:space="0" w:color="000000"/>
              <w:bottom w:val="single" w:sz="4" w:space="0" w:color="000000"/>
              <w:right w:val="single" w:sz="4" w:space="0" w:color="000000"/>
            </w:tcBorders>
            <w:vAlign w:val="bottom"/>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176</w:t>
            </w: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70</w:t>
            </w: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39.8 </w:t>
            </w: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DE3ABA">
              <w:rPr>
                <w:rFonts w:hint="eastAsia"/>
                <w:snapToGrid w:val="0"/>
                <w:color w:val="000000"/>
                <w:kern w:val="0"/>
                <w:sz w:val="24"/>
              </w:rPr>
              <w:t xml:space="preserve">　　　　</w:t>
            </w:r>
            <w:r w:rsidRPr="00BA2F5F">
              <w:rPr>
                <w:rFonts w:hint="eastAsia"/>
                <w:snapToGrid w:val="0"/>
                <w:color w:val="000000"/>
                <w:kern w:val="0"/>
                <w:sz w:val="24"/>
              </w:rPr>
              <w:t>城管执法</w:t>
            </w:r>
          </w:p>
        </w:tc>
        <w:tc>
          <w:tcPr>
            <w:tcW w:w="1301" w:type="dxa"/>
            <w:tcBorders>
              <w:top w:val="single" w:sz="4" w:space="0" w:color="000000"/>
              <w:left w:val="single" w:sz="4" w:space="0" w:color="000000"/>
              <w:bottom w:val="single" w:sz="4" w:space="0" w:color="000000"/>
              <w:right w:val="single" w:sz="4" w:space="0" w:color="000000"/>
            </w:tcBorders>
            <w:vAlign w:val="bottom"/>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3615</w:t>
            </w: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1642</w:t>
            </w: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45.4 </w:t>
            </w: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643.4 </w:t>
            </w: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十二、农林水支出</w:t>
            </w:r>
          </w:p>
        </w:tc>
        <w:tc>
          <w:tcPr>
            <w:tcW w:w="130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840</w:t>
            </w: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840</w:t>
            </w: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100.0 </w:t>
            </w: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643.4 </w:t>
            </w: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DE3ABA">
              <w:rPr>
                <w:rFonts w:hint="eastAsia"/>
                <w:snapToGrid w:val="0"/>
                <w:color w:val="000000"/>
                <w:kern w:val="0"/>
                <w:sz w:val="24"/>
              </w:rPr>
              <w:t xml:space="preserve">　　</w:t>
            </w:r>
            <w:r w:rsidRPr="00BA2F5F">
              <w:rPr>
                <w:rFonts w:hint="eastAsia"/>
                <w:snapToGrid w:val="0"/>
                <w:color w:val="000000"/>
                <w:kern w:val="0"/>
                <w:sz w:val="24"/>
              </w:rPr>
              <w:t>水利</w:t>
            </w:r>
          </w:p>
        </w:tc>
        <w:tc>
          <w:tcPr>
            <w:tcW w:w="130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840</w:t>
            </w: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840</w:t>
            </w: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100.0 </w:t>
            </w: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DE3ABA">
              <w:rPr>
                <w:rFonts w:hint="eastAsia"/>
                <w:snapToGrid w:val="0"/>
                <w:color w:val="000000"/>
                <w:kern w:val="0"/>
                <w:sz w:val="24"/>
              </w:rPr>
              <w:t xml:space="preserve">　　　　</w:t>
            </w:r>
            <w:r w:rsidRPr="00BA2F5F">
              <w:rPr>
                <w:rFonts w:hint="eastAsia"/>
                <w:snapToGrid w:val="0"/>
                <w:color w:val="000000"/>
                <w:kern w:val="0"/>
                <w:sz w:val="24"/>
              </w:rPr>
              <w:t>其他水利支出</w:t>
            </w:r>
          </w:p>
        </w:tc>
        <w:tc>
          <w:tcPr>
            <w:tcW w:w="1301" w:type="dxa"/>
            <w:tcBorders>
              <w:top w:val="single" w:sz="4" w:space="0" w:color="000000"/>
              <w:left w:val="single" w:sz="4" w:space="0" w:color="000000"/>
              <w:bottom w:val="single" w:sz="4" w:space="0" w:color="000000"/>
              <w:right w:val="single" w:sz="4" w:space="0" w:color="000000"/>
            </w:tcBorders>
            <w:vAlign w:val="bottom"/>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840</w:t>
            </w: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840</w:t>
            </w: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100.0 </w:t>
            </w: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十三、交通运输支出</w:t>
            </w:r>
          </w:p>
        </w:tc>
        <w:tc>
          <w:tcPr>
            <w:tcW w:w="1301" w:type="dxa"/>
            <w:tcBorders>
              <w:top w:val="single" w:sz="4" w:space="0" w:color="000000"/>
              <w:left w:val="single" w:sz="4" w:space="0" w:color="000000"/>
              <w:bottom w:val="single" w:sz="4" w:space="0" w:color="000000"/>
              <w:right w:val="single" w:sz="4" w:space="0" w:color="000000"/>
            </w:tcBorders>
            <w:vAlign w:val="bottom"/>
          </w:tcPr>
          <w:p w:rsidR="00F269DA" w:rsidRPr="00BA2F5F" w:rsidRDefault="00F269DA" w:rsidP="00BA2F5F">
            <w:pPr>
              <w:overflowPunct w:val="0"/>
              <w:adjustRightInd w:val="0"/>
              <w:snapToGrid w:val="0"/>
              <w:jc w:val="center"/>
              <w:rPr>
                <w:snapToGrid w:val="0"/>
                <w:kern w:val="0"/>
                <w:sz w:val="24"/>
              </w:rPr>
            </w:pP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十四、资源勘探信息等支出</w:t>
            </w:r>
          </w:p>
        </w:tc>
        <w:tc>
          <w:tcPr>
            <w:tcW w:w="1301" w:type="dxa"/>
            <w:tcBorders>
              <w:top w:val="single" w:sz="4" w:space="0" w:color="000000"/>
              <w:left w:val="single" w:sz="4" w:space="0" w:color="000000"/>
              <w:bottom w:val="single" w:sz="4" w:space="0" w:color="000000"/>
              <w:right w:val="single" w:sz="4" w:space="0" w:color="000000"/>
            </w:tcBorders>
            <w:vAlign w:val="bottom"/>
          </w:tcPr>
          <w:p w:rsidR="00F269DA" w:rsidRPr="00BA2F5F" w:rsidRDefault="00F269DA" w:rsidP="00BA2F5F">
            <w:pPr>
              <w:overflowPunct w:val="0"/>
              <w:adjustRightInd w:val="0"/>
              <w:snapToGrid w:val="0"/>
              <w:jc w:val="center"/>
              <w:rPr>
                <w:snapToGrid w:val="0"/>
                <w:kern w:val="0"/>
                <w:sz w:val="24"/>
              </w:rPr>
            </w:pP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十五、商业服务业等支出</w:t>
            </w:r>
          </w:p>
        </w:tc>
        <w:tc>
          <w:tcPr>
            <w:tcW w:w="1301" w:type="dxa"/>
            <w:tcBorders>
              <w:top w:val="single" w:sz="4" w:space="0" w:color="000000"/>
              <w:left w:val="single" w:sz="4" w:space="0" w:color="000000"/>
              <w:bottom w:val="single" w:sz="4" w:space="0" w:color="000000"/>
              <w:right w:val="single" w:sz="4" w:space="0" w:color="000000"/>
            </w:tcBorders>
            <w:vAlign w:val="bottom"/>
          </w:tcPr>
          <w:p w:rsidR="00F269DA" w:rsidRPr="00BA2F5F" w:rsidRDefault="00F269DA" w:rsidP="00BA2F5F">
            <w:pPr>
              <w:overflowPunct w:val="0"/>
              <w:adjustRightInd w:val="0"/>
              <w:snapToGrid w:val="0"/>
              <w:jc w:val="center"/>
              <w:rPr>
                <w:snapToGrid w:val="0"/>
                <w:kern w:val="0"/>
                <w:sz w:val="24"/>
              </w:rPr>
            </w:pP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十六、金融支出</w:t>
            </w:r>
          </w:p>
        </w:tc>
        <w:tc>
          <w:tcPr>
            <w:tcW w:w="1301" w:type="dxa"/>
            <w:tcBorders>
              <w:top w:val="single" w:sz="4" w:space="0" w:color="000000"/>
              <w:left w:val="single" w:sz="4" w:space="0" w:color="000000"/>
              <w:bottom w:val="single" w:sz="4" w:space="0" w:color="000000"/>
              <w:right w:val="single" w:sz="4" w:space="0" w:color="000000"/>
            </w:tcBorders>
            <w:vAlign w:val="bottom"/>
          </w:tcPr>
          <w:p w:rsidR="00F269DA" w:rsidRPr="00BA2F5F" w:rsidRDefault="00F269DA" w:rsidP="00BA2F5F">
            <w:pPr>
              <w:overflowPunct w:val="0"/>
              <w:adjustRightInd w:val="0"/>
              <w:snapToGrid w:val="0"/>
              <w:jc w:val="center"/>
              <w:rPr>
                <w:snapToGrid w:val="0"/>
                <w:kern w:val="0"/>
                <w:sz w:val="24"/>
              </w:rPr>
            </w:pP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十七、国土海洋气象等支出</w:t>
            </w:r>
          </w:p>
        </w:tc>
        <w:tc>
          <w:tcPr>
            <w:tcW w:w="1301" w:type="dxa"/>
            <w:tcBorders>
              <w:top w:val="single" w:sz="4" w:space="0" w:color="000000"/>
              <w:left w:val="single" w:sz="4" w:space="0" w:color="000000"/>
              <w:bottom w:val="single" w:sz="4" w:space="0" w:color="000000"/>
              <w:right w:val="single" w:sz="4" w:space="0" w:color="000000"/>
            </w:tcBorders>
            <w:vAlign w:val="bottom"/>
          </w:tcPr>
          <w:p w:rsidR="00F269DA" w:rsidRPr="00BA2F5F" w:rsidRDefault="00F269DA" w:rsidP="00BA2F5F">
            <w:pPr>
              <w:overflowPunct w:val="0"/>
              <w:adjustRightInd w:val="0"/>
              <w:snapToGrid w:val="0"/>
              <w:jc w:val="center"/>
              <w:rPr>
                <w:snapToGrid w:val="0"/>
                <w:kern w:val="0"/>
                <w:sz w:val="24"/>
              </w:rPr>
            </w:pP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十八、住房保障支出</w:t>
            </w:r>
          </w:p>
        </w:tc>
        <w:tc>
          <w:tcPr>
            <w:tcW w:w="130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1050</w:t>
            </w: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550</w:t>
            </w: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52.4 </w:t>
            </w: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-66.7 </w:t>
            </w: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Pr>
                <w:rFonts w:hint="eastAsia"/>
                <w:snapToGrid w:val="0"/>
                <w:color w:val="000000"/>
                <w:kern w:val="0"/>
                <w:sz w:val="24"/>
              </w:rPr>
              <w:t xml:space="preserve">　　</w:t>
            </w:r>
            <w:r w:rsidRPr="00BA2F5F">
              <w:rPr>
                <w:rFonts w:hint="eastAsia"/>
                <w:snapToGrid w:val="0"/>
                <w:color w:val="000000"/>
                <w:kern w:val="0"/>
                <w:sz w:val="24"/>
              </w:rPr>
              <w:t>保障性安居工程支出</w:t>
            </w:r>
          </w:p>
        </w:tc>
        <w:tc>
          <w:tcPr>
            <w:tcW w:w="130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800</w:t>
            </w: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550</w:t>
            </w: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68.8 </w:t>
            </w: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-64.5 </w:t>
            </w: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DE3ABA">
              <w:rPr>
                <w:rFonts w:hint="eastAsia"/>
                <w:snapToGrid w:val="0"/>
                <w:color w:val="000000"/>
                <w:kern w:val="0"/>
                <w:sz w:val="24"/>
              </w:rPr>
              <w:t xml:space="preserve">　　　　</w:t>
            </w:r>
            <w:r w:rsidRPr="00BA2F5F">
              <w:rPr>
                <w:rFonts w:hint="eastAsia"/>
                <w:snapToGrid w:val="0"/>
                <w:color w:val="000000"/>
                <w:kern w:val="0"/>
                <w:sz w:val="24"/>
              </w:rPr>
              <w:t>棚户区改造</w:t>
            </w:r>
          </w:p>
        </w:tc>
        <w:tc>
          <w:tcPr>
            <w:tcW w:w="1301" w:type="dxa"/>
            <w:tcBorders>
              <w:top w:val="single" w:sz="4" w:space="0" w:color="000000"/>
              <w:left w:val="single" w:sz="4" w:space="0" w:color="000000"/>
              <w:bottom w:val="single" w:sz="4" w:space="0" w:color="000000"/>
              <w:right w:val="single" w:sz="4" w:space="0" w:color="000000"/>
            </w:tcBorders>
            <w:vAlign w:val="bottom"/>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800</w:t>
            </w: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442</w:t>
            </w: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55.3 </w:t>
            </w: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DE3ABA">
              <w:rPr>
                <w:rFonts w:hint="eastAsia"/>
                <w:snapToGrid w:val="0"/>
                <w:color w:val="000000"/>
                <w:kern w:val="0"/>
                <w:sz w:val="24"/>
              </w:rPr>
              <w:t xml:space="preserve">　　</w:t>
            </w:r>
            <w:r w:rsidRPr="00BA2F5F">
              <w:rPr>
                <w:rFonts w:hint="eastAsia"/>
                <w:snapToGrid w:val="0"/>
                <w:color w:val="000000"/>
                <w:kern w:val="0"/>
                <w:sz w:val="24"/>
              </w:rPr>
              <w:t>住房改革支出</w:t>
            </w:r>
          </w:p>
        </w:tc>
        <w:tc>
          <w:tcPr>
            <w:tcW w:w="130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250</w:t>
            </w: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108</w:t>
            </w: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43.2 </w:t>
            </w: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-13.6 </w:t>
            </w: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DE3ABA">
              <w:rPr>
                <w:rFonts w:hint="eastAsia"/>
                <w:snapToGrid w:val="0"/>
                <w:color w:val="000000"/>
                <w:kern w:val="0"/>
                <w:sz w:val="24"/>
              </w:rPr>
              <w:t xml:space="preserve">　　　　</w:t>
            </w:r>
            <w:r w:rsidRPr="00BA2F5F">
              <w:rPr>
                <w:rFonts w:hint="eastAsia"/>
                <w:snapToGrid w:val="0"/>
                <w:color w:val="000000"/>
                <w:kern w:val="0"/>
                <w:sz w:val="24"/>
              </w:rPr>
              <w:t>住房公积金</w:t>
            </w:r>
          </w:p>
        </w:tc>
        <w:tc>
          <w:tcPr>
            <w:tcW w:w="1301" w:type="dxa"/>
            <w:tcBorders>
              <w:top w:val="single" w:sz="4" w:space="0" w:color="000000"/>
              <w:left w:val="single" w:sz="4" w:space="0" w:color="000000"/>
              <w:bottom w:val="single" w:sz="4" w:space="0" w:color="000000"/>
              <w:right w:val="single" w:sz="4" w:space="0" w:color="000000"/>
            </w:tcBorders>
            <w:vAlign w:val="bottom"/>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250</w:t>
            </w: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108</w:t>
            </w: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43.2 </w:t>
            </w: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十九、粮油物资储备支出</w:t>
            </w:r>
          </w:p>
        </w:tc>
        <w:tc>
          <w:tcPr>
            <w:tcW w:w="1301" w:type="dxa"/>
            <w:tcBorders>
              <w:top w:val="single" w:sz="4" w:space="0" w:color="000000"/>
              <w:left w:val="single" w:sz="4" w:space="0" w:color="000000"/>
              <w:bottom w:val="single" w:sz="4" w:space="0" w:color="000000"/>
              <w:right w:val="single" w:sz="4" w:space="0" w:color="000000"/>
            </w:tcBorders>
            <w:vAlign w:val="bottom"/>
          </w:tcPr>
          <w:p w:rsidR="00F269DA" w:rsidRPr="00BA2F5F" w:rsidRDefault="00F269DA" w:rsidP="00BA2F5F">
            <w:pPr>
              <w:overflowPunct w:val="0"/>
              <w:adjustRightInd w:val="0"/>
              <w:snapToGrid w:val="0"/>
              <w:jc w:val="center"/>
              <w:rPr>
                <w:snapToGrid w:val="0"/>
                <w:kern w:val="0"/>
                <w:sz w:val="24"/>
              </w:rPr>
            </w:pP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二十、其他支出</w:t>
            </w:r>
          </w:p>
        </w:tc>
        <w:tc>
          <w:tcPr>
            <w:tcW w:w="1301" w:type="dxa"/>
            <w:tcBorders>
              <w:top w:val="single" w:sz="4" w:space="0" w:color="000000"/>
              <w:left w:val="single" w:sz="4" w:space="0" w:color="000000"/>
              <w:bottom w:val="single" w:sz="4" w:space="0" w:color="000000"/>
              <w:right w:val="single" w:sz="4" w:space="0" w:color="000000"/>
            </w:tcBorders>
            <w:vAlign w:val="bottom"/>
          </w:tcPr>
          <w:p w:rsidR="00F269DA" w:rsidRPr="00BA2F5F" w:rsidRDefault="00F269DA" w:rsidP="00BA2F5F">
            <w:pPr>
              <w:overflowPunct w:val="0"/>
              <w:adjustRightInd w:val="0"/>
              <w:snapToGrid w:val="0"/>
              <w:jc w:val="center"/>
              <w:rPr>
                <w:snapToGrid w:val="0"/>
                <w:kern w:val="0"/>
                <w:sz w:val="24"/>
              </w:rPr>
            </w:pP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二十一、预备费</w:t>
            </w:r>
          </w:p>
        </w:tc>
        <w:tc>
          <w:tcPr>
            <w:tcW w:w="1301" w:type="dxa"/>
            <w:tcBorders>
              <w:top w:val="single" w:sz="4" w:space="0" w:color="000000"/>
              <w:left w:val="single" w:sz="4" w:space="0" w:color="000000"/>
              <w:bottom w:val="single" w:sz="4" w:space="0" w:color="000000"/>
              <w:right w:val="single" w:sz="4" w:space="0" w:color="000000"/>
            </w:tcBorders>
            <w:vAlign w:val="bottom"/>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200</w:t>
            </w: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w:t>
            </w: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二十二、债务付息支出</w:t>
            </w:r>
          </w:p>
        </w:tc>
        <w:tc>
          <w:tcPr>
            <w:tcW w:w="1301" w:type="dxa"/>
            <w:tcBorders>
              <w:top w:val="single" w:sz="4" w:space="0" w:color="000000"/>
              <w:left w:val="single" w:sz="4" w:space="0" w:color="000000"/>
              <w:bottom w:val="single" w:sz="4" w:space="0" w:color="000000"/>
              <w:right w:val="single" w:sz="4" w:space="0" w:color="000000"/>
            </w:tcBorders>
            <w:vAlign w:val="bottom"/>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489</w:t>
            </w: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489</w:t>
            </w: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100.0 </w:t>
            </w: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DE3ABA">
              <w:rPr>
                <w:rFonts w:hint="eastAsia"/>
                <w:snapToGrid w:val="0"/>
                <w:color w:val="000000"/>
                <w:kern w:val="0"/>
                <w:sz w:val="24"/>
              </w:rPr>
              <w:t xml:space="preserve">　　</w:t>
            </w:r>
            <w:r w:rsidRPr="00BA2F5F">
              <w:rPr>
                <w:rFonts w:hint="eastAsia"/>
                <w:snapToGrid w:val="0"/>
                <w:color w:val="000000"/>
                <w:kern w:val="0"/>
                <w:sz w:val="24"/>
              </w:rPr>
              <w:t>地方政府一般债务付息支出</w:t>
            </w:r>
          </w:p>
        </w:tc>
        <w:tc>
          <w:tcPr>
            <w:tcW w:w="1301" w:type="dxa"/>
            <w:tcBorders>
              <w:top w:val="single" w:sz="4" w:space="0" w:color="000000"/>
              <w:left w:val="single" w:sz="4" w:space="0" w:color="000000"/>
              <w:bottom w:val="single" w:sz="4" w:space="0" w:color="000000"/>
              <w:right w:val="single" w:sz="4" w:space="0" w:color="000000"/>
            </w:tcBorders>
            <w:vAlign w:val="bottom"/>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489</w:t>
            </w: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489</w:t>
            </w: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100.0 </w:t>
            </w: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trHeight w:val="388"/>
        </w:trPr>
        <w:tc>
          <w:tcPr>
            <w:tcW w:w="3918"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jc w:val="center"/>
              <w:rPr>
                <w:snapToGrid w:val="0"/>
                <w:color w:val="000000"/>
                <w:kern w:val="0"/>
                <w:sz w:val="24"/>
              </w:rPr>
            </w:pPr>
            <w:r w:rsidRPr="00BA2F5F">
              <w:rPr>
                <w:rFonts w:hint="eastAsia"/>
                <w:snapToGrid w:val="0"/>
                <w:color w:val="000000"/>
                <w:kern w:val="0"/>
                <w:sz w:val="24"/>
              </w:rPr>
              <w:t>支出合计</w:t>
            </w:r>
          </w:p>
        </w:tc>
        <w:tc>
          <w:tcPr>
            <w:tcW w:w="130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9788</w:t>
            </w:r>
          </w:p>
        </w:tc>
        <w:tc>
          <w:tcPr>
            <w:tcW w:w="1160"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5456</w:t>
            </w:r>
          </w:p>
        </w:tc>
        <w:tc>
          <w:tcPr>
            <w:tcW w:w="1134" w:type="dxa"/>
            <w:tcBorders>
              <w:top w:val="single" w:sz="4" w:space="0" w:color="000000"/>
              <w:left w:val="single" w:sz="4" w:space="0" w:color="000000"/>
              <w:bottom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55.7 </w:t>
            </w:r>
          </w:p>
        </w:tc>
        <w:tc>
          <w:tcPr>
            <w:tcW w:w="851"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-1.6 </w:t>
            </w:r>
          </w:p>
        </w:tc>
      </w:tr>
    </w:tbl>
    <w:p w:rsidR="00F269DA" w:rsidRDefault="00F269DA" w:rsidP="00BB100F">
      <w:pPr>
        <w:spacing w:line="560" w:lineRule="exact"/>
        <w:rPr>
          <w:rFonts w:ascii="仿宋_GB2312" w:eastAsia="仿宋_GB2312"/>
          <w:b/>
          <w:bCs/>
          <w:sz w:val="32"/>
          <w:szCs w:val="32"/>
        </w:rPr>
      </w:pPr>
    </w:p>
    <w:p w:rsidR="00F269DA" w:rsidRDefault="00F269DA">
      <w:pPr>
        <w:widowControl/>
        <w:jc w:val="left"/>
        <w:rPr>
          <w:rFonts w:ascii="仿宋_GB2312" w:eastAsia="仿宋_GB2312"/>
          <w:b/>
          <w:bCs/>
          <w:sz w:val="32"/>
          <w:szCs w:val="32"/>
        </w:rPr>
      </w:pPr>
      <w:r>
        <w:rPr>
          <w:rFonts w:ascii="仿宋_GB2312" w:eastAsia="仿宋_GB2312"/>
          <w:b/>
          <w:bCs/>
          <w:sz w:val="32"/>
          <w:szCs w:val="32"/>
        </w:rPr>
        <w:br w:type="page"/>
      </w:r>
    </w:p>
    <w:p w:rsidR="00F269DA" w:rsidRPr="006F6AA6" w:rsidRDefault="00F269DA" w:rsidP="006F6AA6">
      <w:pPr>
        <w:spacing w:line="480" w:lineRule="exact"/>
        <w:rPr>
          <w:rFonts w:eastAsia="仿宋_GB2312"/>
          <w:sz w:val="28"/>
          <w:szCs w:val="32"/>
        </w:rPr>
      </w:pPr>
      <w:r w:rsidRPr="006F6AA6">
        <w:rPr>
          <w:rFonts w:eastAsia="仿宋_GB2312" w:hint="eastAsia"/>
          <w:sz w:val="28"/>
          <w:szCs w:val="32"/>
        </w:rPr>
        <w:t>附表二</w:t>
      </w:r>
      <w:r w:rsidRPr="006F6AA6">
        <w:rPr>
          <w:rFonts w:eastAsia="仿宋_GB2312"/>
          <w:sz w:val="28"/>
          <w:szCs w:val="32"/>
        </w:rPr>
        <w:t>-1</w:t>
      </w:r>
      <w:r w:rsidRPr="006F6AA6">
        <w:rPr>
          <w:rFonts w:eastAsia="仿宋_GB2312" w:hint="eastAsia"/>
          <w:sz w:val="28"/>
          <w:szCs w:val="32"/>
        </w:rPr>
        <w:t>：</w:t>
      </w:r>
    </w:p>
    <w:p w:rsidR="00F269DA" w:rsidRPr="006F6AA6" w:rsidRDefault="00F269DA" w:rsidP="006F6AA6">
      <w:pPr>
        <w:spacing w:line="480" w:lineRule="exact"/>
        <w:jc w:val="center"/>
        <w:rPr>
          <w:rFonts w:ascii="方正小标宋简体" w:eastAsia="方正小标宋简体"/>
          <w:sz w:val="32"/>
          <w:szCs w:val="32"/>
        </w:rPr>
      </w:pPr>
      <w:r w:rsidRPr="006F6AA6">
        <w:rPr>
          <w:rFonts w:ascii="方正小标宋简体" w:eastAsia="方正小标宋简体" w:hint="eastAsia"/>
          <w:sz w:val="32"/>
          <w:szCs w:val="32"/>
        </w:rPr>
        <w:t>温州生态园</w:t>
      </w:r>
      <w:r w:rsidRPr="006F6AA6">
        <w:rPr>
          <w:rFonts w:ascii="方正小标宋简体" w:eastAsia="方正小标宋简体"/>
          <w:sz w:val="32"/>
          <w:szCs w:val="32"/>
        </w:rPr>
        <w:t>2019</w:t>
      </w:r>
      <w:r w:rsidRPr="006F6AA6">
        <w:rPr>
          <w:rFonts w:ascii="方正小标宋简体" w:eastAsia="方正小标宋简体" w:hint="eastAsia"/>
          <w:sz w:val="32"/>
          <w:szCs w:val="32"/>
        </w:rPr>
        <w:t>年上半年政府性基金预算收入执行情况</w:t>
      </w:r>
    </w:p>
    <w:p w:rsidR="00F269DA" w:rsidRPr="006F6AA6" w:rsidRDefault="00F269DA" w:rsidP="006F6AA6">
      <w:pPr>
        <w:spacing w:line="480" w:lineRule="exact"/>
        <w:jc w:val="right"/>
        <w:rPr>
          <w:rFonts w:eastAsia="仿宋_GB2312"/>
          <w:sz w:val="28"/>
          <w:szCs w:val="32"/>
        </w:rPr>
      </w:pPr>
      <w:r w:rsidRPr="006F6AA6">
        <w:rPr>
          <w:rFonts w:eastAsia="仿宋_GB2312" w:hint="eastAsia"/>
          <w:sz w:val="28"/>
          <w:szCs w:val="32"/>
        </w:rPr>
        <w:t>单位：万元</w:t>
      </w:r>
    </w:p>
    <w:tbl>
      <w:tblPr>
        <w:tblW w:w="8222" w:type="dxa"/>
        <w:tblInd w:w="108" w:type="dxa"/>
        <w:tblCellMar>
          <w:top w:w="15" w:type="dxa"/>
          <w:bottom w:w="15" w:type="dxa"/>
        </w:tblCellMar>
        <w:tblLook w:val="00A0"/>
      </w:tblPr>
      <w:tblGrid>
        <w:gridCol w:w="3402"/>
        <w:gridCol w:w="1276"/>
        <w:gridCol w:w="1246"/>
        <w:gridCol w:w="1306"/>
        <w:gridCol w:w="992"/>
      </w:tblGrid>
      <w:tr w:rsidR="00F269DA" w:rsidRPr="00055A99" w:rsidTr="006F6AA6">
        <w:trPr>
          <w:trHeight w:val="870"/>
        </w:trPr>
        <w:tc>
          <w:tcPr>
            <w:tcW w:w="3402" w:type="dxa"/>
            <w:tcBorders>
              <w:top w:val="single" w:sz="4" w:space="0" w:color="000000"/>
              <w:left w:val="single" w:sz="4" w:space="0" w:color="000000"/>
              <w:bottom w:val="single" w:sz="4" w:space="0" w:color="000000"/>
              <w:right w:val="single" w:sz="4" w:space="0" w:color="000000"/>
            </w:tcBorders>
            <w:vAlign w:val="center"/>
          </w:tcPr>
          <w:p w:rsidR="00F269DA" w:rsidRPr="00055A99" w:rsidRDefault="00F269DA" w:rsidP="00446BD5">
            <w:pPr>
              <w:widowControl/>
              <w:jc w:val="center"/>
              <w:rPr>
                <w:rFonts w:ascii="宋体" w:cs="宋体"/>
                <w:b/>
                <w:bCs/>
                <w:color w:val="000000"/>
                <w:kern w:val="0"/>
                <w:sz w:val="24"/>
              </w:rPr>
            </w:pPr>
            <w:r w:rsidRPr="00055A99">
              <w:rPr>
                <w:rFonts w:ascii="宋体" w:hAnsi="宋体" w:cs="宋体" w:hint="eastAsia"/>
                <w:b/>
                <w:bCs/>
                <w:color w:val="000000"/>
                <w:kern w:val="0"/>
                <w:sz w:val="24"/>
              </w:rPr>
              <w:t>项</w:t>
            </w:r>
            <w:r w:rsidRPr="00055A99">
              <w:rPr>
                <w:rFonts w:ascii="宋体" w:hAnsi="宋体" w:cs="宋体"/>
                <w:b/>
                <w:bCs/>
                <w:color w:val="000000"/>
                <w:kern w:val="0"/>
                <w:sz w:val="24"/>
              </w:rPr>
              <w:t xml:space="preserve">     </w:t>
            </w:r>
            <w:r w:rsidRPr="00055A99">
              <w:rPr>
                <w:rFonts w:ascii="宋体" w:hAnsi="宋体" w:cs="宋体" w:hint="eastAsia"/>
                <w:b/>
                <w:bCs/>
                <w:color w:val="000000"/>
                <w:kern w:val="0"/>
                <w:sz w:val="24"/>
              </w:rPr>
              <w:t>目</w:t>
            </w:r>
          </w:p>
        </w:tc>
        <w:tc>
          <w:tcPr>
            <w:tcW w:w="1276" w:type="dxa"/>
            <w:tcBorders>
              <w:top w:val="single" w:sz="4" w:space="0" w:color="000000"/>
              <w:left w:val="single" w:sz="4" w:space="0" w:color="000000"/>
              <w:bottom w:val="single" w:sz="4" w:space="0" w:color="000000"/>
              <w:right w:val="single" w:sz="4" w:space="0" w:color="000000"/>
            </w:tcBorders>
            <w:vAlign w:val="center"/>
          </w:tcPr>
          <w:p w:rsidR="00F269DA" w:rsidRDefault="00F269DA" w:rsidP="00446BD5">
            <w:pPr>
              <w:widowControl/>
              <w:jc w:val="center"/>
              <w:rPr>
                <w:rFonts w:ascii="宋体" w:cs="宋体"/>
                <w:b/>
                <w:bCs/>
                <w:color w:val="000000"/>
                <w:kern w:val="0"/>
                <w:sz w:val="24"/>
              </w:rPr>
            </w:pPr>
            <w:r w:rsidRPr="00055A99">
              <w:rPr>
                <w:rFonts w:ascii="宋体" w:hAnsi="宋体" w:cs="宋体"/>
                <w:b/>
                <w:bCs/>
                <w:color w:val="000000"/>
                <w:kern w:val="0"/>
                <w:sz w:val="24"/>
              </w:rPr>
              <w:t>201</w:t>
            </w:r>
            <w:r>
              <w:rPr>
                <w:rFonts w:ascii="宋体" w:hAnsi="宋体" w:cs="宋体"/>
                <w:b/>
                <w:bCs/>
                <w:color w:val="000000"/>
                <w:kern w:val="0"/>
                <w:sz w:val="24"/>
              </w:rPr>
              <w:t>9</w:t>
            </w:r>
            <w:r w:rsidRPr="00055A99">
              <w:rPr>
                <w:rFonts w:ascii="宋体" w:hAnsi="宋体" w:cs="宋体" w:hint="eastAsia"/>
                <w:b/>
                <w:bCs/>
                <w:color w:val="000000"/>
                <w:kern w:val="0"/>
                <w:sz w:val="24"/>
              </w:rPr>
              <w:t>年</w:t>
            </w:r>
          </w:p>
          <w:p w:rsidR="00F269DA" w:rsidRPr="00055A99" w:rsidRDefault="00F269DA" w:rsidP="00446BD5">
            <w:pPr>
              <w:widowControl/>
              <w:jc w:val="center"/>
              <w:rPr>
                <w:rFonts w:ascii="宋体" w:cs="宋体"/>
                <w:b/>
                <w:bCs/>
                <w:color w:val="000000"/>
                <w:kern w:val="0"/>
                <w:sz w:val="24"/>
              </w:rPr>
            </w:pPr>
            <w:r w:rsidRPr="00055A99">
              <w:rPr>
                <w:rFonts w:ascii="宋体" w:hAnsi="宋体" w:cs="宋体" w:hint="eastAsia"/>
                <w:b/>
                <w:bCs/>
                <w:color w:val="000000"/>
                <w:kern w:val="0"/>
                <w:sz w:val="24"/>
              </w:rPr>
              <w:t>预算数</w:t>
            </w:r>
          </w:p>
        </w:tc>
        <w:tc>
          <w:tcPr>
            <w:tcW w:w="1246" w:type="dxa"/>
            <w:tcBorders>
              <w:top w:val="single" w:sz="4" w:space="0" w:color="000000"/>
              <w:left w:val="single" w:sz="4" w:space="0" w:color="000000"/>
              <w:bottom w:val="single" w:sz="4" w:space="0" w:color="000000"/>
              <w:right w:val="single" w:sz="4" w:space="0" w:color="000000"/>
            </w:tcBorders>
            <w:vAlign w:val="center"/>
          </w:tcPr>
          <w:p w:rsidR="00F269DA" w:rsidRPr="00055A99" w:rsidRDefault="00F269DA" w:rsidP="00446BD5">
            <w:pPr>
              <w:widowControl/>
              <w:jc w:val="center"/>
              <w:rPr>
                <w:rFonts w:ascii="宋体" w:cs="宋体"/>
                <w:b/>
                <w:bCs/>
                <w:color w:val="000000"/>
                <w:kern w:val="0"/>
                <w:sz w:val="24"/>
              </w:rPr>
            </w:pPr>
            <w:r w:rsidRPr="00055A99">
              <w:rPr>
                <w:rFonts w:ascii="宋体" w:hAnsi="宋体" w:cs="宋体" w:hint="eastAsia"/>
                <w:b/>
                <w:bCs/>
                <w:color w:val="000000"/>
                <w:kern w:val="0"/>
                <w:sz w:val="24"/>
              </w:rPr>
              <w:t>上半年</w:t>
            </w:r>
            <w:r w:rsidRPr="00055A99">
              <w:rPr>
                <w:rFonts w:ascii="宋体" w:hAnsi="宋体" w:cs="宋体"/>
                <w:b/>
                <w:bCs/>
                <w:color w:val="000000"/>
                <w:kern w:val="0"/>
                <w:sz w:val="24"/>
              </w:rPr>
              <w:t xml:space="preserve">        </w:t>
            </w:r>
            <w:r w:rsidRPr="00055A99">
              <w:rPr>
                <w:rFonts w:ascii="宋体" w:hAnsi="宋体" w:cs="宋体" w:hint="eastAsia"/>
                <w:b/>
                <w:bCs/>
                <w:color w:val="000000"/>
                <w:kern w:val="0"/>
                <w:sz w:val="24"/>
              </w:rPr>
              <w:t>执行数</w:t>
            </w:r>
          </w:p>
        </w:tc>
        <w:tc>
          <w:tcPr>
            <w:tcW w:w="1306" w:type="dxa"/>
            <w:tcBorders>
              <w:top w:val="single" w:sz="4" w:space="0" w:color="000000"/>
              <w:left w:val="single" w:sz="4" w:space="0" w:color="000000"/>
              <w:bottom w:val="single" w:sz="4" w:space="0" w:color="000000"/>
              <w:right w:val="single" w:sz="4" w:space="0" w:color="000000"/>
            </w:tcBorders>
            <w:vAlign w:val="center"/>
          </w:tcPr>
          <w:p w:rsidR="00F269DA" w:rsidRDefault="00F269DA" w:rsidP="00446BD5">
            <w:pPr>
              <w:widowControl/>
              <w:jc w:val="center"/>
              <w:rPr>
                <w:rFonts w:ascii="宋体" w:cs="宋体"/>
                <w:b/>
                <w:bCs/>
                <w:color w:val="000000"/>
                <w:kern w:val="0"/>
                <w:sz w:val="24"/>
              </w:rPr>
            </w:pPr>
            <w:r w:rsidRPr="00055A99">
              <w:rPr>
                <w:rFonts w:ascii="宋体" w:hAnsi="宋体" w:cs="宋体" w:hint="eastAsia"/>
                <w:b/>
                <w:bCs/>
                <w:color w:val="000000"/>
                <w:kern w:val="0"/>
                <w:sz w:val="24"/>
              </w:rPr>
              <w:t>完成</w:t>
            </w:r>
          </w:p>
          <w:p w:rsidR="00F269DA" w:rsidRPr="00055A99" w:rsidRDefault="00F269DA" w:rsidP="00446BD5">
            <w:pPr>
              <w:widowControl/>
              <w:jc w:val="center"/>
              <w:rPr>
                <w:rFonts w:ascii="宋体" w:cs="宋体"/>
                <w:b/>
                <w:bCs/>
                <w:color w:val="000000"/>
                <w:kern w:val="0"/>
                <w:sz w:val="24"/>
              </w:rPr>
            </w:pPr>
            <w:r w:rsidRPr="00055A99">
              <w:rPr>
                <w:rFonts w:ascii="宋体" w:hAnsi="宋体" w:cs="宋体" w:hint="eastAsia"/>
                <w:b/>
                <w:bCs/>
                <w:color w:val="000000"/>
                <w:kern w:val="0"/>
                <w:sz w:val="24"/>
              </w:rPr>
              <w:t>预算</w:t>
            </w:r>
            <w:r w:rsidRPr="00055A99">
              <w:rPr>
                <w:rFonts w:ascii="宋体" w:hAnsi="宋体" w:cs="宋体"/>
                <w:b/>
                <w:bCs/>
                <w:color w:val="000000"/>
                <w:kern w:val="0"/>
                <w:sz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F269DA" w:rsidRDefault="00F269DA" w:rsidP="00446BD5">
            <w:pPr>
              <w:widowControl/>
              <w:jc w:val="center"/>
              <w:rPr>
                <w:rFonts w:ascii="宋体" w:cs="宋体"/>
                <w:b/>
                <w:bCs/>
                <w:color w:val="000000"/>
                <w:kern w:val="0"/>
                <w:sz w:val="24"/>
              </w:rPr>
            </w:pPr>
            <w:r w:rsidRPr="00055A99">
              <w:rPr>
                <w:rFonts w:ascii="宋体" w:hAnsi="宋体" w:cs="宋体" w:hint="eastAsia"/>
                <w:b/>
                <w:bCs/>
                <w:color w:val="000000"/>
                <w:kern w:val="0"/>
                <w:sz w:val="24"/>
              </w:rPr>
              <w:t>同比</w:t>
            </w:r>
          </w:p>
          <w:p w:rsidR="00F269DA" w:rsidRPr="00055A99" w:rsidRDefault="00F269DA" w:rsidP="00446BD5">
            <w:pPr>
              <w:widowControl/>
              <w:jc w:val="center"/>
              <w:rPr>
                <w:rFonts w:ascii="宋体" w:cs="宋体"/>
                <w:b/>
                <w:bCs/>
                <w:color w:val="000000"/>
                <w:kern w:val="0"/>
                <w:sz w:val="24"/>
              </w:rPr>
            </w:pPr>
            <w:r w:rsidRPr="00055A99">
              <w:rPr>
                <w:rFonts w:ascii="宋体" w:hAnsi="宋体" w:cs="宋体"/>
                <w:b/>
                <w:bCs/>
                <w:color w:val="000000"/>
                <w:kern w:val="0"/>
                <w:sz w:val="24"/>
              </w:rPr>
              <w:t>+</w:t>
            </w:r>
            <w:r w:rsidRPr="00055A99">
              <w:rPr>
                <w:rFonts w:ascii="宋体" w:hAnsi="宋体" w:cs="宋体" w:hint="eastAsia"/>
                <w:b/>
                <w:bCs/>
                <w:color w:val="000000"/>
                <w:kern w:val="0"/>
                <w:sz w:val="24"/>
              </w:rPr>
              <w:t>、</w:t>
            </w:r>
            <w:r w:rsidRPr="00055A99">
              <w:rPr>
                <w:rFonts w:ascii="宋体" w:hAnsi="宋体" w:cs="宋体"/>
                <w:b/>
                <w:bCs/>
                <w:color w:val="000000"/>
                <w:kern w:val="0"/>
                <w:sz w:val="24"/>
              </w:rPr>
              <w:t>-%</w:t>
            </w:r>
          </w:p>
        </w:tc>
      </w:tr>
      <w:tr w:rsidR="00F269DA" w:rsidRPr="00055A99" w:rsidTr="006F6AA6">
        <w:trPr>
          <w:trHeight w:val="567"/>
        </w:trPr>
        <w:tc>
          <w:tcPr>
            <w:tcW w:w="3402"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widowControl/>
              <w:jc w:val="left"/>
              <w:rPr>
                <w:snapToGrid w:val="0"/>
                <w:color w:val="000000"/>
                <w:kern w:val="0"/>
                <w:sz w:val="24"/>
              </w:rPr>
            </w:pPr>
            <w:r w:rsidRPr="00BA2F5F">
              <w:rPr>
                <w:rFonts w:hint="eastAsia"/>
                <w:snapToGrid w:val="0"/>
                <w:color w:val="000000"/>
                <w:kern w:val="0"/>
                <w:sz w:val="24"/>
              </w:rPr>
              <w:t>一、港口建设费收入</w:t>
            </w:r>
          </w:p>
        </w:tc>
        <w:tc>
          <w:tcPr>
            <w:tcW w:w="1276" w:type="dxa"/>
            <w:tcBorders>
              <w:top w:val="single" w:sz="4" w:space="0" w:color="000000"/>
              <w:bottom w:val="single" w:sz="4" w:space="0" w:color="000000"/>
              <w:right w:val="single" w:sz="4" w:space="0" w:color="000000"/>
            </w:tcBorders>
            <w:vAlign w:val="bottom"/>
          </w:tcPr>
          <w:p w:rsidR="00F269DA" w:rsidRPr="00064B92" w:rsidRDefault="00F269DA" w:rsidP="00446BD5">
            <w:pPr>
              <w:widowControl/>
              <w:jc w:val="left"/>
              <w:rPr>
                <w:rFonts w:ascii="宋体" w:cs="宋体"/>
                <w:color w:val="000000"/>
                <w:kern w:val="0"/>
                <w:sz w:val="22"/>
                <w:szCs w:val="22"/>
              </w:rPr>
            </w:pPr>
          </w:p>
        </w:tc>
        <w:tc>
          <w:tcPr>
            <w:tcW w:w="1246" w:type="dxa"/>
            <w:tcBorders>
              <w:top w:val="single" w:sz="4" w:space="0" w:color="000000"/>
              <w:left w:val="single" w:sz="4" w:space="0" w:color="000000"/>
              <w:bottom w:val="single" w:sz="4" w:space="0" w:color="000000"/>
              <w:right w:val="single" w:sz="4" w:space="0" w:color="000000"/>
            </w:tcBorders>
            <w:vAlign w:val="bottom"/>
          </w:tcPr>
          <w:p w:rsidR="00F269DA" w:rsidRPr="00064B92" w:rsidRDefault="00F269DA" w:rsidP="00446BD5">
            <w:pPr>
              <w:widowControl/>
              <w:jc w:val="left"/>
              <w:rPr>
                <w:rFonts w:ascii="宋体" w:cs="宋体"/>
                <w:color w:val="000000"/>
                <w:kern w:val="0"/>
                <w:sz w:val="22"/>
                <w:szCs w:val="22"/>
              </w:rPr>
            </w:pPr>
          </w:p>
        </w:tc>
        <w:tc>
          <w:tcPr>
            <w:tcW w:w="1306" w:type="dxa"/>
            <w:tcBorders>
              <w:top w:val="single" w:sz="4" w:space="0" w:color="000000"/>
              <w:left w:val="single" w:sz="4" w:space="0" w:color="000000"/>
              <w:bottom w:val="single" w:sz="4" w:space="0" w:color="000000"/>
              <w:right w:val="single" w:sz="4" w:space="0" w:color="000000"/>
            </w:tcBorders>
            <w:vAlign w:val="bottom"/>
          </w:tcPr>
          <w:p w:rsidR="00F269DA" w:rsidRPr="00064B92" w:rsidRDefault="00F269DA" w:rsidP="00446BD5">
            <w:pPr>
              <w:widowControl/>
              <w:jc w:val="left"/>
              <w:rPr>
                <w:rFonts w:ascii="宋体" w:cs="宋体"/>
                <w:color w:val="000000"/>
                <w:kern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F269DA" w:rsidRPr="00064B92" w:rsidRDefault="00F269DA" w:rsidP="00446BD5">
            <w:pPr>
              <w:widowControl/>
              <w:jc w:val="left"/>
              <w:rPr>
                <w:rFonts w:ascii="宋体" w:cs="宋体"/>
                <w:color w:val="000000"/>
                <w:kern w:val="0"/>
                <w:sz w:val="22"/>
                <w:szCs w:val="22"/>
              </w:rPr>
            </w:pPr>
          </w:p>
        </w:tc>
      </w:tr>
      <w:tr w:rsidR="00F269DA" w:rsidRPr="00055A99" w:rsidTr="006F6AA6">
        <w:trPr>
          <w:trHeight w:val="567"/>
        </w:trPr>
        <w:tc>
          <w:tcPr>
            <w:tcW w:w="3402"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widowControl/>
              <w:jc w:val="left"/>
              <w:rPr>
                <w:snapToGrid w:val="0"/>
                <w:color w:val="000000"/>
                <w:kern w:val="0"/>
                <w:sz w:val="24"/>
              </w:rPr>
            </w:pPr>
            <w:r w:rsidRPr="00BA2F5F">
              <w:rPr>
                <w:rFonts w:hint="eastAsia"/>
                <w:snapToGrid w:val="0"/>
                <w:color w:val="000000"/>
                <w:kern w:val="0"/>
                <w:sz w:val="24"/>
              </w:rPr>
              <w:t>二、国有土地收益基金收入</w:t>
            </w:r>
          </w:p>
        </w:tc>
        <w:tc>
          <w:tcPr>
            <w:tcW w:w="1276" w:type="dxa"/>
            <w:tcBorders>
              <w:top w:val="single" w:sz="4" w:space="0" w:color="000000"/>
              <w:bottom w:val="single" w:sz="4" w:space="0" w:color="000000"/>
              <w:right w:val="single" w:sz="4" w:space="0" w:color="000000"/>
            </w:tcBorders>
            <w:vAlign w:val="bottom"/>
          </w:tcPr>
          <w:p w:rsidR="00F269DA" w:rsidRPr="00064B92" w:rsidRDefault="00F269DA" w:rsidP="00446BD5">
            <w:pPr>
              <w:widowControl/>
              <w:jc w:val="left"/>
              <w:rPr>
                <w:rFonts w:ascii="宋体" w:cs="宋体"/>
                <w:color w:val="000000"/>
                <w:kern w:val="0"/>
                <w:sz w:val="22"/>
                <w:szCs w:val="22"/>
              </w:rPr>
            </w:pPr>
          </w:p>
        </w:tc>
        <w:tc>
          <w:tcPr>
            <w:tcW w:w="1246" w:type="dxa"/>
            <w:tcBorders>
              <w:top w:val="single" w:sz="4" w:space="0" w:color="000000"/>
              <w:left w:val="single" w:sz="4" w:space="0" w:color="000000"/>
              <w:bottom w:val="single" w:sz="4" w:space="0" w:color="000000"/>
              <w:right w:val="single" w:sz="4" w:space="0" w:color="000000"/>
            </w:tcBorders>
            <w:vAlign w:val="bottom"/>
          </w:tcPr>
          <w:p w:rsidR="00F269DA" w:rsidRPr="00064B92" w:rsidRDefault="00F269DA" w:rsidP="00446BD5">
            <w:pPr>
              <w:widowControl/>
              <w:jc w:val="left"/>
              <w:rPr>
                <w:rFonts w:ascii="宋体" w:cs="宋体"/>
                <w:color w:val="000000"/>
                <w:kern w:val="0"/>
                <w:sz w:val="22"/>
                <w:szCs w:val="22"/>
              </w:rPr>
            </w:pPr>
          </w:p>
        </w:tc>
        <w:tc>
          <w:tcPr>
            <w:tcW w:w="1306" w:type="dxa"/>
            <w:tcBorders>
              <w:top w:val="single" w:sz="4" w:space="0" w:color="000000"/>
              <w:left w:val="single" w:sz="4" w:space="0" w:color="000000"/>
              <w:bottom w:val="single" w:sz="4" w:space="0" w:color="000000"/>
              <w:right w:val="single" w:sz="4" w:space="0" w:color="000000"/>
            </w:tcBorders>
            <w:vAlign w:val="bottom"/>
          </w:tcPr>
          <w:p w:rsidR="00F269DA" w:rsidRPr="00064B92" w:rsidRDefault="00F269DA" w:rsidP="00446BD5">
            <w:pPr>
              <w:widowControl/>
              <w:jc w:val="left"/>
              <w:rPr>
                <w:rFonts w:ascii="宋体" w:cs="宋体"/>
                <w:color w:val="000000"/>
                <w:kern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F269DA" w:rsidRPr="00064B92" w:rsidRDefault="00F269DA" w:rsidP="00446BD5">
            <w:pPr>
              <w:widowControl/>
              <w:jc w:val="left"/>
              <w:rPr>
                <w:rFonts w:ascii="宋体" w:cs="宋体"/>
                <w:color w:val="000000"/>
                <w:kern w:val="0"/>
                <w:sz w:val="22"/>
                <w:szCs w:val="22"/>
              </w:rPr>
            </w:pPr>
          </w:p>
        </w:tc>
      </w:tr>
      <w:tr w:rsidR="00F269DA" w:rsidRPr="00055A99" w:rsidTr="006F6AA6">
        <w:trPr>
          <w:trHeight w:val="567"/>
        </w:trPr>
        <w:tc>
          <w:tcPr>
            <w:tcW w:w="3402"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widowControl/>
              <w:jc w:val="left"/>
              <w:rPr>
                <w:snapToGrid w:val="0"/>
                <w:color w:val="000000"/>
                <w:kern w:val="0"/>
                <w:sz w:val="24"/>
              </w:rPr>
            </w:pPr>
            <w:r w:rsidRPr="00BA2F5F">
              <w:rPr>
                <w:rFonts w:hint="eastAsia"/>
                <w:snapToGrid w:val="0"/>
                <w:color w:val="000000"/>
                <w:kern w:val="0"/>
                <w:sz w:val="24"/>
              </w:rPr>
              <w:t>三、农业土地开发资金收入</w:t>
            </w:r>
          </w:p>
        </w:tc>
        <w:tc>
          <w:tcPr>
            <w:tcW w:w="1276" w:type="dxa"/>
            <w:tcBorders>
              <w:top w:val="single" w:sz="4" w:space="0" w:color="000000"/>
              <w:bottom w:val="single" w:sz="4" w:space="0" w:color="000000"/>
              <w:right w:val="single" w:sz="4" w:space="0" w:color="000000"/>
            </w:tcBorders>
            <w:vAlign w:val="bottom"/>
          </w:tcPr>
          <w:p w:rsidR="00F269DA" w:rsidRPr="00064B92" w:rsidRDefault="00F269DA" w:rsidP="00446BD5">
            <w:pPr>
              <w:widowControl/>
              <w:jc w:val="left"/>
              <w:rPr>
                <w:rFonts w:ascii="宋体" w:cs="宋体"/>
                <w:color w:val="000000"/>
                <w:kern w:val="0"/>
                <w:sz w:val="22"/>
                <w:szCs w:val="22"/>
              </w:rPr>
            </w:pPr>
          </w:p>
        </w:tc>
        <w:tc>
          <w:tcPr>
            <w:tcW w:w="1246" w:type="dxa"/>
            <w:tcBorders>
              <w:top w:val="single" w:sz="4" w:space="0" w:color="000000"/>
              <w:left w:val="single" w:sz="4" w:space="0" w:color="000000"/>
              <w:bottom w:val="single" w:sz="4" w:space="0" w:color="000000"/>
              <w:right w:val="single" w:sz="4" w:space="0" w:color="000000"/>
            </w:tcBorders>
            <w:vAlign w:val="bottom"/>
          </w:tcPr>
          <w:p w:rsidR="00F269DA" w:rsidRPr="00064B92" w:rsidRDefault="00F269DA" w:rsidP="00446BD5">
            <w:pPr>
              <w:widowControl/>
              <w:jc w:val="left"/>
              <w:rPr>
                <w:rFonts w:ascii="宋体" w:cs="宋体"/>
                <w:color w:val="000000"/>
                <w:kern w:val="0"/>
                <w:sz w:val="22"/>
                <w:szCs w:val="22"/>
              </w:rPr>
            </w:pPr>
          </w:p>
        </w:tc>
        <w:tc>
          <w:tcPr>
            <w:tcW w:w="1306" w:type="dxa"/>
            <w:tcBorders>
              <w:top w:val="single" w:sz="4" w:space="0" w:color="000000"/>
              <w:left w:val="single" w:sz="4" w:space="0" w:color="000000"/>
              <w:bottom w:val="single" w:sz="4" w:space="0" w:color="000000"/>
              <w:right w:val="single" w:sz="4" w:space="0" w:color="000000"/>
            </w:tcBorders>
            <w:vAlign w:val="bottom"/>
          </w:tcPr>
          <w:p w:rsidR="00F269DA" w:rsidRPr="00064B92" w:rsidRDefault="00F269DA" w:rsidP="00446BD5">
            <w:pPr>
              <w:widowControl/>
              <w:jc w:val="left"/>
              <w:rPr>
                <w:rFonts w:ascii="宋体" w:cs="宋体"/>
                <w:color w:val="000000"/>
                <w:kern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F269DA" w:rsidRPr="00064B92" w:rsidRDefault="00F269DA" w:rsidP="00446BD5">
            <w:pPr>
              <w:widowControl/>
              <w:jc w:val="left"/>
              <w:rPr>
                <w:rFonts w:ascii="宋体" w:cs="宋体"/>
                <w:color w:val="000000"/>
                <w:kern w:val="0"/>
                <w:sz w:val="22"/>
                <w:szCs w:val="22"/>
              </w:rPr>
            </w:pPr>
          </w:p>
        </w:tc>
      </w:tr>
      <w:tr w:rsidR="00F269DA" w:rsidRPr="00055A99" w:rsidTr="006F6AA6">
        <w:trPr>
          <w:trHeight w:val="567"/>
        </w:trPr>
        <w:tc>
          <w:tcPr>
            <w:tcW w:w="3402"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widowControl/>
              <w:jc w:val="left"/>
              <w:rPr>
                <w:snapToGrid w:val="0"/>
                <w:color w:val="000000"/>
                <w:kern w:val="0"/>
                <w:sz w:val="24"/>
              </w:rPr>
            </w:pPr>
            <w:r w:rsidRPr="00BA2F5F">
              <w:rPr>
                <w:rFonts w:hint="eastAsia"/>
                <w:snapToGrid w:val="0"/>
                <w:color w:val="000000"/>
                <w:kern w:val="0"/>
                <w:sz w:val="24"/>
              </w:rPr>
              <w:t>四、国有土地使用权出让收入</w:t>
            </w:r>
          </w:p>
        </w:tc>
        <w:tc>
          <w:tcPr>
            <w:tcW w:w="1276" w:type="dxa"/>
            <w:tcBorders>
              <w:top w:val="single" w:sz="4" w:space="0" w:color="000000"/>
              <w:bottom w:val="single" w:sz="4" w:space="0" w:color="000000"/>
              <w:right w:val="single" w:sz="4" w:space="0" w:color="000000"/>
            </w:tcBorders>
            <w:vAlign w:val="bottom"/>
          </w:tcPr>
          <w:p w:rsidR="00F269DA" w:rsidRPr="00064B92" w:rsidRDefault="00F269DA" w:rsidP="00446BD5">
            <w:pPr>
              <w:widowControl/>
              <w:jc w:val="left"/>
              <w:rPr>
                <w:rFonts w:ascii="宋体" w:cs="宋体"/>
                <w:color w:val="000000"/>
                <w:kern w:val="0"/>
                <w:sz w:val="22"/>
                <w:szCs w:val="22"/>
              </w:rPr>
            </w:pPr>
          </w:p>
        </w:tc>
        <w:tc>
          <w:tcPr>
            <w:tcW w:w="1246" w:type="dxa"/>
            <w:tcBorders>
              <w:top w:val="single" w:sz="4" w:space="0" w:color="000000"/>
              <w:left w:val="single" w:sz="4" w:space="0" w:color="000000"/>
              <w:bottom w:val="single" w:sz="4" w:space="0" w:color="000000"/>
              <w:right w:val="single" w:sz="4" w:space="0" w:color="000000"/>
            </w:tcBorders>
            <w:vAlign w:val="bottom"/>
          </w:tcPr>
          <w:p w:rsidR="00F269DA" w:rsidRPr="00064B92" w:rsidRDefault="00F269DA" w:rsidP="00446BD5">
            <w:pPr>
              <w:widowControl/>
              <w:jc w:val="left"/>
              <w:rPr>
                <w:rFonts w:ascii="宋体" w:cs="宋体"/>
                <w:color w:val="000000"/>
                <w:kern w:val="0"/>
                <w:sz w:val="22"/>
                <w:szCs w:val="22"/>
              </w:rPr>
            </w:pPr>
          </w:p>
        </w:tc>
        <w:tc>
          <w:tcPr>
            <w:tcW w:w="1306" w:type="dxa"/>
            <w:tcBorders>
              <w:top w:val="single" w:sz="4" w:space="0" w:color="000000"/>
              <w:left w:val="single" w:sz="4" w:space="0" w:color="000000"/>
              <w:bottom w:val="single" w:sz="4" w:space="0" w:color="000000"/>
              <w:right w:val="single" w:sz="4" w:space="0" w:color="000000"/>
            </w:tcBorders>
            <w:vAlign w:val="bottom"/>
          </w:tcPr>
          <w:p w:rsidR="00F269DA" w:rsidRPr="00064B92" w:rsidRDefault="00F269DA" w:rsidP="00446BD5">
            <w:pPr>
              <w:widowControl/>
              <w:jc w:val="left"/>
              <w:rPr>
                <w:rFonts w:ascii="宋体" w:cs="宋体"/>
                <w:color w:val="000000"/>
                <w:kern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F269DA" w:rsidRPr="00064B92" w:rsidRDefault="00F269DA" w:rsidP="00446BD5">
            <w:pPr>
              <w:widowControl/>
              <w:jc w:val="left"/>
              <w:rPr>
                <w:rFonts w:ascii="宋体" w:cs="宋体"/>
                <w:color w:val="000000"/>
                <w:kern w:val="0"/>
                <w:sz w:val="22"/>
                <w:szCs w:val="22"/>
              </w:rPr>
            </w:pPr>
          </w:p>
        </w:tc>
      </w:tr>
      <w:tr w:rsidR="00F269DA" w:rsidRPr="00055A99" w:rsidTr="006F6AA6">
        <w:trPr>
          <w:trHeight w:val="567"/>
        </w:trPr>
        <w:tc>
          <w:tcPr>
            <w:tcW w:w="3402"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widowControl/>
              <w:jc w:val="left"/>
              <w:rPr>
                <w:snapToGrid w:val="0"/>
                <w:color w:val="000000"/>
                <w:kern w:val="0"/>
                <w:sz w:val="24"/>
              </w:rPr>
            </w:pPr>
            <w:r w:rsidRPr="00BA2F5F">
              <w:rPr>
                <w:rFonts w:hint="eastAsia"/>
                <w:snapToGrid w:val="0"/>
                <w:color w:val="000000"/>
                <w:kern w:val="0"/>
                <w:sz w:val="24"/>
              </w:rPr>
              <w:t>五、彩票公益金收入</w:t>
            </w:r>
          </w:p>
        </w:tc>
        <w:tc>
          <w:tcPr>
            <w:tcW w:w="1276" w:type="dxa"/>
            <w:tcBorders>
              <w:top w:val="single" w:sz="4" w:space="0" w:color="000000"/>
              <w:bottom w:val="single" w:sz="4" w:space="0" w:color="000000"/>
              <w:right w:val="single" w:sz="4" w:space="0" w:color="000000"/>
            </w:tcBorders>
            <w:vAlign w:val="bottom"/>
          </w:tcPr>
          <w:p w:rsidR="00F269DA" w:rsidRPr="00064B92" w:rsidRDefault="00F269DA" w:rsidP="00446BD5">
            <w:pPr>
              <w:widowControl/>
              <w:jc w:val="left"/>
              <w:rPr>
                <w:rFonts w:ascii="宋体" w:cs="宋体"/>
                <w:color w:val="000000"/>
                <w:kern w:val="0"/>
                <w:sz w:val="22"/>
                <w:szCs w:val="22"/>
              </w:rPr>
            </w:pPr>
          </w:p>
        </w:tc>
        <w:tc>
          <w:tcPr>
            <w:tcW w:w="1246" w:type="dxa"/>
            <w:tcBorders>
              <w:top w:val="single" w:sz="4" w:space="0" w:color="000000"/>
              <w:left w:val="single" w:sz="4" w:space="0" w:color="000000"/>
              <w:bottom w:val="single" w:sz="4" w:space="0" w:color="000000"/>
              <w:right w:val="single" w:sz="4" w:space="0" w:color="000000"/>
            </w:tcBorders>
            <w:vAlign w:val="bottom"/>
          </w:tcPr>
          <w:p w:rsidR="00F269DA" w:rsidRPr="00064B92" w:rsidRDefault="00F269DA" w:rsidP="00446BD5">
            <w:pPr>
              <w:widowControl/>
              <w:jc w:val="left"/>
              <w:rPr>
                <w:rFonts w:ascii="宋体" w:cs="宋体"/>
                <w:color w:val="000000"/>
                <w:kern w:val="0"/>
                <w:sz w:val="22"/>
                <w:szCs w:val="22"/>
              </w:rPr>
            </w:pPr>
          </w:p>
        </w:tc>
        <w:tc>
          <w:tcPr>
            <w:tcW w:w="1306" w:type="dxa"/>
            <w:tcBorders>
              <w:top w:val="single" w:sz="4" w:space="0" w:color="000000"/>
              <w:left w:val="single" w:sz="4" w:space="0" w:color="000000"/>
              <w:bottom w:val="single" w:sz="4" w:space="0" w:color="000000"/>
              <w:right w:val="single" w:sz="4" w:space="0" w:color="000000"/>
            </w:tcBorders>
            <w:vAlign w:val="bottom"/>
          </w:tcPr>
          <w:p w:rsidR="00F269DA" w:rsidRPr="00064B92" w:rsidRDefault="00F269DA" w:rsidP="00446BD5">
            <w:pPr>
              <w:widowControl/>
              <w:jc w:val="left"/>
              <w:rPr>
                <w:rFonts w:ascii="宋体" w:cs="宋体"/>
                <w:color w:val="000000"/>
                <w:kern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F269DA" w:rsidRPr="00064B92" w:rsidRDefault="00F269DA" w:rsidP="00446BD5">
            <w:pPr>
              <w:widowControl/>
              <w:jc w:val="left"/>
              <w:rPr>
                <w:rFonts w:ascii="宋体" w:cs="宋体"/>
                <w:color w:val="000000"/>
                <w:kern w:val="0"/>
                <w:sz w:val="22"/>
                <w:szCs w:val="22"/>
              </w:rPr>
            </w:pPr>
          </w:p>
        </w:tc>
      </w:tr>
      <w:tr w:rsidR="00F269DA" w:rsidRPr="00055A99" w:rsidTr="006F6AA6">
        <w:trPr>
          <w:trHeight w:val="567"/>
        </w:trPr>
        <w:tc>
          <w:tcPr>
            <w:tcW w:w="3402"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widowControl/>
              <w:jc w:val="left"/>
              <w:rPr>
                <w:snapToGrid w:val="0"/>
                <w:color w:val="000000"/>
                <w:kern w:val="0"/>
                <w:sz w:val="24"/>
              </w:rPr>
            </w:pPr>
            <w:r w:rsidRPr="00BA2F5F">
              <w:rPr>
                <w:rFonts w:hint="eastAsia"/>
                <w:snapToGrid w:val="0"/>
                <w:color w:val="000000"/>
                <w:kern w:val="0"/>
                <w:sz w:val="24"/>
              </w:rPr>
              <w:t>六、城市基础设施配套费收入</w:t>
            </w:r>
          </w:p>
        </w:tc>
        <w:tc>
          <w:tcPr>
            <w:tcW w:w="1276" w:type="dxa"/>
            <w:tcBorders>
              <w:top w:val="single" w:sz="4" w:space="0" w:color="000000"/>
              <w:bottom w:val="single" w:sz="4" w:space="0" w:color="000000"/>
              <w:right w:val="single" w:sz="4" w:space="0" w:color="000000"/>
            </w:tcBorders>
            <w:vAlign w:val="bottom"/>
          </w:tcPr>
          <w:p w:rsidR="00F269DA" w:rsidRPr="00064B92" w:rsidRDefault="00F269DA" w:rsidP="00446BD5">
            <w:pPr>
              <w:widowControl/>
              <w:jc w:val="left"/>
              <w:rPr>
                <w:rFonts w:ascii="宋体" w:cs="宋体"/>
                <w:color w:val="000000"/>
                <w:kern w:val="0"/>
                <w:sz w:val="22"/>
                <w:szCs w:val="22"/>
              </w:rPr>
            </w:pPr>
          </w:p>
        </w:tc>
        <w:tc>
          <w:tcPr>
            <w:tcW w:w="1246" w:type="dxa"/>
            <w:tcBorders>
              <w:top w:val="single" w:sz="4" w:space="0" w:color="000000"/>
              <w:left w:val="single" w:sz="4" w:space="0" w:color="000000"/>
              <w:bottom w:val="single" w:sz="4" w:space="0" w:color="000000"/>
              <w:right w:val="single" w:sz="4" w:space="0" w:color="000000"/>
            </w:tcBorders>
            <w:vAlign w:val="bottom"/>
          </w:tcPr>
          <w:p w:rsidR="00F269DA" w:rsidRPr="00064B92" w:rsidRDefault="00F269DA" w:rsidP="00446BD5">
            <w:pPr>
              <w:widowControl/>
              <w:jc w:val="left"/>
              <w:rPr>
                <w:rFonts w:ascii="宋体" w:cs="宋体"/>
                <w:color w:val="000000"/>
                <w:kern w:val="0"/>
                <w:sz w:val="22"/>
                <w:szCs w:val="22"/>
              </w:rPr>
            </w:pPr>
          </w:p>
        </w:tc>
        <w:tc>
          <w:tcPr>
            <w:tcW w:w="1306" w:type="dxa"/>
            <w:tcBorders>
              <w:top w:val="single" w:sz="4" w:space="0" w:color="000000"/>
              <w:left w:val="single" w:sz="4" w:space="0" w:color="000000"/>
              <w:bottom w:val="single" w:sz="4" w:space="0" w:color="000000"/>
              <w:right w:val="single" w:sz="4" w:space="0" w:color="000000"/>
            </w:tcBorders>
            <w:vAlign w:val="bottom"/>
          </w:tcPr>
          <w:p w:rsidR="00F269DA" w:rsidRPr="00064B92" w:rsidRDefault="00F269DA" w:rsidP="00446BD5">
            <w:pPr>
              <w:widowControl/>
              <w:jc w:val="left"/>
              <w:rPr>
                <w:rFonts w:ascii="宋体" w:cs="宋体"/>
                <w:color w:val="000000"/>
                <w:kern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F269DA" w:rsidRPr="00064B92" w:rsidRDefault="00F269DA" w:rsidP="00446BD5">
            <w:pPr>
              <w:widowControl/>
              <w:jc w:val="left"/>
              <w:rPr>
                <w:rFonts w:ascii="宋体" w:cs="宋体"/>
                <w:color w:val="000000"/>
                <w:kern w:val="0"/>
                <w:sz w:val="22"/>
                <w:szCs w:val="22"/>
              </w:rPr>
            </w:pPr>
          </w:p>
        </w:tc>
      </w:tr>
      <w:tr w:rsidR="00F269DA" w:rsidRPr="00055A99" w:rsidTr="006F6AA6">
        <w:trPr>
          <w:trHeight w:val="567"/>
        </w:trPr>
        <w:tc>
          <w:tcPr>
            <w:tcW w:w="3402"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widowControl/>
              <w:jc w:val="left"/>
              <w:rPr>
                <w:snapToGrid w:val="0"/>
                <w:color w:val="000000"/>
                <w:kern w:val="0"/>
                <w:sz w:val="24"/>
              </w:rPr>
            </w:pPr>
            <w:r w:rsidRPr="00BA2F5F">
              <w:rPr>
                <w:rFonts w:hint="eastAsia"/>
                <w:snapToGrid w:val="0"/>
                <w:color w:val="000000"/>
                <w:kern w:val="0"/>
                <w:sz w:val="24"/>
              </w:rPr>
              <w:t>七、污水处理费收入</w:t>
            </w:r>
          </w:p>
        </w:tc>
        <w:tc>
          <w:tcPr>
            <w:tcW w:w="1276" w:type="dxa"/>
            <w:tcBorders>
              <w:top w:val="single" w:sz="4" w:space="0" w:color="000000"/>
              <w:bottom w:val="single" w:sz="4" w:space="0" w:color="000000"/>
              <w:right w:val="single" w:sz="4" w:space="0" w:color="000000"/>
            </w:tcBorders>
            <w:vAlign w:val="bottom"/>
          </w:tcPr>
          <w:p w:rsidR="00F269DA" w:rsidRPr="00064B92" w:rsidRDefault="00F269DA" w:rsidP="00446BD5">
            <w:pPr>
              <w:widowControl/>
              <w:jc w:val="left"/>
              <w:rPr>
                <w:rFonts w:ascii="宋体" w:cs="宋体"/>
                <w:color w:val="000000"/>
                <w:kern w:val="0"/>
                <w:sz w:val="22"/>
                <w:szCs w:val="22"/>
              </w:rPr>
            </w:pPr>
          </w:p>
        </w:tc>
        <w:tc>
          <w:tcPr>
            <w:tcW w:w="1246" w:type="dxa"/>
            <w:tcBorders>
              <w:top w:val="single" w:sz="4" w:space="0" w:color="000000"/>
              <w:left w:val="single" w:sz="4" w:space="0" w:color="000000"/>
              <w:bottom w:val="single" w:sz="4" w:space="0" w:color="000000"/>
              <w:right w:val="single" w:sz="4" w:space="0" w:color="000000"/>
            </w:tcBorders>
            <w:vAlign w:val="bottom"/>
          </w:tcPr>
          <w:p w:rsidR="00F269DA" w:rsidRPr="00064B92" w:rsidRDefault="00F269DA" w:rsidP="00446BD5">
            <w:pPr>
              <w:widowControl/>
              <w:jc w:val="left"/>
              <w:rPr>
                <w:rFonts w:ascii="宋体" w:cs="宋体"/>
                <w:color w:val="000000"/>
                <w:kern w:val="0"/>
                <w:sz w:val="22"/>
                <w:szCs w:val="22"/>
              </w:rPr>
            </w:pPr>
          </w:p>
        </w:tc>
        <w:tc>
          <w:tcPr>
            <w:tcW w:w="1306" w:type="dxa"/>
            <w:tcBorders>
              <w:top w:val="single" w:sz="4" w:space="0" w:color="000000"/>
              <w:left w:val="single" w:sz="4" w:space="0" w:color="000000"/>
              <w:bottom w:val="single" w:sz="4" w:space="0" w:color="000000"/>
              <w:right w:val="single" w:sz="4" w:space="0" w:color="000000"/>
            </w:tcBorders>
            <w:vAlign w:val="bottom"/>
          </w:tcPr>
          <w:p w:rsidR="00F269DA" w:rsidRPr="00064B92" w:rsidRDefault="00F269DA" w:rsidP="00446BD5">
            <w:pPr>
              <w:widowControl/>
              <w:jc w:val="left"/>
              <w:rPr>
                <w:rFonts w:ascii="宋体" w:cs="宋体"/>
                <w:color w:val="000000"/>
                <w:kern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F269DA" w:rsidRPr="00064B92" w:rsidRDefault="00F269DA" w:rsidP="00446BD5">
            <w:pPr>
              <w:widowControl/>
              <w:jc w:val="left"/>
              <w:rPr>
                <w:rFonts w:ascii="宋体" w:cs="宋体"/>
                <w:color w:val="000000"/>
                <w:kern w:val="0"/>
                <w:sz w:val="22"/>
                <w:szCs w:val="22"/>
              </w:rPr>
            </w:pPr>
          </w:p>
        </w:tc>
      </w:tr>
      <w:tr w:rsidR="00F269DA" w:rsidRPr="00055A99" w:rsidTr="006F6AA6">
        <w:trPr>
          <w:trHeight w:val="567"/>
        </w:trPr>
        <w:tc>
          <w:tcPr>
            <w:tcW w:w="3402"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widowControl/>
              <w:jc w:val="left"/>
              <w:rPr>
                <w:snapToGrid w:val="0"/>
                <w:color w:val="000000"/>
                <w:kern w:val="0"/>
                <w:sz w:val="24"/>
              </w:rPr>
            </w:pPr>
            <w:r w:rsidRPr="00BA2F5F">
              <w:rPr>
                <w:rFonts w:hint="eastAsia"/>
                <w:snapToGrid w:val="0"/>
                <w:color w:val="000000"/>
                <w:kern w:val="0"/>
                <w:sz w:val="24"/>
              </w:rPr>
              <w:t>八、其他政府性基金收入</w:t>
            </w:r>
          </w:p>
        </w:tc>
        <w:tc>
          <w:tcPr>
            <w:tcW w:w="1276" w:type="dxa"/>
            <w:tcBorders>
              <w:top w:val="single" w:sz="4" w:space="0" w:color="000000"/>
              <w:bottom w:val="single" w:sz="4" w:space="0" w:color="000000"/>
              <w:right w:val="single" w:sz="4" w:space="0" w:color="000000"/>
            </w:tcBorders>
            <w:vAlign w:val="bottom"/>
          </w:tcPr>
          <w:p w:rsidR="00F269DA" w:rsidRPr="00064B92" w:rsidRDefault="00F269DA" w:rsidP="00446BD5">
            <w:pPr>
              <w:widowControl/>
              <w:jc w:val="left"/>
              <w:rPr>
                <w:rFonts w:ascii="宋体" w:cs="宋体"/>
                <w:color w:val="000000"/>
                <w:kern w:val="0"/>
                <w:sz w:val="22"/>
                <w:szCs w:val="22"/>
              </w:rPr>
            </w:pPr>
          </w:p>
        </w:tc>
        <w:tc>
          <w:tcPr>
            <w:tcW w:w="1246" w:type="dxa"/>
            <w:tcBorders>
              <w:top w:val="single" w:sz="4" w:space="0" w:color="000000"/>
              <w:left w:val="single" w:sz="4" w:space="0" w:color="000000"/>
              <w:bottom w:val="single" w:sz="4" w:space="0" w:color="000000"/>
              <w:right w:val="single" w:sz="4" w:space="0" w:color="000000"/>
            </w:tcBorders>
            <w:vAlign w:val="bottom"/>
          </w:tcPr>
          <w:p w:rsidR="00F269DA" w:rsidRPr="00064B92" w:rsidRDefault="00F269DA" w:rsidP="00446BD5">
            <w:pPr>
              <w:widowControl/>
              <w:jc w:val="left"/>
              <w:rPr>
                <w:rFonts w:ascii="宋体" w:cs="宋体"/>
                <w:color w:val="000000"/>
                <w:kern w:val="0"/>
                <w:sz w:val="22"/>
                <w:szCs w:val="22"/>
              </w:rPr>
            </w:pPr>
          </w:p>
        </w:tc>
        <w:tc>
          <w:tcPr>
            <w:tcW w:w="1306" w:type="dxa"/>
            <w:tcBorders>
              <w:top w:val="single" w:sz="4" w:space="0" w:color="000000"/>
              <w:left w:val="single" w:sz="4" w:space="0" w:color="000000"/>
              <w:bottom w:val="single" w:sz="4" w:space="0" w:color="000000"/>
              <w:right w:val="single" w:sz="4" w:space="0" w:color="000000"/>
            </w:tcBorders>
            <w:vAlign w:val="bottom"/>
          </w:tcPr>
          <w:p w:rsidR="00F269DA" w:rsidRPr="00064B92" w:rsidRDefault="00F269DA" w:rsidP="00446BD5">
            <w:pPr>
              <w:widowControl/>
              <w:jc w:val="left"/>
              <w:rPr>
                <w:rFonts w:ascii="宋体" w:cs="宋体"/>
                <w:color w:val="000000"/>
                <w:kern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F269DA" w:rsidRPr="00064B92" w:rsidRDefault="00F269DA" w:rsidP="00446BD5">
            <w:pPr>
              <w:widowControl/>
              <w:jc w:val="left"/>
              <w:rPr>
                <w:rFonts w:ascii="宋体" w:cs="宋体"/>
                <w:color w:val="000000"/>
                <w:kern w:val="0"/>
                <w:sz w:val="22"/>
                <w:szCs w:val="22"/>
              </w:rPr>
            </w:pPr>
          </w:p>
        </w:tc>
      </w:tr>
      <w:tr w:rsidR="00F269DA" w:rsidRPr="00055A99" w:rsidTr="006F6AA6">
        <w:trPr>
          <w:trHeight w:val="567"/>
        </w:trPr>
        <w:tc>
          <w:tcPr>
            <w:tcW w:w="3402" w:type="dxa"/>
            <w:tcBorders>
              <w:top w:val="single" w:sz="4" w:space="0" w:color="000000"/>
              <w:left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r w:rsidRPr="00BA2F5F">
              <w:rPr>
                <w:rFonts w:hint="eastAsia"/>
                <w:snapToGrid w:val="0"/>
                <w:color w:val="000000"/>
                <w:kern w:val="0"/>
                <w:sz w:val="24"/>
              </w:rPr>
              <w:t>收入合计</w:t>
            </w:r>
          </w:p>
        </w:tc>
        <w:tc>
          <w:tcPr>
            <w:tcW w:w="1276" w:type="dxa"/>
            <w:tcBorders>
              <w:top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r w:rsidRPr="00064B92">
              <w:rPr>
                <w:rFonts w:ascii="宋体" w:hAnsi="宋体" w:cs="宋体"/>
                <w:color w:val="000000"/>
                <w:kern w:val="0"/>
                <w:sz w:val="22"/>
                <w:szCs w:val="22"/>
              </w:rPr>
              <w:t>—</w:t>
            </w:r>
          </w:p>
        </w:tc>
        <w:tc>
          <w:tcPr>
            <w:tcW w:w="1246" w:type="dxa"/>
            <w:tcBorders>
              <w:top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r w:rsidRPr="00064B92">
              <w:rPr>
                <w:rFonts w:ascii="宋体" w:hAnsi="宋体" w:cs="宋体"/>
                <w:color w:val="000000"/>
                <w:kern w:val="0"/>
                <w:sz w:val="22"/>
                <w:szCs w:val="22"/>
              </w:rPr>
              <w:t>—</w:t>
            </w:r>
          </w:p>
        </w:tc>
        <w:tc>
          <w:tcPr>
            <w:tcW w:w="1306" w:type="dxa"/>
            <w:tcBorders>
              <w:top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r w:rsidRPr="00064B92">
              <w:rPr>
                <w:rFonts w:ascii="宋体" w:hAnsi="宋体" w:cs="宋体"/>
                <w:color w:val="000000"/>
                <w:kern w:val="0"/>
                <w:sz w:val="22"/>
                <w:szCs w:val="22"/>
              </w:rPr>
              <w:t>—</w:t>
            </w:r>
          </w:p>
        </w:tc>
        <w:tc>
          <w:tcPr>
            <w:tcW w:w="992" w:type="dxa"/>
            <w:tcBorders>
              <w:top w:val="single" w:sz="4" w:space="0" w:color="000000"/>
              <w:bottom w:val="single" w:sz="4" w:space="0" w:color="000000"/>
              <w:right w:val="single" w:sz="4" w:space="0" w:color="000000"/>
            </w:tcBorders>
            <w:vAlign w:val="center"/>
          </w:tcPr>
          <w:p w:rsidR="00F269DA" w:rsidRPr="00064B92" w:rsidRDefault="00F269DA" w:rsidP="00446BD5">
            <w:pPr>
              <w:widowControl/>
              <w:jc w:val="center"/>
              <w:rPr>
                <w:rFonts w:ascii="宋体" w:cs="宋体"/>
                <w:color w:val="000000"/>
                <w:kern w:val="0"/>
                <w:sz w:val="22"/>
                <w:szCs w:val="22"/>
              </w:rPr>
            </w:pPr>
            <w:r w:rsidRPr="00064B92">
              <w:rPr>
                <w:rFonts w:ascii="宋体" w:hAnsi="宋体" w:cs="宋体"/>
                <w:color w:val="000000"/>
                <w:kern w:val="0"/>
                <w:sz w:val="22"/>
                <w:szCs w:val="22"/>
              </w:rPr>
              <w:t>—</w:t>
            </w:r>
          </w:p>
        </w:tc>
      </w:tr>
    </w:tbl>
    <w:p w:rsidR="00F269DA" w:rsidRDefault="00F269DA" w:rsidP="00BB100F">
      <w:pPr>
        <w:spacing w:line="560" w:lineRule="exact"/>
        <w:ind w:firstLineChars="200" w:firstLine="643"/>
        <w:rPr>
          <w:rFonts w:ascii="仿宋_GB2312" w:eastAsia="仿宋_GB2312"/>
          <w:b/>
          <w:bCs/>
          <w:sz w:val="32"/>
          <w:szCs w:val="32"/>
        </w:rPr>
      </w:pPr>
    </w:p>
    <w:p w:rsidR="00F269DA" w:rsidRDefault="00F269DA">
      <w:pPr>
        <w:widowControl/>
        <w:jc w:val="left"/>
        <w:rPr>
          <w:rFonts w:ascii="仿宋_GB2312" w:eastAsia="仿宋_GB2312"/>
          <w:b/>
          <w:bCs/>
          <w:sz w:val="32"/>
          <w:szCs w:val="32"/>
        </w:rPr>
      </w:pPr>
      <w:r>
        <w:rPr>
          <w:rFonts w:ascii="仿宋_GB2312" w:eastAsia="仿宋_GB2312"/>
          <w:b/>
          <w:bCs/>
          <w:sz w:val="32"/>
          <w:szCs w:val="32"/>
        </w:rPr>
        <w:br w:type="page"/>
      </w:r>
    </w:p>
    <w:p w:rsidR="00F269DA" w:rsidRPr="006F6AA6" w:rsidRDefault="00F269DA" w:rsidP="006F6AA6">
      <w:pPr>
        <w:spacing w:line="480" w:lineRule="exact"/>
        <w:rPr>
          <w:rFonts w:eastAsia="仿宋_GB2312"/>
          <w:sz w:val="28"/>
          <w:szCs w:val="32"/>
        </w:rPr>
      </w:pPr>
      <w:r w:rsidRPr="006F6AA6">
        <w:rPr>
          <w:rFonts w:eastAsia="仿宋_GB2312" w:hint="eastAsia"/>
          <w:sz w:val="28"/>
          <w:szCs w:val="32"/>
        </w:rPr>
        <w:t>附表二</w:t>
      </w:r>
      <w:r w:rsidRPr="006F6AA6">
        <w:rPr>
          <w:rFonts w:eastAsia="仿宋_GB2312"/>
          <w:sz w:val="28"/>
          <w:szCs w:val="32"/>
        </w:rPr>
        <w:t>-2</w:t>
      </w:r>
      <w:r w:rsidRPr="006F6AA6">
        <w:rPr>
          <w:rFonts w:eastAsia="仿宋_GB2312" w:hint="eastAsia"/>
          <w:sz w:val="28"/>
          <w:szCs w:val="32"/>
        </w:rPr>
        <w:t>：</w:t>
      </w:r>
    </w:p>
    <w:p w:rsidR="00F269DA" w:rsidRPr="006F6AA6" w:rsidRDefault="00F269DA" w:rsidP="006F6AA6">
      <w:pPr>
        <w:spacing w:line="480" w:lineRule="exact"/>
        <w:jc w:val="center"/>
        <w:rPr>
          <w:rFonts w:ascii="方正小标宋简体" w:eastAsia="方正小标宋简体"/>
          <w:sz w:val="32"/>
          <w:szCs w:val="32"/>
        </w:rPr>
      </w:pPr>
      <w:r w:rsidRPr="006F6AA6">
        <w:rPr>
          <w:rFonts w:ascii="方正小标宋简体" w:eastAsia="方正小标宋简体" w:hint="eastAsia"/>
          <w:sz w:val="32"/>
          <w:szCs w:val="32"/>
        </w:rPr>
        <w:t>温州生态园</w:t>
      </w:r>
      <w:r w:rsidRPr="006F6AA6">
        <w:rPr>
          <w:rFonts w:ascii="方正小标宋简体" w:eastAsia="方正小标宋简体"/>
          <w:sz w:val="32"/>
          <w:szCs w:val="32"/>
        </w:rPr>
        <w:t>2019</w:t>
      </w:r>
      <w:r w:rsidRPr="006F6AA6">
        <w:rPr>
          <w:rFonts w:ascii="方正小标宋简体" w:eastAsia="方正小标宋简体" w:hint="eastAsia"/>
          <w:sz w:val="32"/>
          <w:szCs w:val="32"/>
        </w:rPr>
        <w:t>年上半年政府性基金预算支出执行情况</w:t>
      </w:r>
    </w:p>
    <w:p w:rsidR="00F269DA" w:rsidRPr="006F6AA6" w:rsidRDefault="00F269DA" w:rsidP="006F6AA6">
      <w:pPr>
        <w:spacing w:line="480" w:lineRule="exact"/>
        <w:jc w:val="right"/>
        <w:rPr>
          <w:rFonts w:eastAsia="仿宋_GB2312"/>
          <w:sz w:val="28"/>
          <w:szCs w:val="32"/>
        </w:rPr>
      </w:pPr>
      <w:r w:rsidRPr="006F6AA6">
        <w:rPr>
          <w:rFonts w:eastAsia="仿宋_GB2312" w:hint="eastAsia"/>
          <w:sz w:val="28"/>
          <w:szCs w:val="32"/>
        </w:rPr>
        <w:t>单位：万元</w:t>
      </w:r>
    </w:p>
    <w:tbl>
      <w:tblPr>
        <w:tblW w:w="8379" w:type="dxa"/>
        <w:tblInd w:w="93" w:type="dxa"/>
        <w:tblCellMar>
          <w:top w:w="15" w:type="dxa"/>
          <w:bottom w:w="15" w:type="dxa"/>
        </w:tblCellMar>
        <w:tblLook w:val="00A0"/>
      </w:tblPr>
      <w:tblGrid>
        <w:gridCol w:w="5"/>
        <w:gridCol w:w="4171"/>
        <w:gridCol w:w="1084"/>
        <w:gridCol w:w="1134"/>
        <w:gridCol w:w="992"/>
        <w:gridCol w:w="993"/>
      </w:tblGrid>
      <w:tr w:rsidR="00F269DA" w:rsidRPr="00055A99" w:rsidTr="006F6AA6">
        <w:trPr>
          <w:trHeight w:val="795"/>
        </w:trPr>
        <w:tc>
          <w:tcPr>
            <w:tcW w:w="4176" w:type="dxa"/>
            <w:gridSpan w:val="2"/>
            <w:tcBorders>
              <w:top w:val="single" w:sz="4" w:space="0" w:color="000000"/>
              <w:left w:val="single" w:sz="4" w:space="0" w:color="000000"/>
              <w:right w:val="single" w:sz="4" w:space="0" w:color="000000"/>
            </w:tcBorders>
            <w:vAlign w:val="center"/>
          </w:tcPr>
          <w:p w:rsidR="00F269DA" w:rsidRPr="00055A99" w:rsidRDefault="00F269DA" w:rsidP="00446BD5">
            <w:pPr>
              <w:widowControl/>
              <w:jc w:val="center"/>
              <w:rPr>
                <w:rFonts w:ascii="宋体" w:cs="宋体"/>
                <w:b/>
                <w:bCs/>
                <w:color w:val="000000"/>
                <w:kern w:val="0"/>
                <w:sz w:val="24"/>
              </w:rPr>
            </w:pPr>
            <w:r w:rsidRPr="00055A99">
              <w:rPr>
                <w:rFonts w:ascii="宋体" w:hAnsi="宋体" w:cs="宋体" w:hint="eastAsia"/>
                <w:b/>
                <w:bCs/>
                <w:color w:val="000000"/>
                <w:kern w:val="0"/>
                <w:sz w:val="24"/>
              </w:rPr>
              <w:t>项</w:t>
            </w:r>
            <w:r w:rsidRPr="00055A99">
              <w:rPr>
                <w:rFonts w:ascii="宋体" w:hAnsi="宋体" w:cs="宋体"/>
                <w:b/>
                <w:bCs/>
                <w:color w:val="000000"/>
                <w:kern w:val="0"/>
                <w:sz w:val="24"/>
              </w:rPr>
              <w:t xml:space="preserve">     </w:t>
            </w:r>
            <w:r w:rsidRPr="00055A99">
              <w:rPr>
                <w:rFonts w:ascii="宋体" w:hAnsi="宋体" w:cs="宋体" w:hint="eastAsia"/>
                <w:b/>
                <w:bCs/>
                <w:color w:val="000000"/>
                <w:kern w:val="0"/>
                <w:sz w:val="24"/>
              </w:rPr>
              <w:t>目</w:t>
            </w:r>
          </w:p>
        </w:tc>
        <w:tc>
          <w:tcPr>
            <w:tcW w:w="1084" w:type="dxa"/>
            <w:tcBorders>
              <w:top w:val="single" w:sz="4" w:space="0" w:color="000000"/>
              <w:left w:val="single" w:sz="4" w:space="0" w:color="000000"/>
              <w:bottom w:val="single" w:sz="4" w:space="0" w:color="000000"/>
              <w:right w:val="single" w:sz="4" w:space="0" w:color="000000"/>
            </w:tcBorders>
            <w:vAlign w:val="center"/>
          </w:tcPr>
          <w:p w:rsidR="00F269DA" w:rsidRPr="00055A99" w:rsidRDefault="00F269DA" w:rsidP="00446BD5">
            <w:pPr>
              <w:widowControl/>
              <w:jc w:val="center"/>
              <w:rPr>
                <w:rFonts w:ascii="宋体" w:cs="宋体"/>
                <w:b/>
                <w:bCs/>
                <w:color w:val="000000"/>
                <w:kern w:val="0"/>
                <w:sz w:val="24"/>
              </w:rPr>
            </w:pPr>
            <w:r w:rsidRPr="00055A99">
              <w:rPr>
                <w:rFonts w:ascii="宋体" w:hAnsi="宋体" w:cs="宋体"/>
                <w:b/>
                <w:bCs/>
                <w:color w:val="000000"/>
                <w:kern w:val="0"/>
                <w:sz w:val="24"/>
              </w:rPr>
              <w:t>201</w:t>
            </w:r>
            <w:r>
              <w:rPr>
                <w:rFonts w:ascii="宋体" w:hAnsi="宋体" w:cs="宋体"/>
                <w:b/>
                <w:bCs/>
                <w:color w:val="000000"/>
                <w:kern w:val="0"/>
                <w:sz w:val="24"/>
              </w:rPr>
              <w:t>9</w:t>
            </w:r>
            <w:r w:rsidRPr="00055A99">
              <w:rPr>
                <w:rFonts w:ascii="宋体" w:hAnsi="宋体" w:cs="宋体" w:hint="eastAsia"/>
                <w:b/>
                <w:bCs/>
                <w:color w:val="000000"/>
                <w:kern w:val="0"/>
                <w:sz w:val="24"/>
              </w:rPr>
              <w:t>年预算数</w:t>
            </w:r>
          </w:p>
        </w:tc>
        <w:tc>
          <w:tcPr>
            <w:tcW w:w="1134" w:type="dxa"/>
            <w:tcBorders>
              <w:top w:val="single" w:sz="4" w:space="0" w:color="000000"/>
              <w:left w:val="single" w:sz="4" w:space="0" w:color="000000"/>
              <w:bottom w:val="single" w:sz="4" w:space="0" w:color="000000"/>
              <w:right w:val="single" w:sz="4" w:space="0" w:color="000000"/>
            </w:tcBorders>
            <w:vAlign w:val="center"/>
          </w:tcPr>
          <w:p w:rsidR="00F269DA" w:rsidRPr="00055A99" w:rsidRDefault="00F269DA" w:rsidP="00446BD5">
            <w:pPr>
              <w:widowControl/>
              <w:jc w:val="center"/>
              <w:rPr>
                <w:rFonts w:ascii="宋体" w:cs="宋体"/>
                <w:b/>
                <w:bCs/>
                <w:color w:val="000000"/>
                <w:kern w:val="0"/>
                <w:sz w:val="24"/>
              </w:rPr>
            </w:pPr>
            <w:r w:rsidRPr="00055A99">
              <w:rPr>
                <w:rFonts w:ascii="宋体" w:hAnsi="宋体" w:cs="宋体" w:hint="eastAsia"/>
                <w:b/>
                <w:bCs/>
                <w:color w:val="000000"/>
                <w:kern w:val="0"/>
                <w:sz w:val="24"/>
              </w:rPr>
              <w:t>上半年</w:t>
            </w:r>
            <w:r w:rsidRPr="00055A99">
              <w:rPr>
                <w:rFonts w:ascii="宋体" w:hAnsi="宋体" w:cs="宋体"/>
                <w:b/>
                <w:bCs/>
                <w:color w:val="000000"/>
                <w:kern w:val="0"/>
                <w:sz w:val="24"/>
              </w:rPr>
              <w:t xml:space="preserve">        </w:t>
            </w:r>
            <w:r w:rsidRPr="00055A99">
              <w:rPr>
                <w:rFonts w:ascii="宋体" w:hAnsi="宋体" w:cs="宋体" w:hint="eastAsia"/>
                <w:b/>
                <w:bCs/>
                <w:color w:val="000000"/>
                <w:kern w:val="0"/>
                <w:sz w:val="24"/>
              </w:rPr>
              <w:t>执行数</w:t>
            </w:r>
          </w:p>
        </w:tc>
        <w:tc>
          <w:tcPr>
            <w:tcW w:w="992" w:type="dxa"/>
            <w:tcBorders>
              <w:top w:val="single" w:sz="4" w:space="0" w:color="000000"/>
              <w:left w:val="single" w:sz="4" w:space="0" w:color="000000"/>
              <w:bottom w:val="single" w:sz="4" w:space="0" w:color="000000"/>
              <w:right w:val="single" w:sz="4" w:space="0" w:color="000000"/>
            </w:tcBorders>
            <w:vAlign w:val="center"/>
          </w:tcPr>
          <w:p w:rsidR="00F269DA" w:rsidRDefault="00F269DA" w:rsidP="00446BD5">
            <w:pPr>
              <w:widowControl/>
              <w:jc w:val="center"/>
              <w:rPr>
                <w:rFonts w:ascii="宋体" w:cs="宋体"/>
                <w:b/>
                <w:bCs/>
                <w:color w:val="000000"/>
                <w:kern w:val="0"/>
                <w:sz w:val="24"/>
              </w:rPr>
            </w:pPr>
            <w:r w:rsidRPr="00055A99">
              <w:rPr>
                <w:rFonts w:ascii="宋体" w:hAnsi="宋体" w:cs="宋体" w:hint="eastAsia"/>
                <w:b/>
                <w:bCs/>
                <w:color w:val="000000"/>
                <w:kern w:val="0"/>
                <w:sz w:val="24"/>
              </w:rPr>
              <w:t>完成</w:t>
            </w:r>
          </w:p>
          <w:p w:rsidR="00F269DA" w:rsidRPr="00055A99" w:rsidRDefault="00F269DA" w:rsidP="00446BD5">
            <w:pPr>
              <w:widowControl/>
              <w:jc w:val="center"/>
              <w:rPr>
                <w:rFonts w:ascii="宋体" w:cs="宋体"/>
                <w:b/>
                <w:bCs/>
                <w:color w:val="000000"/>
                <w:kern w:val="0"/>
                <w:sz w:val="24"/>
              </w:rPr>
            </w:pPr>
            <w:r w:rsidRPr="00055A99">
              <w:rPr>
                <w:rFonts w:ascii="宋体" w:hAnsi="宋体" w:cs="宋体" w:hint="eastAsia"/>
                <w:b/>
                <w:bCs/>
                <w:color w:val="000000"/>
                <w:kern w:val="0"/>
                <w:sz w:val="24"/>
              </w:rPr>
              <w:t>预算</w:t>
            </w:r>
            <w:r w:rsidRPr="00055A99">
              <w:rPr>
                <w:rFonts w:ascii="宋体" w:hAnsi="宋体" w:cs="宋体"/>
                <w:b/>
                <w:bCs/>
                <w:color w:val="000000"/>
                <w:kern w:val="0"/>
                <w:sz w:val="24"/>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269DA" w:rsidRDefault="00F269DA" w:rsidP="00446BD5">
            <w:pPr>
              <w:widowControl/>
              <w:jc w:val="center"/>
              <w:rPr>
                <w:rFonts w:ascii="宋体" w:cs="宋体"/>
                <w:b/>
                <w:bCs/>
                <w:color w:val="000000"/>
                <w:kern w:val="0"/>
                <w:sz w:val="24"/>
              </w:rPr>
            </w:pPr>
            <w:r w:rsidRPr="00055A99">
              <w:rPr>
                <w:rFonts w:ascii="宋体" w:hAnsi="宋体" w:cs="宋体" w:hint="eastAsia"/>
                <w:b/>
                <w:bCs/>
                <w:color w:val="000000"/>
                <w:kern w:val="0"/>
                <w:sz w:val="24"/>
              </w:rPr>
              <w:t>同比</w:t>
            </w:r>
          </w:p>
          <w:p w:rsidR="00F269DA" w:rsidRPr="00055A99" w:rsidRDefault="00F269DA" w:rsidP="00446BD5">
            <w:pPr>
              <w:widowControl/>
              <w:jc w:val="center"/>
              <w:rPr>
                <w:rFonts w:ascii="宋体" w:cs="宋体"/>
                <w:b/>
                <w:bCs/>
                <w:color w:val="000000"/>
                <w:kern w:val="0"/>
                <w:sz w:val="24"/>
              </w:rPr>
            </w:pPr>
            <w:r w:rsidRPr="00055A99">
              <w:rPr>
                <w:rFonts w:ascii="宋体" w:hAnsi="宋体" w:cs="宋体"/>
                <w:b/>
                <w:bCs/>
                <w:color w:val="000000"/>
                <w:kern w:val="0"/>
                <w:sz w:val="24"/>
              </w:rPr>
              <w:t>+</w:t>
            </w:r>
            <w:r w:rsidRPr="00055A99">
              <w:rPr>
                <w:rFonts w:ascii="宋体" w:hAnsi="宋体" w:cs="宋体" w:hint="eastAsia"/>
                <w:b/>
                <w:bCs/>
                <w:color w:val="000000"/>
                <w:kern w:val="0"/>
                <w:sz w:val="24"/>
              </w:rPr>
              <w:t>、</w:t>
            </w:r>
            <w:r w:rsidRPr="00055A99">
              <w:rPr>
                <w:rFonts w:ascii="宋体" w:hAnsi="宋体" w:cs="宋体"/>
                <w:b/>
                <w:bCs/>
                <w:color w:val="000000"/>
                <w:kern w:val="0"/>
                <w:sz w:val="24"/>
              </w:rPr>
              <w:t>-%</w:t>
            </w:r>
          </w:p>
        </w:tc>
      </w:tr>
      <w:tr w:rsidR="00F269DA" w:rsidRPr="00055A99" w:rsidTr="006F6AA6">
        <w:trPr>
          <w:trHeight w:val="454"/>
        </w:trPr>
        <w:tc>
          <w:tcPr>
            <w:tcW w:w="41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一、文化体育与传媒支出</w:t>
            </w:r>
          </w:p>
        </w:tc>
        <w:tc>
          <w:tcPr>
            <w:tcW w:w="1084"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trHeight w:val="454"/>
        </w:trPr>
        <w:tc>
          <w:tcPr>
            <w:tcW w:w="41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二、社会保障和就业支出</w:t>
            </w:r>
          </w:p>
        </w:tc>
        <w:tc>
          <w:tcPr>
            <w:tcW w:w="1084"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trHeight w:val="454"/>
        </w:trPr>
        <w:tc>
          <w:tcPr>
            <w:tcW w:w="41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三、城乡社区支出</w:t>
            </w:r>
          </w:p>
        </w:tc>
        <w:tc>
          <w:tcPr>
            <w:tcW w:w="1084"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279543</w:t>
            </w:r>
          </w:p>
        </w:tc>
        <w:tc>
          <w:tcPr>
            <w:tcW w:w="1134"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15161</w:t>
            </w:r>
          </w:p>
        </w:tc>
        <w:tc>
          <w:tcPr>
            <w:tcW w:w="992"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5.4 </w:t>
            </w:r>
          </w:p>
        </w:tc>
        <w:tc>
          <w:tcPr>
            <w:tcW w:w="993"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762.9</w:t>
            </w:r>
          </w:p>
        </w:tc>
      </w:tr>
      <w:tr w:rsidR="00F269DA" w:rsidRPr="00055A99" w:rsidTr="006F6AA6">
        <w:trPr>
          <w:trHeight w:val="454"/>
        </w:trPr>
        <w:tc>
          <w:tcPr>
            <w:tcW w:w="41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国有土地使用权出让收入及对应专项债务收入安排的支出</w:t>
            </w:r>
          </w:p>
        </w:tc>
        <w:tc>
          <w:tcPr>
            <w:tcW w:w="1084"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184543</w:t>
            </w:r>
          </w:p>
        </w:tc>
        <w:tc>
          <w:tcPr>
            <w:tcW w:w="1134"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15161</w:t>
            </w:r>
          </w:p>
        </w:tc>
        <w:tc>
          <w:tcPr>
            <w:tcW w:w="992"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8.2 </w:t>
            </w:r>
          </w:p>
        </w:tc>
        <w:tc>
          <w:tcPr>
            <w:tcW w:w="993"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762.9</w:t>
            </w:r>
          </w:p>
        </w:tc>
      </w:tr>
      <w:tr w:rsidR="00F269DA" w:rsidRPr="00055A99" w:rsidTr="006F6AA6">
        <w:trPr>
          <w:trHeight w:val="454"/>
        </w:trPr>
        <w:tc>
          <w:tcPr>
            <w:tcW w:w="41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国有土地收益基金及对应专项债务收入安排的支出</w:t>
            </w:r>
          </w:p>
        </w:tc>
        <w:tc>
          <w:tcPr>
            <w:tcW w:w="1084"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B9055F" w:rsidTr="006F6AA6">
        <w:trPr>
          <w:trHeight w:val="454"/>
        </w:trPr>
        <w:tc>
          <w:tcPr>
            <w:tcW w:w="41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城市基础设施配套费安排的支出</w:t>
            </w:r>
          </w:p>
        </w:tc>
        <w:tc>
          <w:tcPr>
            <w:tcW w:w="1084"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B9055F" w:rsidTr="006F6AA6">
        <w:trPr>
          <w:trHeight w:val="454"/>
        </w:trPr>
        <w:tc>
          <w:tcPr>
            <w:tcW w:w="41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土地储备专项债券收入安排的支出</w:t>
            </w:r>
          </w:p>
        </w:tc>
        <w:tc>
          <w:tcPr>
            <w:tcW w:w="1084"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95000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trHeight w:val="454"/>
        </w:trPr>
        <w:tc>
          <w:tcPr>
            <w:tcW w:w="41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棚户区改造专项债券收入安排的支出</w:t>
            </w:r>
          </w:p>
        </w:tc>
        <w:tc>
          <w:tcPr>
            <w:tcW w:w="1084"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trHeight w:val="454"/>
        </w:trPr>
        <w:tc>
          <w:tcPr>
            <w:tcW w:w="41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四、农林水支出</w:t>
            </w:r>
          </w:p>
        </w:tc>
        <w:tc>
          <w:tcPr>
            <w:tcW w:w="1084"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trHeight w:val="454"/>
        </w:trPr>
        <w:tc>
          <w:tcPr>
            <w:tcW w:w="41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五、交通运输支出</w:t>
            </w:r>
          </w:p>
        </w:tc>
        <w:tc>
          <w:tcPr>
            <w:tcW w:w="1084"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trHeight w:val="454"/>
        </w:trPr>
        <w:tc>
          <w:tcPr>
            <w:tcW w:w="41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六、资源勘探信息等支出</w:t>
            </w:r>
          </w:p>
        </w:tc>
        <w:tc>
          <w:tcPr>
            <w:tcW w:w="1084"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trHeight w:val="454"/>
        </w:trPr>
        <w:tc>
          <w:tcPr>
            <w:tcW w:w="41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七、商业服务业等支出</w:t>
            </w:r>
          </w:p>
        </w:tc>
        <w:tc>
          <w:tcPr>
            <w:tcW w:w="1084"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1134" w:type="dxa"/>
            <w:tcBorders>
              <w:top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trHeight w:val="454"/>
        </w:trPr>
        <w:tc>
          <w:tcPr>
            <w:tcW w:w="41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旅游发展基金支出</w:t>
            </w:r>
          </w:p>
        </w:tc>
        <w:tc>
          <w:tcPr>
            <w:tcW w:w="1084"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1134" w:type="dxa"/>
            <w:tcBorders>
              <w:top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trHeight w:val="454"/>
        </w:trPr>
        <w:tc>
          <w:tcPr>
            <w:tcW w:w="4176" w:type="dxa"/>
            <w:gridSpan w:val="2"/>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八、其他支出</w:t>
            </w:r>
          </w:p>
        </w:tc>
        <w:tc>
          <w:tcPr>
            <w:tcW w:w="1084" w:type="dxa"/>
            <w:tcBorders>
              <w:top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1134" w:type="dxa"/>
            <w:tcBorders>
              <w:top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trHeight w:val="454"/>
        </w:trPr>
        <w:tc>
          <w:tcPr>
            <w:tcW w:w="4176" w:type="dxa"/>
            <w:gridSpan w:val="2"/>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彩票公益金及对应专项债务收入安排的支出</w:t>
            </w:r>
          </w:p>
        </w:tc>
        <w:tc>
          <w:tcPr>
            <w:tcW w:w="1084" w:type="dxa"/>
            <w:tcBorders>
              <w:top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1134" w:type="dxa"/>
            <w:tcBorders>
              <w:top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trHeight w:val="454"/>
        </w:trPr>
        <w:tc>
          <w:tcPr>
            <w:tcW w:w="4176" w:type="dxa"/>
            <w:gridSpan w:val="2"/>
            <w:tcBorders>
              <w:top w:val="single" w:sz="4" w:space="0" w:color="000000"/>
              <w:left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其他政府性基金及对应专项债务收入安排的支出</w:t>
            </w:r>
          </w:p>
        </w:tc>
        <w:tc>
          <w:tcPr>
            <w:tcW w:w="1084" w:type="dxa"/>
            <w:tcBorders>
              <w:top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1134" w:type="dxa"/>
            <w:tcBorders>
              <w:top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992" w:type="dxa"/>
            <w:tcBorders>
              <w:top w:val="single" w:sz="4" w:space="0" w:color="000000"/>
              <w:left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993" w:type="dxa"/>
            <w:tcBorders>
              <w:top w:val="single" w:sz="4" w:space="0" w:color="000000"/>
              <w:left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trHeight w:val="454"/>
        </w:trPr>
        <w:tc>
          <w:tcPr>
            <w:tcW w:w="4176" w:type="dxa"/>
            <w:gridSpan w:val="2"/>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九、债务付息支出</w:t>
            </w:r>
          </w:p>
        </w:tc>
        <w:tc>
          <w:tcPr>
            <w:tcW w:w="1084"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5557</w:t>
            </w:r>
          </w:p>
        </w:tc>
        <w:tc>
          <w:tcPr>
            <w:tcW w:w="1134"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3259</w:t>
            </w:r>
          </w:p>
        </w:tc>
        <w:tc>
          <w:tcPr>
            <w:tcW w:w="992"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58.6 </w:t>
            </w:r>
          </w:p>
        </w:tc>
        <w:tc>
          <w:tcPr>
            <w:tcW w:w="993"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gridBefore w:val="1"/>
          <w:trHeight w:val="454"/>
        </w:trPr>
        <w:tc>
          <w:tcPr>
            <w:tcW w:w="4176"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地方政府专项债务付息支出</w:t>
            </w:r>
          </w:p>
        </w:tc>
        <w:tc>
          <w:tcPr>
            <w:tcW w:w="1084"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5557</w:t>
            </w:r>
          </w:p>
        </w:tc>
        <w:tc>
          <w:tcPr>
            <w:tcW w:w="1134"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3259</w:t>
            </w:r>
          </w:p>
        </w:tc>
        <w:tc>
          <w:tcPr>
            <w:tcW w:w="992"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58.6 </w:t>
            </w:r>
          </w:p>
        </w:tc>
        <w:tc>
          <w:tcPr>
            <w:tcW w:w="993"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gridBefore w:val="1"/>
          <w:trHeight w:val="454"/>
        </w:trPr>
        <w:tc>
          <w:tcPr>
            <w:tcW w:w="4176"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十、债务发行费用支出</w:t>
            </w:r>
          </w:p>
        </w:tc>
        <w:tc>
          <w:tcPr>
            <w:tcW w:w="1084"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p>
        </w:tc>
      </w:tr>
      <w:tr w:rsidR="00F269DA" w:rsidRPr="00055A99" w:rsidTr="006F6AA6">
        <w:trPr>
          <w:gridBefore w:val="1"/>
          <w:trHeight w:val="454"/>
        </w:trPr>
        <w:tc>
          <w:tcPr>
            <w:tcW w:w="4176"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rPr>
                <w:snapToGrid w:val="0"/>
                <w:color w:val="000000"/>
                <w:kern w:val="0"/>
                <w:sz w:val="24"/>
              </w:rPr>
            </w:pPr>
            <w:r w:rsidRPr="00BA2F5F">
              <w:rPr>
                <w:rFonts w:hint="eastAsia"/>
                <w:snapToGrid w:val="0"/>
                <w:color w:val="000000"/>
                <w:kern w:val="0"/>
                <w:sz w:val="24"/>
              </w:rPr>
              <w:t>地方政府专项债务发行费用支出</w:t>
            </w:r>
          </w:p>
        </w:tc>
        <w:tc>
          <w:tcPr>
            <w:tcW w:w="1084" w:type="dxa"/>
            <w:tcBorders>
              <w:top w:val="single" w:sz="4" w:space="0" w:color="000000"/>
              <w:left w:val="single" w:sz="4" w:space="0" w:color="000000"/>
              <w:bottom w:val="single" w:sz="4" w:space="0" w:color="000000"/>
              <w:right w:val="single" w:sz="4" w:space="0" w:color="000000"/>
            </w:tcBorders>
            <w:vAlign w:val="center"/>
          </w:tcPr>
          <w:p w:rsidR="00F269DA" w:rsidRPr="00B9055F" w:rsidRDefault="00F269DA" w:rsidP="00446BD5">
            <w:pPr>
              <w:widowControl/>
              <w:jc w:val="center"/>
              <w:rPr>
                <w:rFonts w:ascii="宋体" w:cs="宋体"/>
                <w:color w:val="000000"/>
                <w:kern w:val="0"/>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269DA" w:rsidRPr="00B9055F" w:rsidRDefault="00F269DA" w:rsidP="00446BD5">
            <w:pPr>
              <w:widowControl/>
              <w:jc w:val="center"/>
              <w:rPr>
                <w:rFonts w:ascii="宋体" w:cs="宋体"/>
                <w:color w:val="000000"/>
                <w:kern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269DA" w:rsidRPr="00B9055F" w:rsidRDefault="00F269DA" w:rsidP="00446BD5">
            <w:pPr>
              <w:widowControl/>
              <w:jc w:val="center"/>
              <w:rPr>
                <w:rFonts w:ascii="宋体" w:cs="宋体"/>
                <w:color w:val="000000"/>
                <w:kern w:val="0"/>
                <w:sz w:val="22"/>
                <w:szCs w:val="22"/>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F269DA" w:rsidRPr="00B9055F" w:rsidRDefault="00F269DA" w:rsidP="00446BD5">
            <w:pPr>
              <w:widowControl/>
              <w:jc w:val="center"/>
              <w:rPr>
                <w:rFonts w:ascii="宋体" w:cs="宋体"/>
                <w:color w:val="000000"/>
                <w:kern w:val="0"/>
                <w:sz w:val="22"/>
                <w:szCs w:val="22"/>
              </w:rPr>
            </w:pPr>
          </w:p>
        </w:tc>
      </w:tr>
      <w:tr w:rsidR="00F269DA" w:rsidRPr="00055A99" w:rsidTr="006F6AA6">
        <w:trPr>
          <w:gridBefore w:val="1"/>
          <w:trHeight w:val="454"/>
        </w:trPr>
        <w:tc>
          <w:tcPr>
            <w:tcW w:w="4176"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446BD5">
            <w:pPr>
              <w:jc w:val="center"/>
              <w:rPr>
                <w:snapToGrid w:val="0"/>
                <w:color w:val="000000"/>
                <w:kern w:val="0"/>
                <w:sz w:val="24"/>
              </w:rPr>
            </w:pPr>
            <w:r w:rsidRPr="00BA2F5F">
              <w:rPr>
                <w:rFonts w:hint="eastAsia"/>
                <w:snapToGrid w:val="0"/>
                <w:color w:val="000000"/>
                <w:kern w:val="0"/>
                <w:sz w:val="24"/>
              </w:rPr>
              <w:t>支出合计</w:t>
            </w:r>
          </w:p>
        </w:tc>
        <w:tc>
          <w:tcPr>
            <w:tcW w:w="1084"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285100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18420</w:t>
            </w:r>
          </w:p>
        </w:tc>
        <w:tc>
          <w:tcPr>
            <w:tcW w:w="992"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 xml:space="preserve">6.5 </w:t>
            </w:r>
          </w:p>
        </w:tc>
        <w:tc>
          <w:tcPr>
            <w:tcW w:w="993" w:type="dxa"/>
            <w:tcBorders>
              <w:top w:val="single" w:sz="4" w:space="0" w:color="000000"/>
              <w:left w:val="single" w:sz="4" w:space="0" w:color="000000"/>
              <w:bottom w:val="single" w:sz="4" w:space="0" w:color="000000"/>
              <w:right w:val="single" w:sz="4" w:space="0" w:color="000000"/>
            </w:tcBorders>
            <w:vAlign w:val="center"/>
          </w:tcPr>
          <w:p w:rsidR="00F269DA" w:rsidRPr="00BA2F5F" w:rsidRDefault="00F269DA" w:rsidP="00BA2F5F">
            <w:pPr>
              <w:overflowPunct w:val="0"/>
              <w:adjustRightInd w:val="0"/>
              <w:snapToGrid w:val="0"/>
              <w:jc w:val="center"/>
              <w:rPr>
                <w:snapToGrid w:val="0"/>
                <w:kern w:val="0"/>
                <w:sz w:val="24"/>
              </w:rPr>
            </w:pPr>
            <w:r w:rsidRPr="00BA2F5F">
              <w:rPr>
                <w:snapToGrid w:val="0"/>
                <w:kern w:val="0"/>
                <w:sz w:val="24"/>
              </w:rPr>
              <w:t>267.2</w:t>
            </w:r>
          </w:p>
        </w:tc>
      </w:tr>
    </w:tbl>
    <w:p w:rsidR="00F269DA" w:rsidRDefault="00F269DA" w:rsidP="00BB100F"/>
    <w:p w:rsidR="00F269DA" w:rsidRDefault="00F269DA" w:rsidP="006F6AA6">
      <w:pPr>
        <w:widowControl/>
        <w:jc w:val="left"/>
      </w:pPr>
    </w:p>
    <w:p w:rsidR="00F269DA" w:rsidRDefault="00F269DA">
      <w:pPr>
        <w:widowControl/>
        <w:jc w:val="left"/>
      </w:pPr>
      <w:r>
        <w:br w:type="page"/>
      </w:r>
    </w:p>
    <w:p w:rsidR="00F269DA" w:rsidRPr="00F87AC9" w:rsidRDefault="00F269DA" w:rsidP="00F87AC9">
      <w:pPr>
        <w:overflowPunct w:val="0"/>
        <w:autoSpaceDE w:val="0"/>
        <w:autoSpaceDN w:val="0"/>
        <w:adjustRightInd w:val="0"/>
        <w:snapToGrid w:val="0"/>
        <w:jc w:val="center"/>
        <w:rPr>
          <w:rFonts w:eastAsia="方正小标宋_GBK"/>
          <w:bCs/>
          <w:snapToGrid w:val="0"/>
          <w:kern w:val="0"/>
          <w:sz w:val="44"/>
        </w:rPr>
      </w:pPr>
      <w:r w:rsidRPr="000909F7">
        <w:rPr>
          <w:rFonts w:eastAsia="方正小标宋_GBK" w:hint="eastAsia"/>
          <w:bCs/>
          <w:snapToGrid w:val="0"/>
          <w:kern w:val="0"/>
          <w:sz w:val="44"/>
        </w:rPr>
        <w:t>关于温州瓯江口产业集聚区</w:t>
      </w:r>
      <w:r w:rsidRPr="000909F7">
        <w:rPr>
          <w:rFonts w:eastAsia="方正小标宋_GBK"/>
          <w:bCs/>
          <w:snapToGrid w:val="0"/>
          <w:kern w:val="0"/>
          <w:sz w:val="44"/>
        </w:rPr>
        <w:t>2019</w:t>
      </w:r>
      <w:r w:rsidRPr="000909F7">
        <w:rPr>
          <w:rFonts w:eastAsia="方正小标宋_GBK" w:hint="eastAsia"/>
          <w:bCs/>
          <w:snapToGrid w:val="0"/>
          <w:kern w:val="0"/>
          <w:sz w:val="44"/>
        </w:rPr>
        <w:t>上半年预算执行情况的报告</w:t>
      </w:r>
    </w:p>
    <w:p w:rsidR="00F269DA" w:rsidRDefault="00F269DA" w:rsidP="000909F7">
      <w:pPr>
        <w:shd w:val="clear" w:color="auto" w:fill="FFFFFF"/>
        <w:spacing w:line="360" w:lineRule="auto"/>
        <w:rPr>
          <w:rFonts w:eastAsia="仿宋_GB2312"/>
          <w:snapToGrid w:val="0"/>
          <w:kern w:val="0"/>
          <w:sz w:val="32"/>
          <w:szCs w:val="32"/>
        </w:rPr>
      </w:pPr>
    </w:p>
    <w:p w:rsidR="00F269DA" w:rsidRPr="006039E9" w:rsidRDefault="00F269DA" w:rsidP="00F87AC9">
      <w:pPr>
        <w:shd w:val="clear" w:color="auto" w:fill="FFFFFF"/>
        <w:spacing w:line="360" w:lineRule="auto"/>
        <w:ind w:firstLineChars="200" w:firstLine="640"/>
        <w:rPr>
          <w:rFonts w:eastAsia="仿宋_GB2312"/>
          <w:sz w:val="32"/>
          <w:szCs w:val="32"/>
        </w:rPr>
      </w:pPr>
      <w:r w:rsidRPr="006039E9">
        <w:rPr>
          <w:rFonts w:eastAsia="仿宋_GB2312"/>
          <w:sz w:val="32"/>
          <w:szCs w:val="32"/>
        </w:rPr>
        <w:t>2019</w:t>
      </w:r>
      <w:r w:rsidRPr="006039E9">
        <w:rPr>
          <w:rFonts w:eastAsia="仿宋_GB2312" w:hint="eastAsia"/>
          <w:sz w:val="32"/>
          <w:szCs w:val="32"/>
        </w:rPr>
        <w:t>年上半年，温州瓯江口产业集聚区管委会对照市委市政府重点工作和年初确定的目标任务，全体同志积极进取，狠抓落实，现将半年度预算执行情况汇报如下。</w:t>
      </w:r>
    </w:p>
    <w:p w:rsidR="00F269DA" w:rsidRPr="00F87AC9" w:rsidRDefault="00F269DA" w:rsidP="00F87AC9">
      <w:pPr>
        <w:shd w:val="clear" w:color="auto" w:fill="FFFFFF"/>
        <w:spacing w:line="360" w:lineRule="auto"/>
        <w:ind w:firstLineChars="200" w:firstLine="640"/>
        <w:rPr>
          <w:rFonts w:eastAsia="黑体"/>
          <w:snapToGrid w:val="0"/>
          <w:kern w:val="0"/>
          <w:sz w:val="32"/>
          <w:szCs w:val="32"/>
        </w:rPr>
      </w:pPr>
      <w:r w:rsidRPr="00F87AC9">
        <w:rPr>
          <w:rFonts w:eastAsia="黑体" w:hint="eastAsia"/>
          <w:snapToGrid w:val="0"/>
          <w:kern w:val="0"/>
          <w:sz w:val="32"/>
          <w:szCs w:val="32"/>
        </w:rPr>
        <w:t>一、</w:t>
      </w:r>
      <w:r w:rsidRPr="00F87AC9">
        <w:rPr>
          <w:rFonts w:eastAsia="黑体"/>
          <w:snapToGrid w:val="0"/>
          <w:kern w:val="0"/>
          <w:sz w:val="32"/>
          <w:szCs w:val="32"/>
        </w:rPr>
        <w:t>2019</w:t>
      </w:r>
      <w:r w:rsidRPr="00F87AC9">
        <w:rPr>
          <w:rFonts w:eastAsia="黑体" w:hint="eastAsia"/>
          <w:snapToGrid w:val="0"/>
          <w:kern w:val="0"/>
          <w:sz w:val="32"/>
          <w:szCs w:val="32"/>
        </w:rPr>
        <w:t>年</w:t>
      </w:r>
      <w:r w:rsidRPr="00F87AC9">
        <w:rPr>
          <w:rFonts w:eastAsia="黑体"/>
          <w:snapToGrid w:val="0"/>
          <w:kern w:val="0"/>
          <w:sz w:val="32"/>
          <w:szCs w:val="32"/>
        </w:rPr>
        <w:t>1-6</w:t>
      </w:r>
      <w:r w:rsidRPr="00F87AC9">
        <w:rPr>
          <w:rFonts w:eastAsia="黑体" w:hint="eastAsia"/>
          <w:snapToGrid w:val="0"/>
          <w:kern w:val="0"/>
          <w:sz w:val="32"/>
          <w:szCs w:val="32"/>
        </w:rPr>
        <w:t>月财政预算执行情况</w:t>
      </w:r>
    </w:p>
    <w:p w:rsidR="00F269DA" w:rsidRPr="00F87AC9" w:rsidRDefault="00F269DA" w:rsidP="00921A65">
      <w:pPr>
        <w:pStyle w:val="1"/>
        <w:shd w:val="clear" w:color="auto" w:fill="FFFFFF"/>
        <w:spacing w:before="0" w:beforeAutospacing="0" w:after="0" w:afterAutospacing="0" w:line="360" w:lineRule="auto"/>
        <w:ind w:firstLineChars="200" w:firstLine="640"/>
        <w:jc w:val="both"/>
        <w:rPr>
          <w:rFonts w:ascii="Times New Roman" w:eastAsia="仿宋_GB2312" w:hAnsi="Times New Roman" w:cs="Times New Roman"/>
          <w:snapToGrid w:val="0"/>
          <w:sz w:val="32"/>
          <w:szCs w:val="32"/>
        </w:rPr>
      </w:pPr>
      <w:r w:rsidRPr="00F87AC9">
        <w:rPr>
          <w:rFonts w:ascii="Times New Roman" w:eastAsia="仿宋_GB2312" w:hAnsi="Times New Roman" w:cs="Times New Roman" w:hint="eastAsia"/>
          <w:snapToGrid w:val="0"/>
          <w:sz w:val="32"/>
          <w:szCs w:val="32"/>
        </w:rPr>
        <w:t>上半年瓯江口财政总收入</w:t>
      </w:r>
      <w:r w:rsidRPr="00F87AC9">
        <w:rPr>
          <w:rFonts w:ascii="Times New Roman" w:eastAsia="仿宋_GB2312" w:hAnsi="Times New Roman" w:cs="Times New Roman"/>
          <w:snapToGrid w:val="0"/>
          <w:sz w:val="32"/>
          <w:szCs w:val="32"/>
        </w:rPr>
        <w:t>29784</w:t>
      </w:r>
      <w:r w:rsidRPr="00F87AC9">
        <w:rPr>
          <w:rFonts w:ascii="Times New Roman" w:eastAsia="仿宋_GB2312" w:hAnsi="Times New Roman" w:cs="Times New Roman" w:hint="eastAsia"/>
          <w:snapToGrid w:val="0"/>
          <w:sz w:val="32"/>
          <w:szCs w:val="32"/>
        </w:rPr>
        <w:t>万元，同比增长</w:t>
      </w:r>
      <w:r w:rsidRPr="00F87AC9">
        <w:rPr>
          <w:rFonts w:ascii="Times New Roman" w:eastAsia="仿宋_GB2312" w:hAnsi="Times New Roman" w:cs="Times New Roman"/>
          <w:snapToGrid w:val="0"/>
          <w:sz w:val="32"/>
          <w:szCs w:val="32"/>
        </w:rPr>
        <w:t>55%</w:t>
      </w:r>
      <w:r w:rsidRPr="00F87AC9">
        <w:rPr>
          <w:rFonts w:ascii="Times New Roman" w:eastAsia="仿宋_GB2312" w:hAnsi="Times New Roman" w:cs="Times New Roman" w:hint="eastAsia"/>
          <w:snapToGrid w:val="0"/>
          <w:sz w:val="32"/>
          <w:szCs w:val="32"/>
        </w:rPr>
        <w:t>，其中：一般公共预算收入</w:t>
      </w:r>
      <w:r w:rsidRPr="00F87AC9">
        <w:rPr>
          <w:rFonts w:ascii="Times New Roman" w:eastAsia="仿宋_GB2312" w:hAnsi="Times New Roman" w:cs="Times New Roman"/>
          <w:snapToGrid w:val="0"/>
          <w:sz w:val="32"/>
          <w:szCs w:val="32"/>
        </w:rPr>
        <w:t>22007</w:t>
      </w:r>
      <w:r w:rsidRPr="00F87AC9">
        <w:rPr>
          <w:rFonts w:ascii="Times New Roman" w:eastAsia="仿宋_GB2312" w:hAnsi="Times New Roman" w:cs="Times New Roman" w:hint="eastAsia"/>
          <w:snapToGrid w:val="0"/>
          <w:sz w:val="32"/>
          <w:szCs w:val="32"/>
        </w:rPr>
        <w:t>万元，同比增长</w:t>
      </w:r>
      <w:r w:rsidRPr="00F87AC9">
        <w:rPr>
          <w:rFonts w:ascii="Times New Roman" w:eastAsia="仿宋_GB2312" w:hAnsi="Times New Roman" w:cs="Times New Roman"/>
          <w:snapToGrid w:val="0"/>
          <w:sz w:val="32"/>
          <w:szCs w:val="32"/>
        </w:rPr>
        <w:t>58%</w:t>
      </w:r>
      <w:r w:rsidRPr="00F87AC9">
        <w:rPr>
          <w:rFonts w:ascii="Times New Roman" w:eastAsia="仿宋_GB2312" w:hAnsi="Times New Roman" w:cs="Times New Roman" w:hint="eastAsia"/>
          <w:snapToGrid w:val="0"/>
          <w:sz w:val="32"/>
          <w:szCs w:val="32"/>
        </w:rPr>
        <w:t>，完成全年预算的</w:t>
      </w:r>
      <w:r w:rsidRPr="00F87AC9">
        <w:rPr>
          <w:rFonts w:ascii="Times New Roman" w:eastAsia="仿宋_GB2312" w:hAnsi="Times New Roman" w:cs="Times New Roman"/>
          <w:snapToGrid w:val="0"/>
          <w:sz w:val="32"/>
          <w:szCs w:val="32"/>
        </w:rPr>
        <w:t>69%</w:t>
      </w:r>
      <w:r w:rsidRPr="00F87AC9">
        <w:rPr>
          <w:rFonts w:ascii="Times New Roman" w:eastAsia="仿宋_GB2312" w:hAnsi="Times New Roman" w:cs="Times New Roman" w:hint="eastAsia"/>
          <w:snapToGrid w:val="0"/>
          <w:sz w:val="32"/>
          <w:szCs w:val="32"/>
        </w:rPr>
        <w:t>，超过序时进度</w:t>
      </w:r>
      <w:r w:rsidRPr="00F87AC9">
        <w:rPr>
          <w:rFonts w:ascii="Times New Roman" w:eastAsia="仿宋_GB2312" w:hAnsi="Times New Roman" w:cs="Times New Roman"/>
          <w:snapToGrid w:val="0"/>
          <w:sz w:val="32"/>
          <w:szCs w:val="32"/>
        </w:rPr>
        <w:t>19</w:t>
      </w:r>
      <w:r w:rsidRPr="00F87AC9">
        <w:rPr>
          <w:rFonts w:ascii="Times New Roman" w:eastAsia="仿宋_GB2312" w:hAnsi="Times New Roman" w:cs="Times New Roman" w:hint="eastAsia"/>
          <w:snapToGrid w:val="0"/>
          <w:sz w:val="32"/>
          <w:szCs w:val="32"/>
        </w:rPr>
        <w:t>个百分点。地方税收入库</w:t>
      </w:r>
      <w:r w:rsidRPr="00F87AC9">
        <w:rPr>
          <w:rFonts w:ascii="Times New Roman" w:eastAsia="仿宋_GB2312" w:hAnsi="Times New Roman" w:cs="Times New Roman"/>
          <w:snapToGrid w:val="0"/>
          <w:sz w:val="32"/>
          <w:szCs w:val="32"/>
        </w:rPr>
        <w:t>15217</w:t>
      </w:r>
      <w:r w:rsidRPr="00F87AC9">
        <w:rPr>
          <w:rFonts w:ascii="Times New Roman" w:eastAsia="仿宋_GB2312" w:hAnsi="Times New Roman" w:cs="Times New Roman" w:hint="eastAsia"/>
          <w:snapToGrid w:val="0"/>
          <w:sz w:val="32"/>
          <w:szCs w:val="32"/>
        </w:rPr>
        <w:t>万元，同比增长</w:t>
      </w:r>
      <w:r w:rsidRPr="00F87AC9">
        <w:rPr>
          <w:rFonts w:ascii="Times New Roman" w:eastAsia="仿宋_GB2312" w:hAnsi="Times New Roman" w:cs="Times New Roman"/>
          <w:snapToGrid w:val="0"/>
          <w:sz w:val="32"/>
          <w:szCs w:val="32"/>
        </w:rPr>
        <w:t>107%</w:t>
      </w:r>
      <w:r w:rsidRPr="00F87AC9">
        <w:rPr>
          <w:rFonts w:ascii="Times New Roman" w:eastAsia="仿宋_GB2312" w:hAnsi="Times New Roman" w:cs="Times New Roman" w:hint="eastAsia"/>
          <w:snapToGrid w:val="0"/>
          <w:sz w:val="32"/>
          <w:szCs w:val="32"/>
        </w:rPr>
        <w:t>；非税收入入库</w:t>
      </w:r>
      <w:r w:rsidRPr="00F87AC9">
        <w:rPr>
          <w:rFonts w:ascii="Times New Roman" w:eastAsia="仿宋_GB2312" w:hAnsi="Times New Roman" w:cs="Times New Roman"/>
          <w:snapToGrid w:val="0"/>
          <w:sz w:val="32"/>
          <w:szCs w:val="32"/>
        </w:rPr>
        <w:t>6790</w:t>
      </w:r>
      <w:r w:rsidRPr="00F87AC9">
        <w:rPr>
          <w:rFonts w:ascii="Times New Roman" w:eastAsia="仿宋_GB2312" w:hAnsi="Times New Roman" w:cs="Times New Roman" w:hint="eastAsia"/>
          <w:snapToGrid w:val="0"/>
          <w:sz w:val="32"/>
          <w:szCs w:val="32"/>
        </w:rPr>
        <w:t>万元，同比增长</w:t>
      </w:r>
      <w:r w:rsidRPr="00F87AC9">
        <w:rPr>
          <w:rFonts w:ascii="Times New Roman" w:eastAsia="仿宋_GB2312" w:hAnsi="Times New Roman" w:cs="Times New Roman"/>
          <w:snapToGrid w:val="0"/>
          <w:sz w:val="32"/>
          <w:szCs w:val="32"/>
        </w:rPr>
        <w:t>4%</w:t>
      </w:r>
      <w:r w:rsidRPr="00F87AC9">
        <w:rPr>
          <w:rFonts w:ascii="Times New Roman" w:eastAsia="仿宋_GB2312" w:hAnsi="Times New Roman" w:cs="Times New Roman" w:hint="eastAsia"/>
          <w:snapToGrid w:val="0"/>
          <w:sz w:val="32"/>
          <w:szCs w:val="32"/>
        </w:rPr>
        <w:t>。财政总收入中一般公共预算收入占比</w:t>
      </w:r>
      <w:r w:rsidRPr="00F87AC9">
        <w:rPr>
          <w:rFonts w:ascii="Times New Roman" w:eastAsia="仿宋_GB2312" w:hAnsi="Times New Roman" w:cs="Times New Roman"/>
          <w:snapToGrid w:val="0"/>
          <w:sz w:val="32"/>
          <w:szCs w:val="32"/>
        </w:rPr>
        <w:t>74%</w:t>
      </w:r>
      <w:r w:rsidRPr="00F87AC9">
        <w:rPr>
          <w:rFonts w:ascii="Times New Roman" w:eastAsia="仿宋_GB2312" w:hAnsi="Times New Roman" w:cs="Times New Roman" w:hint="eastAsia"/>
          <w:snapToGrid w:val="0"/>
          <w:sz w:val="32"/>
          <w:szCs w:val="32"/>
        </w:rPr>
        <w:t>，一般公共预算收入中地方税收占比为</w:t>
      </w:r>
      <w:r w:rsidRPr="00F87AC9">
        <w:rPr>
          <w:rFonts w:ascii="Times New Roman" w:eastAsia="仿宋_GB2312" w:hAnsi="Times New Roman" w:cs="Times New Roman"/>
          <w:snapToGrid w:val="0"/>
          <w:sz w:val="32"/>
          <w:szCs w:val="32"/>
        </w:rPr>
        <w:t>69%</w:t>
      </w:r>
      <w:r w:rsidRPr="00F87AC9">
        <w:rPr>
          <w:rFonts w:ascii="Times New Roman" w:eastAsia="仿宋_GB2312" w:hAnsi="Times New Roman" w:cs="Times New Roman" w:hint="eastAsia"/>
          <w:snapToGrid w:val="0"/>
          <w:sz w:val="32"/>
          <w:szCs w:val="32"/>
        </w:rPr>
        <w:t>。</w:t>
      </w:r>
    </w:p>
    <w:p w:rsidR="00F269DA" w:rsidRDefault="00F269DA" w:rsidP="00F87AC9">
      <w:pPr>
        <w:pStyle w:val="1"/>
        <w:shd w:val="clear" w:color="auto" w:fill="FFFFFF"/>
        <w:spacing w:before="0" w:beforeAutospacing="0" w:after="0" w:afterAutospacing="0" w:line="360" w:lineRule="auto"/>
        <w:ind w:firstLineChars="200" w:firstLine="602"/>
        <w:jc w:val="both"/>
        <w:rPr>
          <w:rFonts w:ascii="仿宋_GB2312" w:eastAsia="仿宋_GB2312" w:hAnsi="仿宋_GB2312" w:cs="仿宋_GB2312"/>
          <w:b/>
          <w:bCs/>
          <w:kern w:val="2"/>
          <w:sz w:val="30"/>
          <w:szCs w:val="30"/>
        </w:rPr>
      </w:pPr>
      <w:r>
        <w:rPr>
          <w:rFonts w:ascii="仿宋_GB2312" w:eastAsia="仿宋_GB2312" w:hAnsi="仿宋_GB2312" w:cs="仿宋_GB2312" w:hint="eastAsia"/>
          <w:b/>
          <w:bCs/>
          <w:kern w:val="2"/>
          <w:sz w:val="30"/>
          <w:szCs w:val="30"/>
        </w:rPr>
        <w:t>从地方</w:t>
      </w:r>
      <w:r w:rsidRPr="00F87AC9">
        <w:rPr>
          <w:rFonts w:ascii="Times New Roman" w:eastAsia="楷体_GB2312" w:hAnsi="Times New Roman" w:cs="Times New Roman" w:hint="eastAsia"/>
          <w:b/>
          <w:snapToGrid w:val="0"/>
          <w:sz w:val="32"/>
          <w:szCs w:val="32"/>
        </w:rPr>
        <w:t>税收</w:t>
      </w:r>
      <w:r>
        <w:rPr>
          <w:rFonts w:ascii="仿宋_GB2312" w:eastAsia="仿宋_GB2312" w:hAnsi="仿宋_GB2312" w:cs="仿宋_GB2312" w:hint="eastAsia"/>
          <w:b/>
          <w:bCs/>
          <w:kern w:val="2"/>
          <w:sz w:val="30"/>
          <w:szCs w:val="30"/>
        </w:rPr>
        <w:t>主要收入项目看：</w:t>
      </w:r>
    </w:p>
    <w:p w:rsidR="00F269DA" w:rsidRPr="00F87AC9" w:rsidRDefault="00F269DA" w:rsidP="00F87AC9">
      <w:pPr>
        <w:pStyle w:val="1"/>
        <w:shd w:val="clear" w:color="auto" w:fill="FFFFFF"/>
        <w:spacing w:before="0" w:beforeAutospacing="0" w:after="0" w:afterAutospacing="0" w:line="360" w:lineRule="auto"/>
        <w:ind w:firstLineChars="200" w:firstLine="602"/>
        <w:jc w:val="both"/>
        <w:rPr>
          <w:rFonts w:ascii="Times New Roman" w:eastAsia="仿宋_GB2312" w:hAnsi="Times New Roman" w:cs="Times New Roman"/>
          <w:snapToGrid w:val="0"/>
          <w:sz w:val="32"/>
          <w:szCs w:val="32"/>
        </w:rPr>
      </w:pPr>
      <w:r>
        <w:rPr>
          <w:rFonts w:ascii="仿宋_GB2312" w:eastAsia="仿宋_GB2312" w:hAnsi="仿宋_GB2312" w:cs="仿宋_GB2312" w:hint="eastAsia"/>
          <w:b/>
          <w:bCs/>
          <w:kern w:val="2"/>
          <w:sz w:val="30"/>
          <w:szCs w:val="30"/>
        </w:rPr>
        <w:t>国内增值税（含改征增值税）：</w:t>
      </w:r>
      <w:r w:rsidRPr="00F87AC9">
        <w:rPr>
          <w:rFonts w:ascii="Times New Roman" w:eastAsia="仿宋_GB2312" w:hAnsi="Times New Roman" w:cs="Times New Roman" w:hint="eastAsia"/>
          <w:snapToGrid w:val="0"/>
          <w:sz w:val="32"/>
          <w:szCs w:val="32"/>
        </w:rPr>
        <w:t>入库数为</w:t>
      </w:r>
      <w:r w:rsidRPr="00F87AC9">
        <w:rPr>
          <w:rFonts w:ascii="Times New Roman" w:eastAsia="仿宋_GB2312" w:hAnsi="Times New Roman" w:cs="Times New Roman"/>
          <w:snapToGrid w:val="0"/>
          <w:sz w:val="32"/>
          <w:szCs w:val="32"/>
        </w:rPr>
        <w:t>5313</w:t>
      </w:r>
      <w:r w:rsidRPr="00F87AC9">
        <w:rPr>
          <w:rFonts w:ascii="Times New Roman" w:eastAsia="仿宋_GB2312" w:hAnsi="Times New Roman" w:cs="Times New Roman" w:hint="eastAsia"/>
          <w:snapToGrid w:val="0"/>
          <w:sz w:val="32"/>
          <w:szCs w:val="32"/>
        </w:rPr>
        <w:t>万元，同比增长</w:t>
      </w:r>
      <w:r w:rsidRPr="00F87AC9">
        <w:rPr>
          <w:rFonts w:ascii="Times New Roman" w:eastAsia="仿宋_GB2312" w:hAnsi="Times New Roman" w:cs="Times New Roman"/>
          <w:snapToGrid w:val="0"/>
          <w:sz w:val="32"/>
          <w:szCs w:val="32"/>
        </w:rPr>
        <w:t>30%</w:t>
      </w:r>
      <w:r w:rsidRPr="00F87AC9">
        <w:rPr>
          <w:rFonts w:ascii="Times New Roman" w:eastAsia="仿宋_GB2312" w:hAnsi="Times New Roman" w:cs="Times New Roman" w:hint="eastAsia"/>
          <w:snapToGrid w:val="0"/>
          <w:sz w:val="32"/>
          <w:szCs w:val="32"/>
        </w:rPr>
        <w:t>，主要是由于房地产企业（坤茂、瓯茂、翔茂）增值税合计入库</w:t>
      </w:r>
      <w:r w:rsidRPr="00F87AC9">
        <w:rPr>
          <w:rFonts w:ascii="Times New Roman" w:eastAsia="仿宋_GB2312" w:hAnsi="Times New Roman" w:cs="Times New Roman"/>
          <w:snapToGrid w:val="0"/>
          <w:sz w:val="32"/>
          <w:szCs w:val="32"/>
        </w:rPr>
        <w:t>1522</w:t>
      </w:r>
      <w:r w:rsidRPr="00F87AC9">
        <w:rPr>
          <w:rFonts w:ascii="Times New Roman" w:eastAsia="仿宋_GB2312" w:hAnsi="Times New Roman" w:cs="Times New Roman" w:hint="eastAsia"/>
          <w:snapToGrid w:val="0"/>
          <w:sz w:val="32"/>
          <w:szCs w:val="32"/>
        </w:rPr>
        <w:t>万元，占增值税的</w:t>
      </w:r>
      <w:r w:rsidRPr="00F87AC9">
        <w:rPr>
          <w:rFonts w:ascii="Times New Roman" w:eastAsia="仿宋_GB2312" w:hAnsi="Times New Roman" w:cs="Times New Roman"/>
          <w:snapToGrid w:val="0"/>
          <w:sz w:val="32"/>
          <w:szCs w:val="32"/>
        </w:rPr>
        <w:t>28%</w:t>
      </w:r>
      <w:r w:rsidRPr="00F87AC9">
        <w:rPr>
          <w:rFonts w:ascii="Times New Roman" w:eastAsia="仿宋_GB2312" w:hAnsi="Times New Roman" w:cs="Times New Roman" w:hint="eastAsia"/>
          <w:snapToGrid w:val="0"/>
          <w:sz w:val="32"/>
          <w:szCs w:val="32"/>
        </w:rPr>
        <w:t>。</w:t>
      </w:r>
    </w:p>
    <w:p w:rsidR="00F269DA" w:rsidRPr="00F87AC9" w:rsidRDefault="00F269DA" w:rsidP="00F87AC9">
      <w:pPr>
        <w:pStyle w:val="1"/>
        <w:shd w:val="clear" w:color="auto" w:fill="FFFFFF"/>
        <w:spacing w:before="0" w:beforeAutospacing="0" w:after="0" w:afterAutospacing="0" w:line="360" w:lineRule="auto"/>
        <w:ind w:firstLineChars="200" w:firstLine="602"/>
        <w:jc w:val="both"/>
        <w:rPr>
          <w:rFonts w:ascii="Times New Roman" w:eastAsia="仿宋_GB2312" w:hAnsi="Times New Roman" w:cs="Times New Roman"/>
          <w:snapToGrid w:val="0"/>
          <w:sz w:val="32"/>
          <w:szCs w:val="32"/>
        </w:rPr>
      </w:pPr>
      <w:r>
        <w:rPr>
          <w:rFonts w:ascii="仿宋_GB2312" w:eastAsia="仿宋_GB2312" w:hAnsi="仿宋_GB2312" w:cs="仿宋_GB2312" w:hint="eastAsia"/>
          <w:b/>
          <w:bCs/>
          <w:kern w:val="2"/>
          <w:sz w:val="30"/>
          <w:szCs w:val="30"/>
        </w:rPr>
        <w:t>企业所得税：</w:t>
      </w:r>
      <w:r w:rsidRPr="00F87AC9">
        <w:rPr>
          <w:rFonts w:ascii="Times New Roman" w:eastAsia="仿宋_GB2312" w:hAnsi="Times New Roman" w:cs="Times New Roman" w:hint="eastAsia"/>
          <w:snapToGrid w:val="0"/>
          <w:sz w:val="32"/>
          <w:szCs w:val="32"/>
        </w:rPr>
        <w:t>入库数为</w:t>
      </w:r>
      <w:r w:rsidRPr="00F87AC9">
        <w:rPr>
          <w:rFonts w:ascii="Times New Roman" w:eastAsia="仿宋_GB2312" w:hAnsi="Times New Roman" w:cs="Times New Roman"/>
          <w:snapToGrid w:val="0"/>
          <w:sz w:val="32"/>
          <w:szCs w:val="32"/>
        </w:rPr>
        <w:t>1210</w:t>
      </w:r>
      <w:r w:rsidRPr="00F87AC9">
        <w:rPr>
          <w:rFonts w:ascii="Times New Roman" w:eastAsia="仿宋_GB2312" w:hAnsi="Times New Roman" w:cs="Times New Roman" w:hint="eastAsia"/>
          <w:snapToGrid w:val="0"/>
          <w:sz w:val="32"/>
          <w:szCs w:val="32"/>
        </w:rPr>
        <w:t>万元，同比增长</w:t>
      </w:r>
      <w:r w:rsidRPr="00F87AC9">
        <w:rPr>
          <w:rFonts w:ascii="Times New Roman" w:eastAsia="仿宋_GB2312" w:hAnsi="Times New Roman" w:cs="Times New Roman"/>
          <w:snapToGrid w:val="0"/>
          <w:sz w:val="32"/>
          <w:szCs w:val="32"/>
        </w:rPr>
        <w:t>247%</w:t>
      </w:r>
      <w:r w:rsidRPr="00F87AC9">
        <w:rPr>
          <w:rFonts w:ascii="Times New Roman" w:eastAsia="仿宋_GB2312" w:hAnsi="Times New Roman" w:cs="Times New Roman" w:hint="eastAsia"/>
          <w:snapToGrid w:val="0"/>
          <w:sz w:val="32"/>
          <w:szCs w:val="32"/>
        </w:rPr>
        <w:t>，主要是由于房地产企业（坤茂、瓯茂、翔茂）合计入库</w:t>
      </w:r>
      <w:r w:rsidRPr="00F87AC9">
        <w:rPr>
          <w:rFonts w:ascii="Times New Roman" w:eastAsia="仿宋_GB2312" w:hAnsi="Times New Roman" w:cs="Times New Roman"/>
          <w:snapToGrid w:val="0"/>
          <w:sz w:val="32"/>
          <w:szCs w:val="32"/>
        </w:rPr>
        <w:t>900</w:t>
      </w:r>
      <w:r w:rsidRPr="00F87AC9">
        <w:rPr>
          <w:rFonts w:ascii="Times New Roman" w:eastAsia="仿宋_GB2312" w:hAnsi="Times New Roman" w:cs="Times New Roman" w:hint="eastAsia"/>
          <w:snapToGrid w:val="0"/>
          <w:sz w:val="32"/>
          <w:szCs w:val="32"/>
        </w:rPr>
        <w:t>万元，占企业所得税的</w:t>
      </w:r>
      <w:r w:rsidRPr="00F87AC9">
        <w:rPr>
          <w:rFonts w:ascii="Times New Roman" w:eastAsia="仿宋_GB2312" w:hAnsi="Times New Roman" w:cs="Times New Roman"/>
          <w:snapToGrid w:val="0"/>
          <w:sz w:val="32"/>
          <w:szCs w:val="32"/>
        </w:rPr>
        <w:t>74%</w:t>
      </w:r>
      <w:r w:rsidRPr="00F87AC9">
        <w:rPr>
          <w:rFonts w:ascii="Times New Roman" w:eastAsia="仿宋_GB2312" w:hAnsi="Times New Roman" w:cs="Times New Roman" w:hint="eastAsia"/>
          <w:snapToGrid w:val="0"/>
          <w:sz w:val="32"/>
          <w:szCs w:val="32"/>
        </w:rPr>
        <w:t>。</w:t>
      </w:r>
    </w:p>
    <w:p w:rsidR="00F269DA" w:rsidRPr="00F87AC9" w:rsidRDefault="00F269DA" w:rsidP="00F87AC9">
      <w:pPr>
        <w:pStyle w:val="1"/>
        <w:shd w:val="clear" w:color="auto" w:fill="FFFFFF"/>
        <w:spacing w:before="0" w:beforeAutospacing="0" w:after="0" w:afterAutospacing="0" w:line="360" w:lineRule="auto"/>
        <w:ind w:firstLineChars="200" w:firstLine="602"/>
        <w:jc w:val="both"/>
        <w:rPr>
          <w:rFonts w:ascii="Times New Roman" w:eastAsia="仿宋_GB2312" w:hAnsi="Times New Roman" w:cs="Times New Roman"/>
          <w:snapToGrid w:val="0"/>
          <w:sz w:val="32"/>
          <w:szCs w:val="32"/>
        </w:rPr>
      </w:pPr>
      <w:r>
        <w:rPr>
          <w:rFonts w:ascii="仿宋_GB2312" w:eastAsia="仿宋_GB2312" w:hAnsi="仿宋_GB2312" w:cs="仿宋_GB2312" w:hint="eastAsia"/>
          <w:b/>
          <w:bCs/>
          <w:kern w:val="2"/>
          <w:sz w:val="30"/>
          <w:szCs w:val="30"/>
        </w:rPr>
        <w:t>个人所得税：</w:t>
      </w:r>
      <w:r w:rsidRPr="00F87AC9">
        <w:rPr>
          <w:rFonts w:ascii="Times New Roman" w:eastAsia="仿宋_GB2312" w:hAnsi="Times New Roman" w:cs="Times New Roman" w:hint="eastAsia"/>
          <w:snapToGrid w:val="0"/>
          <w:sz w:val="32"/>
          <w:szCs w:val="32"/>
        </w:rPr>
        <w:t>入库数为</w:t>
      </w:r>
      <w:r w:rsidRPr="00F87AC9">
        <w:rPr>
          <w:rFonts w:ascii="Times New Roman" w:eastAsia="仿宋_GB2312" w:hAnsi="Times New Roman" w:cs="Times New Roman"/>
          <w:snapToGrid w:val="0"/>
          <w:sz w:val="32"/>
          <w:szCs w:val="32"/>
        </w:rPr>
        <w:t>417</w:t>
      </w:r>
      <w:r w:rsidRPr="00F87AC9">
        <w:rPr>
          <w:rFonts w:ascii="Times New Roman" w:eastAsia="仿宋_GB2312" w:hAnsi="Times New Roman" w:cs="Times New Roman" w:hint="eastAsia"/>
          <w:snapToGrid w:val="0"/>
          <w:sz w:val="32"/>
          <w:szCs w:val="32"/>
        </w:rPr>
        <w:t>万元，同比下降</w:t>
      </w:r>
      <w:r w:rsidRPr="00F87AC9">
        <w:rPr>
          <w:rFonts w:ascii="Times New Roman" w:eastAsia="仿宋_GB2312" w:hAnsi="Times New Roman" w:cs="Times New Roman"/>
          <w:snapToGrid w:val="0"/>
          <w:sz w:val="32"/>
          <w:szCs w:val="32"/>
        </w:rPr>
        <w:t>9%</w:t>
      </w:r>
      <w:r w:rsidRPr="00F87AC9">
        <w:rPr>
          <w:rFonts w:ascii="Times New Roman" w:eastAsia="仿宋_GB2312" w:hAnsi="Times New Roman" w:cs="Times New Roman" w:hint="eastAsia"/>
          <w:snapToGrid w:val="0"/>
          <w:sz w:val="32"/>
          <w:szCs w:val="32"/>
        </w:rPr>
        <w:t>。</w:t>
      </w:r>
    </w:p>
    <w:p w:rsidR="00F269DA" w:rsidRDefault="00F269DA" w:rsidP="000909F7">
      <w:pPr>
        <w:pStyle w:val="1"/>
        <w:shd w:val="clear" w:color="auto" w:fill="FFFFFF"/>
        <w:spacing w:before="0" w:beforeAutospacing="0" w:after="0" w:afterAutospacing="0" w:line="360" w:lineRule="auto"/>
        <w:ind w:firstLineChars="200" w:firstLine="602"/>
        <w:jc w:val="both"/>
        <w:rPr>
          <w:rFonts w:ascii="仿宋_GB2312" w:eastAsia="仿宋_GB2312" w:hAnsi="仿宋_GB2312" w:cs="仿宋_GB2312"/>
          <w:kern w:val="2"/>
          <w:sz w:val="30"/>
          <w:szCs w:val="30"/>
        </w:rPr>
      </w:pPr>
      <w:r>
        <w:rPr>
          <w:rFonts w:ascii="仿宋_GB2312" w:eastAsia="仿宋_GB2312" w:hAnsi="仿宋_GB2312" w:cs="仿宋_GB2312" w:hint="eastAsia"/>
          <w:b/>
          <w:bCs/>
          <w:kern w:val="2"/>
          <w:sz w:val="30"/>
          <w:szCs w:val="30"/>
        </w:rPr>
        <w:t>其他各税：</w:t>
      </w:r>
      <w:r w:rsidRPr="00F87AC9">
        <w:rPr>
          <w:rFonts w:ascii="Times New Roman" w:eastAsia="仿宋_GB2312" w:hAnsi="Times New Roman" w:cs="Times New Roman" w:hint="eastAsia"/>
          <w:snapToGrid w:val="0"/>
          <w:sz w:val="32"/>
          <w:szCs w:val="32"/>
        </w:rPr>
        <w:t>入库数为</w:t>
      </w:r>
      <w:r w:rsidRPr="00F87AC9">
        <w:rPr>
          <w:rFonts w:ascii="Times New Roman" w:eastAsia="仿宋_GB2312" w:hAnsi="Times New Roman" w:cs="Times New Roman"/>
          <w:snapToGrid w:val="0"/>
          <w:sz w:val="32"/>
          <w:szCs w:val="32"/>
        </w:rPr>
        <w:t>8277</w:t>
      </w:r>
      <w:r w:rsidRPr="00F87AC9">
        <w:rPr>
          <w:rFonts w:ascii="Times New Roman" w:eastAsia="仿宋_GB2312" w:hAnsi="Times New Roman" w:cs="Times New Roman" w:hint="eastAsia"/>
          <w:snapToGrid w:val="0"/>
          <w:sz w:val="32"/>
          <w:szCs w:val="32"/>
        </w:rPr>
        <w:t>万元，不仅从增收量还是从增长率来看，增长较大的均是土地增值税，入库数为</w:t>
      </w:r>
      <w:r w:rsidRPr="00F87AC9">
        <w:rPr>
          <w:rFonts w:ascii="Times New Roman" w:eastAsia="仿宋_GB2312" w:hAnsi="Times New Roman" w:cs="Times New Roman"/>
          <w:snapToGrid w:val="0"/>
          <w:sz w:val="32"/>
          <w:szCs w:val="32"/>
        </w:rPr>
        <w:t>5544</w:t>
      </w:r>
      <w:r w:rsidRPr="00F87AC9">
        <w:rPr>
          <w:rFonts w:ascii="Times New Roman" w:eastAsia="仿宋_GB2312" w:hAnsi="Times New Roman" w:cs="Times New Roman" w:hint="eastAsia"/>
          <w:snapToGrid w:val="0"/>
          <w:sz w:val="32"/>
          <w:szCs w:val="32"/>
        </w:rPr>
        <w:t>万元，同比增长</w:t>
      </w:r>
      <w:r w:rsidRPr="00F87AC9">
        <w:rPr>
          <w:rFonts w:ascii="Times New Roman" w:eastAsia="仿宋_GB2312" w:hAnsi="Times New Roman" w:cs="Times New Roman"/>
          <w:snapToGrid w:val="0"/>
          <w:sz w:val="32"/>
          <w:szCs w:val="32"/>
        </w:rPr>
        <w:t>986%</w:t>
      </w:r>
      <w:r w:rsidRPr="00F87AC9">
        <w:rPr>
          <w:rFonts w:ascii="Times New Roman" w:eastAsia="仿宋_GB2312" w:hAnsi="Times New Roman" w:cs="Times New Roman" w:hint="eastAsia"/>
          <w:snapToGrid w:val="0"/>
          <w:sz w:val="32"/>
          <w:szCs w:val="32"/>
        </w:rPr>
        <w:t>，其中，房地产企业（坤茂、瓯茂、翔茂）贡献</w:t>
      </w:r>
      <w:r w:rsidRPr="00F87AC9">
        <w:rPr>
          <w:rFonts w:ascii="Times New Roman" w:eastAsia="仿宋_GB2312" w:hAnsi="Times New Roman" w:cs="Times New Roman"/>
          <w:snapToGrid w:val="0"/>
          <w:sz w:val="32"/>
          <w:szCs w:val="32"/>
        </w:rPr>
        <w:t>4114</w:t>
      </w:r>
      <w:r w:rsidRPr="00F87AC9">
        <w:rPr>
          <w:rFonts w:ascii="Times New Roman" w:eastAsia="仿宋_GB2312" w:hAnsi="Times New Roman" w:cs="Times New Roman" w:hint="eastAsia"/>
          <w:snapToGrid w:val="0"/>
          <w:sz w:val="32"/>
          <w:szCs w:val="32"/>
        </w:rPr>
        <w:t>万元，占土地增值税的</w:t>
      </w:r>
      <w:r w:rsidRPr="00F87AC9">
        <w:rPr>
          <w:rFonts w:ascii="Times New Roman" w:eastAsia="仿宋_GB2312" w:hAnsi="Times New Roman" w:cs="Times New Roman"/>
          <w:snapToGrid w:val="0"/>
          <w:sz w:val="32"/>
          <w:szCs w:val="32"/>
        </w:rPr>
        <w:t xml:space="preserve">74% </w:t>
      </w:r>
    </w:p>
    <w:p w:rsidR="00F269DA" w:rsidRPr="00F87AC9" w:rsidRDefault="00F269DA" w:rsidP="000909F7">
      <w:pPr>
        <w:pStyle w:val="1"/>
        <w:shd w:val="clear" w:color="auto" w:fill="FFFFFF"/>
        <w:spacing w:before="0" w:beforeAutospacing="0" w:after="0" w:afterAutospacing="0" w:line="360" w:lineRule="auto"/>
        <w:ind w:firstLineChars="200" w:firstLine="602"/>
        <w:jc w:val="both"/>
        <w:rPr>
          <w:rFonts w:ascii="Times New Roman" w:eastAsia="仿宋_GB2312" w:hAnsi="Times New Roman" w:cs="Times New Roman"/>
          <w:snapToGrid w:val="0"/>
          <w:sz w:val="32"/>
          <w:szCs w:val="32"/>
        </w:rPr>
      </w:pPr>
      <w:r>
        <w:rPr>
          <w:rFonts w:ascii="仿宋_GB2312" w:eastAsia="仿宋_GB2312" w:hAnsi="仿宋_GB2312" w:cs="仿宋_GB2312" w:hint="eastAsia"/>
          <w:b/>
          <w:bCs/>
          <w:kern w:val="2"/>
          <w:sz w:val="30"/>
          <w:szCs w:val="30"/>
        </w:rPr>
        <w:t>非税收入：</w:t>
      </w:r>
      <w:r w:rsidRPr="00F87AC9">
        <w:rPr>
          <w:rFonts w:ascii="Times New Roman" w:eastAsia="仿宋_GB2312" w:hAnsi="Times New Roman" w:cs="Times New Roman" w:hint="eastAsia"/>
          <w:snapToGrid w:val="0"/>
          <w:sz w:val="32"/>
          <w:szCs w:val="32"/>
        </w:rPr>
        <w:t>入库数为</w:t>
      </w:r>
      <w:r w:rsidRPr="00F87AC9">
        <w:rPr>
          <w:rFonts w:ascii="Times New Roman" w:eastAsia="仿宋_GB2312" w:hAnsi="Times New Roman" w:cs="Times New Roman"/>
          <w:snapToGrid w:val="0"/>
          <w:sz w:val="32"/>
          <w:szCs w:val="32"/>
        </w:rPr>
        <w:t>6791</w:t>
      </w:r>
      <w:r w:rsidRPr="00F87AC9">
        <w:rPr>
          <w:rFonts w:ascii="Times New Roman" w:eastAsia="仿宋_GB2312" w:hAnsi="Times New Roman" w:cs="Times New Roman" w:hint="eastAsia"/>
          <w:snapToGrid w:val="0"/>
          <w:sz w:val="32"/>
          <w:szCs w:val="32"/>
        </w:rPr>
        <w:t>万元，同比增长</w:t>
      </w:r>
      <w:r w:rsidRPr="00F87AC9">
        <w:rPr>
          <w:rFonts w:ascii="Times New Roman" w:eastAsia="仿宋_GB2312" w:hAnsi="Times New Roman" w:cs="Times New Roman"/>
          <w:snapToGrid w:val="0"/>
          <w:sz w:val="32"/>
          <w:szCs w:val="32"/>
        </w:rPr>
        <w:t>4%</w:t>
      </w:r>
      <w:r w:rsidRPr="00F87AC9">
        <w:rPr>
          <w:rFonts w:ascii="Times New Roman" w:eastAsia="仿宋_GB2312" w:hAnsi="Times New Roman" w:cs="Times New Roman" w:hint="eastAsia"/>
          <w:snapToGrid w:val="0"/>
          <w:sz w:val="32"/>
          <w:szCs w:val="32"/>
        </w:rPr>
        <w:t>。</w:t>
      </w:r>
    </w:p>
    <w:p w:rsidR="00F269DA" w:rsidRPr="00F87AC9" w:rsidRDefault="00F269DA" w:rsidP="00F87AC9">
      <w:pPr>
        <w:shd w:val="clear" w:color="auto" w:fill="FFFFFF"/>
        <w:spacing w:line="360" w:lineRule="auto"/>
        <w:ind w:firstLineChars="200" w:firstLine="640"/>
        <w:rPr>
          <w:rFonts w:eastAsia="仿宋_GB2312"/>
          <w:snapToGrid w:val="0"/>
          <w:kern w:val="0"/>
          <w:sz w:val="32"/>
          <w:szCs w:val="32"/>
        </w:rPr>
      </w:pPr>
      <w:r>
        <w:rPr>
          <w:rFonts w:eastAsia="仿宋_GB2312"/>
          <w:snapToGrid w:val="0"/>
          <w:kern w:val="0"/>
          <w:sz w:val="32"/>
          <w:szCs w:val="32"/>
        </w:rPr>
        <w:t>2019</w:t>
      </w:r>
      <w:r w:rsidRPr="00F87AC9">
        <w:rPr>
          <w:rFonts w:eastAsia="仿宋_GB2312" w:hint="eastAsia"/>
          <w:snapToGrid w:val="0"/>
          <w:kern w:val="0"/>
          <w:sz w:val="32"/>
          <w:szCs w:val="32"/>
        </w:rPr>
        <w:t>年上半年瓯江口新区一般公共预算支出</w:t>
      </w:r>
      <w:r w:rsidRPr="00F87AC9">
        <w:rPr>
          <w:rFonts w:eastAsia="仿宋_GB2312"/>
          <w:snapToGrid w:val="0"/>
          <w:kern w:val="0"/>
          <w:sz w:val="32"/>
          <w:szCs w:val="32"/>
        </w:rPr>
        <w:t>23721</w:t>
      </w:r>
      <w:r w:rsidRPr="00F87AC9">
        <w:rPr>
          <w:rFonts w:eastAsia="仿宋_GB2312" w:hint="eastAsia"/>
          <w:snapToGrid w:val="0"/>
          <w:kern w:val="0"/>
          <w:sz w:val="32"/>
          <w:szCs w:val="32"/>
        </w:rPr>
        <w:t>万元，完成预算</w:t>
      </w:r>
      <w:r w:rsidRPr="00F87AC9">
        <w:rPr>
          <w:rFonts w:eastAsia="仿宋_GB2312"/>
          <w:snapToGrid w:val="0"/>
          <w:kern w:val="0"/>
          <w:sz w:val="32"/>
          <w:szCs w:val="32"/>
        </w:rPr>
        <w:t>66%</w:t>
      </w:r>
      <w:r w:rsidRPr="00F87AC9">
        <w:rPr>
          <w:rFonts w:eastAsia="仿宋_GB2312" w:hint="eastAsia"/>
          <w:snapToGrid w:val="0"/>
          <w:kern w:val="0"/>
          <w:sz w:val="32"/>
          <w:szCs w:val="32"/>
        </w:rPr>
        <w:t>，同比增长</w:t>
      </w:r>
      <w:r w:rsidRPr="00F87AC9">
        <w:rPr>
          <w:rFonts w:eastAsia="仿宋_GB2312"/>
          <w:snapToGrid w:val="0"/>
          <w:kern w:val="0"/>
          <w:sz w:val="32"/>
          <w:szCs w:val="32"/>
        </w:rPr>
        <w:t>121%</w:t>
      </w:r>
      <w:r w:rsidRPr="00F87AC9">
        <w:rPr>
          <w:rFonts w:eastAsia="仿宋_GB2312" w:hint="eastAsia"/>
          <w:snapToGrid w:val="0"/>
          <w:kern w:val="0"/>
          <w:sz w:val="32"/>
          <w:szCs w:val="32"/>
        </w:rPr>
        <w:t>。</w:t>
      </w:r>
    </w:p>
    <w:p w:rsidR="00F269DA" w:rsidRDefault="00F269DA" w:rsidP="000909F7">
      <w:pPr>
        <w:shd w:val="clear" w:color="auto" w:fill="FFFFFF"/>
        <w:spacing w:line="360" w:lineRule="auto"/>
        <w:ind w:firstLineChars="200" w:firstLine="602"/>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主要科目支出具体情况如下：</w:t>
      </w:r>
    </w:p>
    <w:p w:rsidR="00F269DA" w:rsidRPr="00F87AC9" w:rsidRDefault="00F269DA" w:rsidP="00F87AC9">
      <w:pPr>
        <w:pStyle w:val="1"/>
        <w:shd w:val="clear" w:color="auto" w:fill="FFFFFF"/>
        <w:spacing w:before="0" w:beforeAutospacing="0" w:after="0" w:afterAutospacing="0" w:line="360" w:lineRule="auto"/>
        <w:ind w:firstLineChars="200" w:firstLine="640"/>
        <w:jc w:val="both"/>
        <w:rPr>
          <w:rFonts w:ascii="Times New Roman" w:eastAsia="仿宋_GB2312" w:hAnsi="Times New Roman" w:cs="Times New Roman"/>
          <w:snapToGrid w:val="0"/>
          <w:sz w:val="32"/>
          <w:szCs w:val="32"/>
        </w:rPr>
      </w:pPr>
      <w:r w:rsidRPr="00F87AC9">
        <w:rPr>
          <w:rFonts w:ascii="Times New Roman" w:eastAsia="仿宋_GB2312" w:hAnsi="Times New Roman" w:cs="Times New Roman" w:hint="eastAsia"/>
          <w:snapToGrid w:val="0"/>
          <w:sz w:val="32"/>
          <w:szCs w:val="32"/>
        </w:rPr>
        <w:t>一般公共服务支出</w:t>
      </w:r>
      <w:r w:rsidRPr="00F87AC9">
        <w:rPr>
          <w:rFonts w:ascii="Times New Roman" w:eastAsia="仿宋_GB2312" w:hAnsi="Times New Roman" w:cs="Times New Roman"/>
          <w:snapToGrid w:val="0"/>
          <w:sz w:val="32"/>
          <w:szCs w:val="32"/>
        </w:rPr>
        <w:t>5819</w:t>
      </w:r>
      <w:r w:rsidRPr="00F87AC9">
        <w:rPr>
          <w:rFonts w:ascii="Times New Roman" w:eastAsia="仿宋_GB2312" w:hAnsi="Times New Roman" w:cs="Times New Roman" w:hint="eastAsia"/>
          <w:snapToGrid w:val="0"/>
          <w:sz w:val="32"/>
          <w:szCs w:val="32"/>
        </w:rPr>
        <w:t>万元，完成预算的</w:t>
      </w:r>
      <w:r w:rsidRPr="00F87AC9">
        <w:rPr>
          <w:rFonts w:ascii="Times New Roman" w:eastAsia="仿宋_GB2312" w:hAnsi="Times New Roman" w:cs="Times New Roman"/>
          <w:snapToGrid w:val="0"/>
          <w:sz w:val="32"/>
          <w:szCs w:val="32"/>
        </w:rPr>
        <w:t>65%</w:t>
      </w:r>
      <w:r w:rsidRPr="00F87AC9">
        <w:rPr>
          <w:rFonts w:ascii="Times New Roman" w:eastAsia="仿宋_GB2312" w:hAnsi="Times New Roman" w:cs="Times New Roman" w:hint="eastAsia"/>
          <w:snapToGrid w:val="0"/>
          <w:sz w:val="32"/>
          <w:szCs w:val="32"/>
        </w:rPr>
        <w:t>，同比增加</w:t>
      </w:r>
      <w:r w:rsidRPr="00F87AC9">
        <w:rPr>
          <w:rFonts w:ascii="Times New Roman" w:eastAsia="仿宋_GB2312" w:hAnsi="Times New Roman" w:cs="Times New Roman"/>
          <w:snapToGrid w:val="0"/>
          <w:sz w:val="32"/>
          <w:szCs w:val="32"/>
        </w:rPr>
        <w:t>25%</w:t>
      </w:r>
      <w:r w:rsidRPr="00F87AC9">
        <w:rPr>
          <w:rFonts w:ascii="Times New Roman" w:eastAsia="仿宋_GB2312" w:hAnsi="Times New Roman" w:cs="Times New Roman" w:hint="eastAsia"/>
          <w:snapToGrid w:val="0"/>
          <w:sz w:val="32"/>
          <w:szCs w:val="32"/>
        </w:rPr>
        <w:t>；国防支出</w:t>
      </w:r>
      <w:r w:rsidRPr="00F87AC9">
        <w:rPr>
          <w:rFonts w:ascii="Times New Roman" w:eastAsia="仿宋_GB2312" w:hAnsi="Times New Roman" w:cs="Times New Roman"/>
          <w:snapToGrid w:val="0"/>
          <w:sz w:val="32"/>
          <w:szCs w:val="32"/>
        </w:rPr>
        <w:t>7</w:t>
      </w:r>
      <w:r w:rsidRPr="00F87AC9">
        <w:rPr>
          <w:rFonts w:ascii="Times New Roman" w:eastAsia="仿宋_GB2312" w:hAnsi="Times New Roman" w:cs="Times New Roman" w:hint="eastAsia"/>
          <w:snapToGrid w:val="0"/>
          <w:sz w:val="32"/>
          <w:szCs w:val="32"/>
        </w:rPr>
        <w:t>万元，完成预算</w:t>
      </w:r>
      <w:r w:rsidRPr="00F87AC9">
        <w:rPr>
          <w:rFonts w:ascii="Times New Roman" w:eastAsia="仿宋_GB2312" w:hAnsi="Times New Roman" w:cs="Times New Roman"/>
          <w:snapToGrid w:val="0"/>
          <w:sz w:val="32"/>
          <w:szCs w:val="32"/>
        </w:rPr>
        <w:t>23%</w:t>
      </w:r>
      <w:r w:rsidRPr="00F87AC9">
        <w:rPr>
          <w:rFonts w:ascii="Times New Roman" w:eastAsia="仿宋_GB2312" w:hAnsi="Times New Roman" w:cs="Times New Roman" w:hint="eastAsia"/>
          <w:snapToGrid w:val="0"/>
          <w:sz w:val="32"/>
          <w:szCs w:val="32"/>
        </w:rPr>
        <w:t>；公共安全支出</w:t>
      </w:r>
      <w:r w:rsidRPr="00F87AC9">
        <w:rPr>
          <w:rFonts w:ascii="Times New Roman" w:eastAsia="仿宋_GB2312" w:hAnsi="Times New Roman" w:cs="Times New Roman"/>
          <w:snapToGrid w:val="0"/>
          <w:sz w:val="32"/>
          <w:szCs w:val="32"/>
        </w:rPr>
        <w:t>821</w:t>
      </w:r>
      <w:r w:rsidRPr="00F87AC9">
        <w:rPr>
          <w:rFonts w:ascii="Times New Roman" w:eastAsia="仿宋_GB2312" w:hAnsi="Times New Roman" w:cs="Times New Roman" w:hint="eastAsia"/>
          <w:snapToGrid w:val="0"/>
          <w:sz w:val="32"/>
          <w:szCs w:val="32"/>
        </w:rPr>
        <w:t>万元，完成预算的</w:t>
      </w:r>
      <w:r w:rsidRPr="00F87AC9">
        <w:rPr>
          <w:rFonts w:ascii="Times New Roman" w:eastAsia="仿宋_GB2312" w:hAnsi="Times New Roman" w:cs="Times New Roman"/>
          <w:snapToGrid w:val="0"/>
          <w:sz w:val="32"/>
          <w:szCs w:val="32"/>
        </w:rPr>
        <w:t>49%</w:t>
      </w:r>
      <w:r w:rsidRPr="00F87AC9">
        <w:rPr>
          <w:rFonts w:ascii="Times New Roman" w:eastAsia="仿宋_GB2312" w:hAnsi="Times New Roman" w:cs="Times New Roman" w:hint="eastAsia"/>
          <w:snapToGrid w:val="0"/>
          <w:sz w:val="32"/>
          <w:szCs w:val="32"/>
        </w:rPr>
        <w:t>，同比增加</w:t>
      </w:r>
      <w:r w:rsidRPr="00F87AC9">
        <w:rPr>
          <w:rFonts w:ascii="Times New Roman" w:eastAsia="仿宋_GB2312" w:hAnsi="Times New Roman" w:cs="Times New Roman"/>
          <w:snapToGrid w:val="0"/>
          <w:sz w:val="32"/>
          <w:szCs w:val="32"/>
        </w:rPr>
        <w:t>155%</w:t>
      </w:r>
      <w:r w:rsidRPr="00F87AC9">
        <w:rPr>
          <w:rFonts w:ascii="Times New Roman" w:eastAsia="仿宋_GB2312" w:hAnsi="Times New Roman" w:cs="Times New Roman" w:hint="eastAsia"/>
          <w:snapToGrid w:val="0"/>
          <w:sz w:val="32"/>
          <w:szCs w:val="32"/>
        </w:rPr>
        <w:t>；教育支出</w:t>
      </w:r>
      <w:r w:rsidRPr="00F87AC9">
        <w:rPr>
          <w:rFonts w:ascii="Times New Roman" w:eastAsia="仿宋_GB2312" w:hAnsi="Times New Roman" w:cs="Times New Roman"/>
          <w:snapToGrid w:val="0"/>
          <w:sz w:val="32"/>
          <w:szCs w:val="32"/>
        </w:rPr>
        <w:t>1719</w:t>
      </w:r>
      <w:r w:rsidRPr="00F87AC9">
        <w:rPr>
          <w:rFonts w:ascii="Times New Roman" w:eastAsia="仿宋_GB2312" w:hAnsi="Times New Roman" w:cs="Times New Roman" w:hint="eastAsia"/>
          <w:snapToGrid w:val="0"/>
          <w:sz w:val="32"/>
          <w:szCs w:val="32"/>
        </w:rPr>
        <w:t>万元，完成预算的</w:t>
      </w:r>
      <w:r w:rsidRPr="00F87AC9">
        <w:rPr>
          <w:rFonts w:ascii="Times New Roman" w:eastAsia="仿宋_GB2312" w:hAnsi="Times New Roman" w:cs="Times New Roman"/>
          <w:snapToGrid w:val="0"/>
          <w:sz w:val="32"/>
          <w:szCs w:val="32"/>
        </w:rPr>
        <w:t>41%</w:t>
      </w:r>
      <w:r w:rsidRPr="00F87AC9">
        <w:rPr>
          <w:rFonts w:ascii="Times New Roman" w:eastAsia="仿宋_GB2312" w:hAnsi="Times New Roman" w:cs="Times New Roman" w:hint="eastAsia"/>
          <w:snapToGrid w:val="0"/>
          <w:sz w:val="32"/>
          <w:szCs w:val="32"/>
        </w:rPr>
        <w:t>，医疗卫生与计划生育支出</w:t>
      </w:r>
      <w:r w:rsidRPr="00F87AC9">
        <w:rPr>
          <w:rFonts w:ascii="Times New Roman" w:eastAsia="仿宋_GB2312" w:hAnsi="Times New Roman" w:cs="Times New Roman"/>
          <w:snapToGrid w:val="0"/>
          <w:sz w:val="32"/>
          <w:szCs w:val="32"/>
        </w:rPr>
        <w:t>1480</w:t>
      </w:r>
      <w:r w:rsidRPr="00F87AC9">
        <w:rPr>
          <w:rFonts w:ascii="Times New Roman" w:eastAsia="仿宋_GB2312" w:hAnsi="Times New Roman" w:cs="Times New Roman" w:hint="eastAsia"/>
          <w:snapToGrid w:val="0"/>
          <w:sz w:val="32"/>
          <w:szCs w:val="32"/>
        </w:rPr>
        <w:t>万元，完成预算的</w:t>
      </w:r>
      <w:r w:rsidRPr="00F87AC9">
        <w:rPr>
          <w:rFonts w:ascii="Times New Roman" w:eastAsia="仿宋_GB2312" w:hAnsi="Times New Roman" w:cs="Times New Roman"/>
          <w:snapToGrid w:val="0"/>
          <w:sz w:val="32"/>
          <w:szCs w:val="32"/>
        </w:rPr>
        <w:t>64%</w:t>
      </w:r>
      <w:r w:rsidRPr="00F87AC9">
        <w:rPr>
          <w:rFonts w:ascii="Times New Roman" w:eastAsia="仿宋_GB2312" w:hAnsi="Times New Roman" w:cs="Times New Roman" w:hint="eastAsia"/>
          <w:snapToGrid w:val="0"/>
          <w:sz w:val="32"/>
          <w:szCs w:val="32"/>
        </w:rPr>
        <w:t>（因教育卫生托管体制关系，暂不可同比）；科学技术支出</w:t>
      </w:r>
      <w:r w:rsidRPr="00F87AC9">
        <w:rPr>
          <w:rFonts w:ascii="Times New Roman" w:eastAsia="仿宋_GB2312" w:hAnsi="Times New Roman" w:cs="Times New Roman"/>
          <w:snapToGrid w:val="0"/>
          <w:sz w:val="32"/>
          <w:szCs w:val="32"/>
        </w:rPr>
        <w:t>1815</w:t>
      </w:r>
      <w:r w:rsidRPr="00F87AC9">
        <w:rPr>
          <w:rFonts w:ascii="Times New Roman" w:eastAsia="仿宋_GB2312" w:hAnsi="Times New Roman" w:cs="Times New Roman" w:hint="eastAsia"/>
          <w:snapToGrid w:val="0"/>
          <w:sz w:val="32"/>
          <w:szCs w:val="32"/>
        </w:rPr>
        <w:t>万元，完成预算</w:t>
      </w:r>
      <w:r w:rsidRPr="00F87AC9">
        <w:rPr>
          <w:rFonts w:ascii="Times New Roman" w:eastAsia="仿宋_GB2312" w:hAnsi="Times New Roman" w:cs="Times New Roman"/>
          <w:snapToGrid w:val="0"/>
          <w:sz w:val="32"/>
          <w:szCs w:val="32"/>
        </w:rPr>
        <w:t>40%</w:t>
      </w:r>
      <w:r w:rsidRPr="00F87AC9">
        <w:rPr>
          <w:rFonts w:ascii="Times New Roman" w:eastAsia="仿宋_GB2312" w:hAnsi="Times New Roman" w:cs="Times New Roman" w:hint="eastAsia"/>
          <w:snapToGrid w:val="0"/>
          <w:sz w:val="32"/>
          <w:szCs w:val="32"/>
        </w:rPr>
        <w:t>，同比增长</w:t>
      </w:r>
      <w:r w:rsidRPr="00F87AC9">
        <w:rPr>
          <w:rFonts w:ascii="Times New Roman" w:eastAsia="仿宋_GB2312" w:hAnsi="Times New Roman" w:cs="Times New Roman"/>
          <w:snapToGrid w:val="0"/>
          <w:sz w:val="32"/>
          <w:szCs w:val="32"/>
        </w:rPr>
        <w:t>179%;</w:t>
      </w:r>
      <w:r w:rsidRPr="00F87AC9">
        <w:rPr>
          <w:rFonts w:ascii="Times New Roman" w:eastAsia="仿宋_GB2312" w:hAnsi="Times New Roman" w:cs="Times New Roman" w:hint="eastAsia"/>
          <w:snapToGrid w:val="0"/>
          <w:sz w:val="32"/>
          <w:szCs w:val="32"/>
        </w:rPr>
        <w:t>社会保障和就业支出</w:t>
      </w:r>
      <w:r w:rsidRPr="00F87AC9">
        <w:rPr>
          <w:rFonts w:ascii="Times New Roman" w:eastAsia="仿宋_GB2312" w:hAnsi="Times New Roman" w:cs="Times New Roman"/>
          <w:snapToGrid w:val="0"/>
          <w:sz w:val="32"/>
          <w:szCs w:val="32"/>
        </w:rPr>
        <w:t>333</w:t>
      </w:r>
      <w:r w:rsidRPr="00F87AC9">
        <w:rPr>
          <w:rFonts w:ascii="Times New Roman" w:eastAsia="仿宋_GB2312" w:hAnsi="Times New Roman" w:cs="Times New Roman" w:hint="eastAsia"/>
          <w:snapToGrid w:val="0"/>
          <w:sz w:val="32"/>
          <w:szCs w:val="32"/>
        </w:rPr>
        <w:t>万元，完成预算</w:t>
      </w:r>
      <w:r w:rsidRPr="00F87AC9">
        <w:rPr>
          <w:rFonts w:ascii="Times New Roman" w:eastAsia="仿宋_GB2312" w:hAnsi="Times New Roman" w:cs="Times New Roman"/>
          <w:snapToGrid w:val="0"/>
          <w:sz w:val="32"/>
          <w:szCs w:val="32"/>
        </w:rPr>
        <w:t>44%</w:t>
      </w:r>
      <w:r w:rsidRPr="00F87AC9">
        <w:rPr>
          <w:rFonts w:ascii="Times New Roman" w:eastAsia="仿宋_GB2312" w:hAnsi="Times New Roman" w:cs="Times New Roman" w:hint="eastAsia"/>
          <w:snapToGrid w:val="0"/>
          <w:sz w:val="32"/>
          <w:szCs w:val="32"/>
        </w:rPr>
        <w:t>，同比减少</w:t>
      </w:r>
      <w:r w:rsidRPr="00F87AC9">
        <w:rPr>
          <w:rFonts w:ascii="Times New Roman" w:eastAsia="仿宋_GB2312" w:hAnsi="Times New Roman" w:cs="Times New Roman"/>
          <w:snapToGrid w:val="0"/>
          <w:sz w:val="32"/>
          <w:szCs w:val="32"/>
        </w:rPr>
        <w:t>39%</w:t>
      </w:r>
      <w:r w:rsidRPr="00F87AC9">
        <w:rPr>
          <w:rFonts w:ascii="Times New Roman" w:eastAsia="仿宋_GB2312" w:hAnsi="Times New Roman" w:cs="Times New Roman" w:hint="eastAsia"/>
          <w:snapToGrid w:val="0"/>
          <w:sz w:val="32"/>
          <w:szCs w:val="32"/>
        </w:rPr>
        <w:t>；城乡社区事务支出</w:t>
      </w:r>
      <w:r w:rsidRPr="00F87AC9">
        <w:rPr>
          <w:rFonts w:ascii="Times New Roman" w:eastAsia="仿宋_GB2312" w:hAnsi="Times New Roman" w:cs="Times New Roman"/>
          <w:snapToGrid w:val="0"/>
          <w:sz w:val="32"/>
          <w:szCs w:val="32"/>
        </w:rPr>
        <w:t>993</w:t>
      </w:r>
      <w:r w:rsidRPr="00F87AC9">
        <w:rPr>
          <w:rFonts w:ascii="Times New Roman" w:eastAsia="仿宋_GB2312" w:hAnsi="Times New Roman" w:cs="Times New Roman" w:hint="eastAsia"/>
          <w:snapToGrid w:val="0"/>
          <w:sz w:val="32"/>
          <w:szCs w:val="32"/>
        </w:rPr>
        <w:t>万元，完成预算的</w:t>
      </w:r>
      <w:r w:rsidRPr="00F87AC9">
        <w:rPr>
          <w:rFonts w:ascii="Times New Roman" w:eastAsia="仿宋_GB2312" w:hAnsi="Times New Roman" w:cs="Times New Roman"/>
          <w:snapToGrid w:val="0"/>
          <w:sz w:val="32"/>
          <w:szCs w:val="32"/>
        </w:rPr>
        <w:t>30%</w:t>
      </w:r>
      <w:r w:rsidRPr="00F87AC9">
        <w:rPr>
          <w:rFonts w:ascii="Times New Roman" w:eastAsia="仿宋_GB2312" w:hAnsi="Times New Roman" w:cs="Times New Roman" w:hint="eastAsia"/>
          <w:snapToGrid w:val="0"/>
          <w:sz w:val="32"/>
          <w:szCs w:val="32"/>
        </w:rPr>
        <w:t>，同比增长</w:t>
      </w:r>
      <w:r w:rsidRPr="00F87AC9">
        <w:rPr>
          <w:rFonts w:ascii="Times New Roman" w:eastAsia="仿宋_GB2312" w:hAnsi="Times New Roman" w:cs="Times New Roman"/>
          <w:snapToGrid w:val="0"/>
          <w:sz w:val="32"/>
          <w:szCs w:val="32"/>
        </w:rPr>
        <w:t>52%</w:t>
      </w:r>
      <w:r w:rsidRPr="00F87AC9">
        <w:rPr>
          <w:rFonts w:ascii="Times New Roman" w:eastAsia="仿宋_GB2312" w:hAnsi="Times New Roman" w:cs="Times New Roman" w:hint="eastAsia"/>
          <w:snapToGrid w:val="0"/>
          <w:sz w:val="32"/>
          <w:szCs w:val="32"/>
        </w:rPr>
        <w:t>；农林水支出</w:t>
      </w:r>
      <w:r w:rsidRPr="00F87AC9">
        <w:rPr>
          <w:rFonts w:ascii="Times New Roman" w:eastAsia="仿宋_GB2312" w:hAnsi="Times New Roman" w:cs="Times New Roman"/>
          <w:snapToGrid w:val="0"/>
          <w:sz w:val="32"/>
          <w:szCs w:val="32"/>
        </w:rPr>
        <w:t>244</w:t>
      </w:r>
      <w:r w:rsidRPr="00F87AC9">
        <w:rPr>
          <w:rFonts w:ascii="Times New Roman" w:eastAsia="仿宋_GB2312" w:hAnsi="Times New Roman" w:cs="Times New Roman" w:hint="eastAsia"/>
          <w:snapToGrid w:val="0"/>
          <w:sz w:val="32"/>
          <w:szCs w:val="32"/>
        </w:rPr>
        <w:t>万元，完成预算</w:t>
      </w:r>
      <w:r w:rsidRPr="00F87AC9">
        <w:rPr>
          <w:rFonts w:ascii="Times New Roman" w:eastAsia="仿宋_GB2312" w:hAnsi="Times New Roman" w:cs="Times New Roman"/>
          <w:snapToGrid w:val="0"/>
          <w:sz w:val="32"/>
          <w:szCs w:val="32"/>
        </w:rPr>
        <w:t>65%</w:t>
      </w:r>
      <w:r w:rsidRPr="00F87AC9">
        <w:rPr>
          <w:rFonts w:ascii="Times New Roman" w:eastAsia="仿宋_GB2312" w:hAnsi="Times New Roman" w:cs="Times New Roman" w:hint="eastAsia"/>
          <w:snapToGrid w:val="0"/>
          <w:sz w:val="32"/>
          <w:szCs w:val="32"/>
        </w:rPr>
        <w:t>，同比增长</w:t>
      </w:r>
      <w:r w:rsidRPr="00F87AC9">
        <w:rPr>
          <w:rFonts w:ascii="Times New Roman" w:eastAsia="仿宋_GB2312" w:hAnsi="Times New Roman" w:cs="Times New Roman"/>
          <w:snapToGrid w:val="0"/>
          <w:sz w:val="32"/>
          <w:szCs w:val="32"/>
        </w:rPr>
        <w:t>3%</w:t>
      </w:r>
      <w:r w:rsidRPr="00F87AC9">
        <w:rPr>
          <w:rFonts w:ascii="Times New Roman" w:eastAsia="仿宋_GB2312" w:hAnsi="Times New Roman" w:cs="Times New Roman" w:hint="eastAsia"/>
          <w:snapToGrid w:val="0"/>
          <w:sz w:val="32"/>
          <w:szCs w:val="32"/>
        </w:rPr>
        <w:t>；债务付息支出</w:t>
      </w:r>
      <w:r w:rsidRPr="00F87AC9">
        <w:rPr>
          <w:rFonts w:ascii="Times New Roman" w:eastAsia="仿宋_GB2312" w:hAnsi="Times New Roman" w:cs="Times New Roman"/>
          <w:snapToGrid w:val="0"/>
          <w:sz w:val="32"/>
          <w:szCs w:val="32"/>
        </w:rPr>
        <w:t>1141</w:t>
      </w:r>
      <w:r w:rsidRPr="00F87AC9">
        <w:rPr>
          <w:rFonts w:ascii="Times New Roman" w:eastAsia="仿宋_GB2312" w:hAnsi="Times New Roman" w:cs="Times New Roman" w:hint="eastAsia"/>
          <w:snapToGrid w:val="0"/>
          <w:sz w:val="32"/>
          <w:szCs w:val="32"/>
        </w:rPr>
        <w:t>万元，完成预算</w:t>
      </w:r>
      <w:r w:rsidRPr="00F87AC9">
        <w:rPr>
          <w:rFonts w:ascii="Times New Roman" w:eastAsia="仿宋_GB2312" w:hAnsi="Times New Roman" w:cs="Times New Roman"/>
          <w:snapToGrid w:val="0"/>
          <w:sz w:val="32"/>
          <w:szCs w:val="32"/>
        </w:rPr>
        <w:t>114%</w:t>
      </w:r>
      <w:r w:rsidRPr="00F87AC9">
        <w:rPr>
          <w:rFonts w:ascii="Times New Roman" w:eastAsia="仿宋_GB2312" w:hAnsi="Times New Roman" w:cs="Times New Roman" w:hint="eastAsia"/>
          <w:snapToGrid w:val="0"/>
          <w:sz w:val="32"/>
          <w:szCs w:val="32"/>
        </w:rPr>
        <w:t>。</w:t>
      </w:r>
    </w:p>
    <w:p w:rsidR="00F269DA" w:rsidRPr="00F87AC9" w:rsidRDefault="00F269DA" w:rsidP="00F87AC9">
      <w:pPr>
        <w:widowControl/>
        <w:shd w:val="clear" w:color="auto" w:fill="FFFFFF"/>
        <w:spacing w:line="360" w:lineRule="auto"/>
        <w:ind w:firstLineChars="200" w:firstLine="643"/>
        <w:rPr>
          <w:rFonts w:eastAsia="楷体_GB2312"/>
          <w:b/>
          <w:snapToGrid w:val="0"/>
          <w:kern w:val="0"/>
          <w:sz w:val="32"/>
          <w:szCs w:val="32"/>
        </w:rPr>
      </w:pPr>
      <w:r w:rsidRPr="00F87AC9">
        <w:rPr>
          <w:rFonts w:eastAsia="楷体_GB2312" w:hint="eastAsia"/>
          <w:b/>
          <w:snapToGrid w:val="0"/>
          <w:kern w:val="0"/>
          <w:sz w:val="32"/>
          <w:szCs w:val="32"/>
        </w:rPr>
        <w:t>（二）政府性基金预算执行情况</w:t>
      </w:r>
    </w:p>
    <w:p w:rsidR="00F269DA" w:rsidRPr="00F87AC9" w:rsidRDefault="00F269DA" w:rsidP="00F87AC9">
      <w:pPr>
        <w:pStyle w:val="1"/>
        <w:shd w:val="clear" w:color="auto" w:fill="FFFFFF"/>
        <w:spacing w:before="0" w:beforeAutospacing="0" w:after="0" w:afterAutospacing="0" w:line="360" w:lineRule="auto"/>
        <w:ind w:firstLineChars="200" w:firstLine="640"/>
        <w:jc w:val="both"/>
        <w:rPr>
          <w:rFonts w:ascii="仿宋_GB2312" w:eastAsia="仿宋_GB2312" w:hAnsi="仿宋_GB2312" w:cs="仿宋_GB2312"/>
          <w:kern w:val="2"/>
          <w:sz w:val="30"/>
          <w:szCs w:val="30"/>
        </w:rPr>
      </w:pPr>
      <w:r w:rsidRPr="00F87AC9">
        <w:rPr>
          <w:rFonts w:ascii="Times New Roman" w:eastAsia="仿宋_GB2312" w:hAnsi="Times New Roman" w:cs="Times New Roman"/>
          <w:snapToGrid w:val="0"/>
          <w:sz w:val="32"/>
          <w:szCs w:val="32"/>
        </w:rPr>
        <w:t>2019</w:t>
      </w:r>
      <w:r w:rsidRPr="00F87AC9">
        <w:rPr>
          <w:rFonts w:ascii="Times New Roman" w:eastAsia="仿宋_GB2312" w:hAnsi="Times New Roman" w:cs="Times New Roman" w:hint="eastAsia"/>
          <w:snapToGrid w:val="0"/>
          <w:sz w:val="32"/>
          <w:szCs w:val="32"/>
        </w:rPr>
        <w:t>年上半年瓯江口产业集聚区政府性基金收入为</w:t>
      </w:r>
      <w:r w:rsidRPr="00F87AC9">
        <w:rPr>
          <w:rFonts w:ascii="Times New Roman" w:eastAsia="仿宋_GB2312" w:hAnsi="Times New Roman" w:cs="Times New Roman"/>
          <w:snapToGrid w:val="0"/>
          <w:sz w:val="32"/>
          <w:szCs w:val="32"/>
        </w:rPr>
        <w:t>28065</w:t>
      </w:r>
      <w:r w:rsidRPr="00F87AC9">
        <w:rPr>
          <w:rFonts w:ascii="Times New Roman" w:eastAsia="仿宋_GB2312" w:hAnsi="Times New Roman" w:cs="Times New Roman" w:hint="eastAsia"/>
          <w:snapToGrid w:val="0"/>
          <w:sz w:val="32"/>
          <w:szCs w:val="32"/>
        </w:rPr>
        <w:t>万元，完成预算</w:t>
      </w:r>
      <w:r w:rsidRPr="00F87AC9">
        <w:rPr>
          <w:rFonts w:ascii="Times New Roman" w:eastAsia="仿宋_GB2312" w:hAnsi="Times New Roman" w:cs="Times New Roman"/>
          <w:snapToGrid w:val="0"/>
          <w:sz w:val="32"/>
          <w:szCs w:val="32"/>
        </w:rPr>
        <w:t>11%</w:t>
      </w:r>
      <w:r w:rsidRPr="00F87AC9">
        <w:rPr>
          <w:rFonts w:ascii="Times New Roman" w:eastAsia="仿宋_GB2312" w:hAnsi="Times New Roman" w:cs="Times New Roman" w:hint="eastAsia"/>
          <w:snapToGrid w:val="0"/>
          <w:sz w:val="32"/>
          <w:szCs w:val="32"/>
        </w:rPr>
        <w:t>。瓯江口产业集聚区政府性基金支出为</w:t>
      </w:r>
      <w:r w:rsidRPr="00F87AC9">
        <w:rPr>
          <w:rFonts w:ascii="Times New Roman" w:eastAsia="仿宋_GB2312" w:hAnsi="Times New Roman" w:cs="Times New Roman"/>
          <w:snapToGrid w:val="0"/>
          <w:sz w:val="32"/>
          <w:szCs w:val="32"/>
        </w:rPr>
        <w:t>13839</w:t>
      </w:r>
      <w:r w:rsidRPr="00F87AC9">
        <w:rPr>
          <w:rFonts w:ascii="Times New Roman" w:eastAsia="仿宋_GB2312" w:hAnsi="Times New Roman" w:cs="Times New Roman" w:hint="eastAsia"/>
          <w:snapToGrid w:val="0"/>
          <w:sz w:val="32"/>
          <w:szCs w:val="32"/>
        </w:rPr>
        <w:t>万元，完成预算</w:t>
      </w:r>
      <w:r w:rsidRPr="00F87AC9">
        <w:rPr>
          <w:rFonts w:ascii="Times New Roman" w:eastAsia="仿宋_GB2312" w:hAnsi="Times New Roman" w:cs="Times New Roman"/>
          <w:snapToGrid w:val="0"/>
          <w:sz w:val="32"/>
          <w:szCs w:val="32"/>
        </w:rPr>
        <w:t>6%</w:t>
      </w:r>
      <w:r w:rsidRPr="00F87AC9">
        <w:rPr>
          <w:rFonts w:ascii="Times New Roman" w:eastAsia="仿宋_GB2312" w:hAnsi="Times New Roman" w:cs="Times New Roman" w:hint="eastAsia"/>
          <w:snapToGrid w:val="0"/>
          <w:sz w:val="32"/>
          <w:szCs w:val="32"/>
        </w:rPr>
        <w:t>。</w:t>
      </w:r>
    </w:p>
    <w:p w:rsidR="00F269DA" w:rsidRPr="00F87AC9" w:rsidRDefault="00F269DA" w:rsidP="00F87AC9">
      <w:pPr>
        <w:shd w:val="clear" w:color="auto" w:fill="FFFFFF"/>
        <w:spacing w:line="360" w:lineRule="auto"/>
        <w:ind w:firstLineChars="200" w:firstLine="640"/>
        <w:rPr>
          <w:rFonts w:eastAsia="黑体"/>
          <w:snapToGrid w:val="0"/>
          <w:kern w:val="0"/>
          <w:sz w:val="32"/>
          <w:szCs w:val="32"/>
        </w:rPr>
      </w:pPr>
      <w:r w:rsidRPr="00F87AC9">
        <w:rPr>
          <w:rFonts w:eastAsia="黑体" w:hint="eastAsia"/>
          <w:snapToGrid w:val="0"/>
          <w:kern w:val="0"/>
          <w:sz w:val="32"/>
          <w:szCs w:val="32"/>
        </w:rPr>
        <w:t>二、亮点工作及创新做法</w:t>
      </w:r>
    </w:p>
    <w:p w:rsidR="00F269DA" w:rsidRPr="006039E9" w:rsidRDefault="00F269DA" w:rsidP="006039E9">
      <w:pPr>
        <w:ind w:firstLineChars="200" w:firstLine="643"/>
        <w:rPr>
          <w:rFonts w:eastAsia="楷体_GB2312"/>
          <w:b/>
          <w:bCs/>
          <w:sz w:val="32"/>
          <w:szCs w:val="32"/>
        </w:rPr>
      </w:pPr>
      <w:r w:rsidRPr="006039E9">
        <w:rPr>
          <w:rFonts w:eastAsia="楷体_GB2312" w:hint="eastAsia"/>
          <w:b/>
          <w:bCs/>
          <w:sz w:val="32"/>
          <w:szCs w:val="32"/>
        </w:rPr>
        <w:t>（一）加强财政收入征管</w:t>
      </w:r>
    </w:p>
    <w:p w:rsidR="00F269DA" w:rsidRPr="006039E9" w:rsidRDefault="00F269DA" w:rsidP="006039E9">
      <w:pPr>
        <w:ind w:firstLineChars="200" w:firstLine="640"/>
        <w:rPr>
          <w:rFonts w:eastAsia="仿宋_GB2312"/>
          <w:sz w:val="32"/>
          <w:szCs w:val="32"/>
        </w:rPr>
      </w:pPr>
      <w:r w:rsidRPr="006039E9">
        <w:rPr>
          <w:rFonts w:eastAsia="仿宋_GB2312" w:hint="eastAsia"/>
          <w:sz w:val="32"/>
          <w:szCs w:val="32"/>
        </w:rPr>
        <w:t>为了完成全年财政收入任务，切实提高财政收入质量，抓好税源，防止收入外流，保障瓯江口开发建设持续健康推进，经管委会研究，结合瓯江口产业集聚区实际，财政局牵头做好财政收入征管工作。通过调查排摸瓯江口区域内的企业税收情况和企业财政隶属关系情况，梳理出企业财政隶属关系问题名单、企业税收不达要求名单和瓯江口招商引资项目建设期（企业）名单三张清单。目前，</w:t>
      </w:r>
      <w:r w:rsidRPr="006039E9">
        <w:rPr>
          <w:rFonts w:eastAsia="仿宋_GB2312"/>
          <w:sz w:val="32"/>
          <w:szCs w:val="32"/>
        </w:rPr>
        <w:t>9</w:t>
      </w:r>
      <w:r w:rsidRPr="006039E9">
        <w:rPr>
          <w:rFonts w:eastAsia="仿宋_GB2312" w:hint="eastAsia"/>
          <w:sz w:val="32"/>
          <w:szCs w:val="32"/>
        </w:rPr>
        <w:t>家财政隶属关系已调整到位的企业截止</w:t>
      </w:r>
      <w:r w:rsidRPr="006039E9">
        <w:rPr>
          <w:rFonts w:eastAsia="仿宋_GB2312"/>
          <w:sz w:val="32"/>
          <w:szCs w:val="32"/>
        </w:rPr>
        <w:t>5</w:t>
      </w:r>
      <w:r w:rsidRPr="006039E9">
        <w:rPr>
          <w:rFonts w:eastAsia="仿宋_GB2312" w:hint="eastAsia"/>
          <w:sz w:val="32"/>
          <w:szCs w:val="32"/>
        </w:rPr>
        <w:t>月底产生税收收入</w:t>
      </w:r>
      <w:r w:rsidRPr="006039E9">
        <w:rPr>
          <w:rFonts w:eastAsia="仿宋_GB2312"/>
          <w:sz w:val="32"/>
          <w:szCs w:val="32"/>
        </w:rPr>
        <w:t>904</w:t>
      </w:r>
      <w:r w:rsidRPr="006039E9">
        <w:rPr>
          <w:rFonts w:eastAsia="仿宋_GB2312" w:hint="eastAsia"/>
          <w:sz w:val="32"/>
          <w:szCs w:val="32"/>
        </w:rPr>
        <w:t>万元、非税收入</w:t>
      </w:r>
      <w:r w:rsidRPr="006039E9">
        <w:rPr>
          <w:rFonts w:eastAsia="仿宋_GB2312"/>
          <w:sz w:val="32"/>
          <w:szCs w:val="32"/>
        </w:rPr>
        <w:t>57</w:t>
      </w:r>
      <w:r w:rsidRPr="006039E9">
        <w:rPr>
          <w:rFonts w:eastAsia="仿宋_GB2312" w:hint="eastAsia"/>
          <w:sz w:val="32"/>
          <w:szCs w:val="32"/>
        </w:rPr>
        <w:t>万元。</w:t>
      </w:r>
    </w:p>
    <w:p w:rsidR="00F269DA" w:rsidRPr="006039E9" w:rsidRDefault="00F269DA" w:rsidP="006039E9">
      <w:pPr>
        <w:ind w:firstLineChars="200" w:firstLine="643"/>
        <w:rPr>
          <w:rFonts w:eastAsia="楷体_GB2312"/>
          <w:b/>
          <w:bCs/>
          <w:sz w:val="32"/>
          <w:szCs w:val="32"/>
        </w:rPr>
      </w:pPr>
      <w:r w:rsidRPr="006039E9">
        <w:rPr>
          <w:rFonts w:eastAsia="楷体_GB2312" w:hint="eastAsia"/>
          <w:b/>
          <w:bCs/>
          <w:sz w:val="32"/>
          <w:szCs w:val="32"/>
        </w:rPr>
        <w:t>（二）提升财政管理效能</w:t>
      </w:r>
    </w:p>
    <w:p w:rsidR="00F269DA" w:rsidRPr="00DD1675" w:rsidRDefault="00F269DA" w:rsidP="00DD1675">
      <w:pPr>
        <w:ind w:firstLine="640"/>
        <w:rPr>
          <w:rFonts w:eastAsia="仿宋_GB2312"/>
          <w:sz w:val="32"/>
          <w:szCs w:val="32"/>
        </w:rPr>
      </w:pPr>
      <w:r w:rsidRPr="00DD1675">
        <w:rPr>
          <w:rFonts w:eastAsia="仿宋_GB2312" w:hint="eastAsia"/>
          <w:sz w:val="32"/>
          <w:szCs w:val="32"/>
        </w:rPr>
        <w:t>财政部门紧扣财政工作实际，创新推出“数字化管理”新思维模式，有力提升了财政效能。在总结提升财政改革经验的基础上，着力提高信息化水平，以“互联网</w:t>
      </w:r>
      <w:r w:rsidRPr="00DD1675">
        <w:rPr>
          <w:rFonts w:eastAsia="仿宋_GB2312"/>
          <w:sz w:val="32"/>
          <w:szCs w:val="32"/>
        </w:rPr>
        <w:t>+</w:t>
      </w:r>
      <w:r w:rsidRPr="00DD1675">
        <w:rPr>
          <w:rFonts w:eastAsia="仿宋_GB2312" w:hint="eastAsia"/>
          <w:sz w:val="32"/>
          <w:szCs w:val="32"/>
        </w:rPr>
        <w:t>监管服务”为突破口，形成了预算管理从“‘原始手工’到‘电算化平台’、从‘线下’到‘线上’、从‘信息孤岛’到‘互联互通’”的创新转变。在此基础上，进一步规范预算编制到预算管理的操作流程，预算模块引入绩效理念，政府投资项目管理以理顺权责为前提，以强化“事中监督”为核心，对政府投资项目过程化管理进行网络化管理升级并狠抓具体执行。固定资产管理模块以”资产云“和”政采云“两大云平台为抓手，深入运用互联网技术手段，打破固有思维的禁锢，推进资产采购和监管工作扁平化、网络化和智能化，实现了作风锻造与财政效能的有机统一。</w:t>
      </w:r>
    </w:p>
    <w:p w:rsidR="00F269DA" w:rsidRPr="00DD1675" w:rsidRDefault="00F269DA" w:rsidP="00DD1675">
      <w:pPr>
        <w:shd w:val="clear" w:color="auto" w:fill="FFFFFF"/>
        <w:spacing w:line="360" w:lineRule="auto"/>
        <w:ind w:firstLineChars="200" w:firstLine="640"/>
        <w:rPr>
          <w:rFonts w:eastAsia="黑体"/>
          <w:snapToGrid w:val="0"/>
          <w:kern w:val="0"/>
          <w:sz w:val="32"/>
          <w:szCs w:val="32"/>
        </w:rPr>
      </w:pPr>
      <w:r w:rsidRPr="00DD1675">
        <w:rPr>
          <w:rFonts w:eastAsia="黑体" w:hint="eastAsia"/>
          <w:snapToGrid w:val="0"/>
          <w:kern w:val="0"/>
          <w:sz w:val="32"/>
          <w:szCs w:val="32"/>
        </w:rPr>
        <w:t>三、下半年举措</w:t>
      </w:r>
    </w:p>
    <w:p w:rsidR="00F269DA" w:rsidRPr="00DD1675" w:rsidRDefault="00F269DA" w:rsidP="00DD1675">
      <w:pPr>
        <w:ind w:firstLine="640"/>
        <w:rPr>
          <w:rFonts w:eastAsia="仿宋_GB2312"/>
          <w:sz w:val="32"/>
          <w:szCs w:val="32"/>
        </w:rPr>
      </w:pPr>
      <w:r w:rsidRPr="00DD1675">
        <w:rPr>
          <w:rFonts w:eastAsia="仿宋_GB2312" w:hint="eastAsia"/>
          <w:sz w:val="32"/>
          <w:szCs w:val="32"/>
        </w:rPr>
        <w:t>一是全力组织收入，确保预算收支平衡。今年受各种减收增支因素影响，财政形势面临着前所未有的困难和压力。要千方百计组织收入，主动协调、助力</w:t>
      </w:r>
      <w:hyperlink r:id="rId6" w:history="1">
        <w:r w:rsidRPr="00DD1675">
          <w:rPr>
            <w:rFonts w:eastAsia="仿宋_GB2312" w:hint="eastAsia"/>
            <w:sz w:val="32"/>
            <w:szCs w:val="32"/>
          </w:rPr>
          <w:t>税务</w:t>
        </w:r>
      </w:hyperlink>
      <w:r w:rsidRPr="00DD1675">
        <w:rPr>
          <w:rFonts w:eastAsia="仿宋_GB2312" w:hint="eastAsia"/>
          <w:sz w:val="32"/>
          <w:szCs w:val="32"/>
        </w:rPr>
        <w:t>征管，有针对性地制定措施。</w:t>
      </w:r>
    </w:p>
    <w:p w:rsidR="00F269DA" w:rsidRPr="00DD1675" w:rsidRDefault="00F269DA" w:rsidP="00DD1675">
      <w:pPr>
        <w:ind w:firstLine="640"/>
        <w:rPr>
          <w:rFonts w:eastAsia="仿宋_GB2312"/>
          <w:sz w:val="32"/>
          <w:szCs w:val="32"/>
        </w:rPr>
      </w:pPr>
      <w:r w:rsidRPr="00DD1675">
        <w:rPr>
          <w:rFonts w:eastAsia="仿宋_GB2312" w:hint="eastAsia"/>
          <w:sz w:val="32"/>
          <w:szCs w:val="32"/>
        </w:rPr>
        <w:t>二是会同业务部门认真研究国家、省政策导向，加大与上级部门沟通力度，及时掌握国家产业政策和投资方向，最大精度研究对接，将政策机遇转化成实实在在的项目支撑。</w:t>
      </w:r>
    </w:p>
    <w:p w:rsidR="00F269DA" w:rsidRPr="00DD1675" w:rsidRDefault="00F269DA" w:rsidP="00DD1675">
      <w:pPr>
        <w:ind w:firstLine="640"/>
        <w:rPr>
          <w:rFonts w:eastAsia="仿宋_GB2312"/>
          <w:sz w:val="32"/>
          <w:szCs w:val="32"/>
        </w:rPr>
      </w:pPr>
      <w:r w:rsidRPr="00DD1675">
        <w:rPr>
          <w:rFonts w:eastAsia="仿宋_GB2312" w:hint="eastAsia"/>
          <w:sz w:val="32"/>
          <w:szCs w:val="32"/>
        </w:rPr>
        <w:t>三是拓宽筹资渠道，积极争取和合理安排政府债券，保障新增建设项目资金需求。</w:t>
      </w:r>
    </w:p>
    <w:p w:rsidR="00F269DA" w:rsidRPr="00DD1675" w:rsidRDefault="00F269DA" w:rsidP="00DD1675">
      <w:pPr>
        <w:ind w:firstLine="640"/>
        <w:rPr>
          <w:rFonts w:eastAsia="仿宋_GB2312"/>
          <w:sz w:val="32"/>
          <w:szCs w:val="32"/>
        </w:rPr>
      </w:pPr>
      <w:r w:rsidRPr="00DD1675">
        <w:rPr>
          <w:rFonts w:eastAsia="仿宋_GB2312" w:hint="eastAsia"/>
          <w:sz w:val="32"/>
          <w:szCs w:val="32"/>
        </w:rPr>
        <w:t>四是继续支持实体经济发展，推动企业提质增效，做大做强，增强财政发展后劲。</w:t>
      </w:r>
    </w:p>
    <w:p w:rsidR="00F269DA" w:rsidRPr="00DD1675" w:rsidRDefault="00F269DA" w:rsidP="00DD1675">
      <w:pPr>
        <w:ind w:firstLine="640"/>
        <w:rPr>
          <w:rFonts w:eastAsia="仿宋_GB2312"/>
          <w:sz w:val="32"/>
          <w:szCs w:val="32"/>
        </w:rPr>
      </w:pPr>
      <w:r w:rsidRPr="00DD1675">
        <w:rPr>
          <w:rFonts w:eastAsia="仿宋_GB2312" w:hint="eastAsia"/>
          <w:sz w:val="32"/>
          <w:szCs w:val="32"/>
        </w:rPr>
        <w:t>五是优化支出结构，加快支出进度。坚持统筹安排，区分轻重缓急，牢固树立过紧日子的思想，保基本、保运转、保重点、压一般。集中财力办大事、办要事。</w:t>
      </w:r>
    </w:p>
    <w:p w:rsidR="00F269DA" w:rsidRDefault="00F269DA" w:rsidP="00D0641E">
      <w:pPr>
        <w:ind w:firstLine="640"/>
        <w:rPr>
          <w:rFonts w:eastAsia="仿宋_GB2312"/>
          <w:sz w:val="32"/>
          <w:szCs w:val="32"/>
        </w:rPr>
      </w:pPr>
    </w:p>
    <w:p w:rsidR="00F269DA" w:rsidRDefault="00F269DA" w:rsidP="00D0641E">
      <w:pPr>
        <w:ind w:firstLine="640"/>
        <w:rPr>
          <w:rFonts w:eastAsia="仿宋_GB2312"/>
          <w:sz w:val="32"/>
          <w:szCs w:val="32"/>
        </w:rPr>
      </w:pPr>
    </w:p>
    <w:p w:rsidR="00F269DA" w:rsidRDefault="00F269DA" w:rsidP="00D0641E">
      <w:pPr>
        <w:rPr>
          <w:rFonts w:eastAsia="仿宋_GB2312"/>
          <w:sz w:val="32"/>
          <w:szCs w:val="32"/>
        </w:rPr>
      </w:pPr>
      <w:r w:rsidRPr="00D0641E">
        <w:rPr>
          <w:rFonts w:eastAsia="仿宋_GB2312" w:hint="eastAsia"/>
          <w:sz w:val="32"/>
          <w:szCs w:val="32"/>
        </w:rPr>
        <w:t>附件：</w:t>
      </w:r>
      <w:r w:rsidRPr="00D0641E">
        <w:rPr>
          <w:rFonts w:eastAsia="仿宋_GB2312"/>
          <w:sz w:val="32"/>
          <w:szCs w:val="32"/>
        </w:rPr>
        <w:t>1</w:t>
      </w:r>
      <w:r w:rsidRPr="00D0641E">
        <w:rPr>
          <w:rFonts w:eastAsia="仿宋_GB2312" w:hint="eastAsia"/>
          <w:sz w:val="32"/>
          <w:szCs w:val="32"/>
        </w:rPr>
        <w:t>、附表一：瓯江口产业集聚区</w:t>
      </w:r>
      <w:r w:rsidRPr="00D0641E">
        <w:rPr>
          <w:rFonts w:eastAsia="仿宋_GB2312"/>
          <w:sz w:val="32"/>
          <w:szCs w:val="32"/>
        </w:rPr>
        <w:t>2019</w:t>
      </w:r>
      <w:r w:rsidRPr="00D0641E">
        <w:rPr>
          <w:rFonts w:eastAsia="仿宋_GB2312" w:hint="eastAsia"/>
          <w:sz w:val="32"/>
          <w:szCs w:val="32"/>
        </w:rPr>
        <w:t>年度上半年一般</w:t>
      </w:r>
    </w:p>
    <w:p w:rsidR="00F269DA" w:rsidRDefault="00F269DA" w:rsidP="00D0641E">
      <w:pPr>
        <w:ind w:firstLineChars="450" w:firstLine="1440"/>
        <w:rPr>
          <w:rFonts w:eastAsia="仿宋_GB2312"/>
          <w:sz w:val="32"/>
          <w:szCs w:val="32"/>
        </w:rPr>
      </w:pPr>
      <w:r w:rsidRPr="00D0641E">
        <w:rPr>
          <w:rFonts w:eastAsia="仿宋_GB2312" w:hint="eastAsia"/>
          <w:sz w:val="32"/>
          <w:szCs w:val="32"/>
        </w:rPr>
        <w:t>公共预算收支情况表</w:t>
      </w:r>
    </w:p>
    <w:p w:rsidR="00F269DA" w:rsidRDefault="00F269DA" w:rsidP="00D0641E">
      <w:pPr>
        <w:ind w:firstLineChars="300" w:firstLine="960"/>
        <w:rPr>
          <w:rFonts w:eastAsia="仿宋_GB2312"/>
          <w:sz w:val="32"/>
          <w:szCs w:val="32"/>
        </w:rPr>
      </w:pPr>
      <w:r w:rsidRPr="00D0641E">
        <w:rPr>
          <w:rFonts w:eastAsia="仿宋_GB2312"/>
          <w:sz w:val="32"/>
          <w:szCs w:val="32"/>
        </w:rPr>
        <w:t>2</w:t>
      </w:r>
      <w:r w:rsidRPr="00D0641E">
        <w:rPr>
          <w:rFonts w:eastAsia="仿宋_GB2312" w:hint="eastAsia"/>
          <w:sz w:val="32"/>
          <w:szCs w:val="32"/>
        </w:rPr>
        <w:t>、附表二：瓯江口产业集聚区</w:t>
      </w:r>
      <w:r w:rsidRPr="00D0641E">
        <w:rPr>
          <w:rFonts w:eastAsia="仿宋_GB2312"/>
          <w:sz w:val="32"/>
          <w:szCs w:val="32"/>
        </w:rPr>
        <w:t>2019</w:t>
      </w:r>
      <w:r w:rsidRPr="00D0641E">
        <w:rPr>
          <w:rFonts w:eastAsia="仿宋_GB2312" w:hint="eastAsia"/>
          <w:sz w:val="32"/>
          <w:szCs w:val="32"/>
        </w:rPr>
        <w:t>年度上半年政府</w:t>
      </w:r>
    </w:p>
    <w:p w:rsidR="00F269DA" w:rsidRPr="00D0641E" w:rsidRDefault="00F269DA" w:rsidP="00D0641E">
      <w:pPr>
        <w:ind w:firstLineChars="450" w:firstLine="1440"/>
        <w:rPr>
          <w:rFonts w:eastAsia="仿宋_GB2312"/>
          <w:sz w:val="32"/>
          <w:szCs w:val="32"/>
        </w:rPr>
      </w:pPr>
      <w:r w:rsidRPr="00D0641E">
        <w:rPr>
          <w:rFonts w:eastAsia="仿宋_GB2312" w:hint="eastAsia"/>
          <w:sz w:val="32"/>
          <w:szCs w:val="32"/>
        </w:rPr>
        <w:t>性基金收支情况表</w:t>
      </w:r>
    </w:p>
    <w:p w:rsidR="00F269DA" w:rsidRDefault="00F269DA" w:rsidP="00D0641E">
      <w:pPr>
        <w:ind w:firstLineChars="300" w:firstLine="960"/>
        <w:rPr>
          <w:rFonts w:eastAsia="仿宋_GB2312"/>
          <w:sz w:val="32"/>
          <w:szCs w:val="32"/>
        </w:rPr>
      </w:pPr>
      <w:r w:rsidRPr="00D0641E">
        <w:rPr>
          <w:rFonts w:eastAsia="仿宋_GB2312"/>
          <w:sz w:val="32"/>
          <w:szCs w:val="32"/>
        </w:rPr>
        <w:t>3</w:t>
      </w:r>
      <w:r w:rsidRPr="00D0641E">
        <w:rPr>
          <w:rFonts w:eastAsia="仿宋_GB2312" w:hint="eastAsia"/>
          <w:sz w:val="32"/>
          <w:szCs w:val="32"/>
        </w:rPr>
        <w:t>、附表三：政府性基金预算收入</w:t>
      </w:r>
      <w:r w:rsidRPr="00D0641E">
        <w:rPr>
          <w:rFonts w:eastAsia="仿宋_GB2312"/>
          <w:sz w:val="32"/>
          <w:szCs w:val="32"/>
        </w:rPr>
        <w:t>2019</w:t>
      </w:r>
      <w:r w:rsidRPr="00D0641E">
        <w:rPr>
          <w:rFonts w:eastAsia="仿宋_GB2312" w:hint="eastAsia"/>
          <w:sz w:val="32"/>
          <w:szCs w:val="32"/>
        </w:rPr>
        <w:t>年上半年预算</w:t>
      </w:r>
    </w:p>
    <w:p w:rsidR="00F269DA" w:rsidRPr="00D0641E" w:rsidRDefault="00F269DA" w:rsidP="00D0641E">
      <w:pPr>
        <w:ind w:firstLineChars="450" w:firstLine="1440"/>
        <w:rPr>
          <w:rFonts w:eastAsia="仿宋_GB2312"/>
          <w:sz w:val="32"/>
          <w:szCs w:val="32"/>
        </w:rPr>
      </w:pPr>
      <w:r w:rsidRPr="00D0641E">
        <w:rPr>
          <w:rFonts w:eastAsia="仿宋_GB2312" w:hint="eastAsia"/>
          <w:sz w:val="32"/>
          <w:szCs w:val="32"/>
        </w:rPr>
        <w:t>执行情况表</w:t>
      </w:r>
    </w:p>
    <w:p w:rsidR="00F269DA" w:rsidRDefault="00F269DA" w:rsidP="00D0641E">
      <w:pPr>
        <w:ind w:firstLineChars="300" w:firstLine="960"/>
        <w:rPr>
          <w:rFonts w:eastAsia="仿宋_GB2312"/>
          <w:sz w:val="32"/>
          <w:szCs w:val="32"/>
        </w:rPr>
      </w:pPr>
      <w:r w:rsidRPr="00D0641E">
        <w:rPr>
          <w:rFonts w:eastAsia="仿宋_GB2312"/>
          <w:sz w:val="32"/>
          <w:szCs w:val="32"/>
        </w:rPr>
        <w:t>4</w:t>
      </w:r>
      <w:r w:rsidRPr="00D0641E">
        <w:rPr>
          <w:rFonts w:eastAsia="仿宋_GB2312" w:hint="eastAsia"/>
          <w:sz w:val="32"/>
          <w:szCs w:val="32"/>
        </w:rPr>
        <w:t>、附表四：政府性基金预算支出</w:t>
      </w:r>
      <w:r w:rsidRPr="00D0641E">
        <w:rPr>
          <w:rFonts w:eastAsia="仿宋_GB2312"/>
          <w:sz w:val="32"/>
          <w:szCs w:val="32"/>
        </w:rPr>
        <w:t>2019</w:t>
      </w:r>
      <w:r w:rsidRPr="00D0641E">
        <w:rPr>
          <w:rFonts w:eastAsia="仿宋_GB2312" w:hint="eastAsia"/>
          <w:sz w:val="32"/>
          <w:szCs w:val="32"/>
        </w:rPr>
        <w:t>年上半年支出</w:t>
      </w:r>
    </w:p>
    <w:p w:rsidR="00F269DA" w:rsidRPr="00D0641E" w:rsidRDefault="00F269DA" w:rsidP="00D0641E">
      <w:pPr>
        <w:ind w:firstLineChars="450" w:firstLine="1440"/>
        <w:rPr>
          <w:rFonts w:eastAsia="仿宋_GB2312"/>
          <w:sz w:val="32"/>
          <w:szCs w:val="32"/>
        </w:rPr>
      </w:pPr>
      <w:r w:rsidRPr="00D0641E">
        <w:rPr>
          <w:rFonts w:eastAsia="仿宋_GB2312" w:hint="eastAsia"/>
          <w:sz w:val="32"/>
          <w:szCs w:val="32"/>
        </w:rPr>
        <w:t>情况表</w:t>
      </w:r>
    </w:p>
    <w:p w:rsidR="00F269DA" w:rsidRDefault="00F269DA">
      <w:pPr>
        <w:widowControl/>
        <w:jc w:val="left"/>
        <w:rPr>
          <w:rFonts w:ascii="仿宋_GB2312" w:eastAsia="仿宋_GB2312" w:hAnsi="仿宋_GB2312" w:cs="仿宋_GB2312"/>
          <w:sz w:val="30"/>
          <w:szCs w:val="30"/>
        </w:rPr>
      </w:pPr>
      <w:r>
        <w:rPr>
          <w:rFonts w:ascii="仿宋_GB2312" w:eastAsia="仿宋_GB2312" w:hAnsi="仿宋_GB2312" w:cs="仿宋_GB2312"/>
          <w:sz w:val="30"/>
          <w:szCs w:val="30"/>
        </w:rPr>
        <w:br w:type="page"/>
      </w:r>
    </w:p>
    <w:p w:rsidR="00F269DA" w:rsidRPr="002A619F" w:rsidRDefault="00F269DA" w:rsidP="002A619F">
      <w:pPr>
        <w:spacing w:line="480" w:lineRule="exact"/>
        <w:rPr>
          <w:rFonts w:eastAsia="仿宋_GB2312"/>
          <w:sz w:val="28"/>
          <w:szCs w:val="32"/>
        </w:rPr>
      </w:pPr>
      <w:r w:rsidRPr="002A619F">
        <w:rPr>
          <w:rFonts w:eastAsia="仿宋_GB2312" w:hint="eastAsia"/>
          <w:sz w:val="28"/>
          <w:szCs w:val="32"/>
        </w:rPr>
        <w:t>附表一：</w:t>
      </w:r>
    </w:p>
    <w:p w:rsidR="00F269DA" w:rsidRPr="002A619F" w:rsidRDefault="00F269DA" w:rsidP="002A619F">
      <w:pPr>
        <w:spacing w:line="480" w:lineRule="exact"/>
        <w:jc w:val="center"/>
        <w:rPr>
          <w:rFonts w:ascii="方正小标宋简体" w:eastAsia="方正小标宋简体"/>
          <w:sz w:val="36"/>
          <w:szCs w:val="32"/>
        </w:rPr>
      </w:pPr>
      <w:r w:rsidRPr="002A619F">
        <w:rPr>
          <w:rFonts w:ascii="方正小标宋简体" w:eastAsia="方正小标宋简体" w:hint="eastAsia"/>
          <w:sz w:val="36"/>
          <w:szCs w:val="32"/>
        </w:rPr>
        <w:t>瓯江口产业集聚区</w:t>
      </w:r>
      <w:r w:rsidRPr="002A619F">
        <w:rPr>
          <w:rFonts w:ascii="方正小标宋简体" w:eastAsia="方正小标宋简体"/>
          <w:sz w:val="36"/>
          <w:szCs w:val="32"/>
        </w:rPr>
        <w:t>2019</w:t>
      </w:r>
      <w:r w:rsidRPr="002A619F">
        <w:rPr>
          <w:rFonts w:ascii="方正小标宋简体" w:eastAsia="方正小标宋简体" w:hint="eastAsia"/>
          <w:sz w:val="36"/>
          <w:szCs w:val="32"/>
        </w:rPr>
        <w:t>年上半年一般公共预算收入情况表</w:t>
      </w:r>
    </w:p>
    <w:p w:rsidR="00F269DA" w:rsidRPr="002A619F" w:rsidRDefault="00F269DA" w:rsidP="002A619F">
      <w:pPr>
        <w:spacing w:line="480" w:lineRule="exact"/>
        <w:jc w:val="right"/>
        <w:rPr>
          <w:rFonts w:eastAsia="仿宋_GB2312"/>
          <w:sz w:val="28"/>
          <w:szCs w:val="32"/>
        </w:rPr>
      </w:pPr>
      <w:r w:rsidRPr="002A619F">
        <w:rPr>
          <w:rFonts w:eastAsia="仿宋_GB2312" w:hint="eastAsia"/>
          <w:sz w:val="28"/>
          <w:szCs w:val="32"/>
        </w:rPr>
        <w:t>单位：万元</w:t>
      </w:r>
    </w:p>
    <w:tbl>
      <w:tblPr>
        <w:tblW w:w="8364" w:type="dxa"/>
        <w:tblInd w:w="15" w:type="dxa"/>
        <w:tblLayout w:type="fixed"/>
        <w:tblCellMar>
          <w:left w:w="15" w:type="dxa"/>
          <w:right w:w="15" w:type="dxa"/>
        </w:tblCellMar>
        <w:tblLook w:val="00A0"/>
      </w:tblPr>
      <w:tblGrid>
        <w:gridCol w:w="2745"/>
        <w:gridCol w:w="2010"/>
        <w:gridCol w:w="2055"/>
        <w:gridCol w:w="1554"/>
      </w:tblGrid>
      <w:tr w:rsidR="00F269DA" w:rsidTr="00EF23F7">
        <w:trPr>
          <w:trHeight w:val="612"/>
        </w:trPr>
        <w:tc>
          <w:tcPr>
            <w:tcW w:w="2745" w:type="dxa"/>
            <w:tcBorders>
              <w:top w:val="single" w:sz="4" w:space="0" w:color="auto"/>
              <w:left w:val="single" w:sz="4" w:space="0" w:color="000000"/>
              <w:bottom w:val="single" w:sz="4" w:space="0" w:color="000000"/>
              <w:right w:val="single" w:sz="4" w:space="0" w:color="000000"/>
            </w:tcBorders>
            <w:vAlign w:val="center"/>
          </w:tcPr>
          <w:p w:rsidR="00F269DA" w:rsidRPr="005B4263" w:rsidRDefault="00F269DA" w:rsidP="003702F3">
            <w:pPr>
              <w:widowControl/>
              <w:jc w:val="center"/>
              <w:rPr>
                <w:rFonts w:ascii="宋体" w:cs="宋体"/>
                <w:b/>
                <w:bCs/>
                <w:color w:val="000000"/>
                <w:kern w:val="0"/>
                <w:sz w:val="24"/>
              </w:rPr>
            </w:pPr>
            <w:r w:rsidRPr="005B4263">
              <w:rPr>
                <w:rFonts w:ascii="宋体" w:hAnsi="宋体" w:cs="宋体" w:hint="eastAsia"/>
                <w:b/>
                <w:bCs/>
                <w:color w:val="000000"/>
                <w:kern w:val="0"/>
                <w:sz w:val="24"/>
              </w:rPr>
              <w:t>项目</w:t>
            </w:r>
          </w:p>
        </w:tc>
        <w:tc>
          <w:tcPr>
            <w:tcW w:w="2010" w:type="dxa"/>
            <w:tcBorders>
              <w:top w:val="single" w:sz="4" w:space="0" w:color="auto"/>
              <w:left w:val="single" w:sz="4" w:space="0" w:color="000000"/>
              <w:bottom w:val="single" w:sz="4" w:space="0" w:color="000000"/>
              <w:right w:val="single" w:sz="4" w:space="0" w:color="000000"/>
            </w:tcBorders>
            <w:vAlign w:val="center"/>
          </w:tcPr>
          <w:p w:rsidR="00F269DA" w:rsidRPr="005B4263" w:rsidRDefault="00F269DA" w:rsidP="003702F3">
            <w:pPr>
              <w:widowControl/>
              <w:jc w:val="center"/>
              <w:rPr>
                <w:rFonts w:ascii="宋体" w:cs="宋体"/>
                <w:b/>
                <w:bCs/>
                <w:color w:val="000000"/>
                <w:kern w:val="0"/>
                <w:sz w:val="24"/>
              </w:rPr>
            </w:pPr>
            <w:r w:rsidRPr="005B4263">
              <w:rPr>
                <w:rFonts w:ascii="宋体" w:hAnsi="宋体" w:cs="宋体" w:hint="eastAsia"/>
                <w:b/>
                <w:bCs/>
                <w:color w:val="000000"/>
                <w:kern w:val="0"/>
                <w:sz w:val="24"/>
              </w:rPr>
              <w:t>上半年完成数</w:t>
            </w:r>
          </w:p>
        </w:tc>
        <w:tc>
          <w:tcPr>
            <w:tcW w:w="2055" w:type="dxa"/>
            <w:tcBorders>
              <w:top w:val="single" w:sz="4" w:space="0" w:color="000000"/>
              <w:left w:val="single" w:sz="4" w:space="0" w:color="000000"/>
              <w:bottom w:val="single" w:sz="4" w:space="0" w:color="000000"/>
              <w:right w:val="single" w:sz="4" w:space="0" w:color="000000"/>
            </w:tcBorders>
            <w:vAlign w:val="center"/>
          </w:tcPr>
          <w:p w:rsidR="00F269DA" w:rsidRPr="005B4263" w:rsidRDefault="00F269DA" w:rsidP="002A619F">
            <w:pPr>
              <w:widowControl/>
              <w:autoSpaceDN w:val="0"/>
              <w:jc w:val="center"/>
              <w:textAlignment w:val="center"/>
              <w:rPr>
                <w:rFonts w:ascii="宋体" w:cs="宋体"/>
                <w:b/>
                <w:bCs/>
                <w:color w:val="000000"/>
                <w:kern w:val="0"/>
                <w:sz w:val="24"/>
              </w:rPr>
            </w:pPr>
            <w:r w:rsidRPr="005B4263">
              <w:rPr>
                <w:rFonts w:ascii="宋体" w:hAnsi="宋体" w:cs="宋体"/>
                <w:b/>
                <w:bCs/>
                <w:color w:val="000000"/>
                <w:kern w:val="0"/>
                <w:sz w:val="24"/>
              </w:rPr>
              <w:t>2019</w:t>
            </w:r>
            <w:r w:rsidRPr="005B4263">
              <w:rPr>
                <w:rFonts w:ascii="宋体" w:hAnsi="宋体" w:cs="宋体" w:hint="eastAsia"/>
                <w:b/>
                <w:bCs/>
                <w:color w:val="000000"/>
                <w:kern w:val="0"/>
                <w:sz w:val="24"/>
              </w:rPr>
              <w:t>年预算数</w:t>
            </w:r>
          </w:p>
        </w:tc>
        <w:tc>
          <w:tcPr>
            <w:tcW w:w="1554" w:type="dxa"/>
            <w:tcBorders>
              <w:top w:val="single" w:sz="4" w:space="0" w:color="000000"/>
              <w:left w:val="single" w:sz="4" w:space="0" w:color="000000"/>
              <w:bottom w:val="single" w:sz="4" w:space="0" w:color="000000"/>
              <w:right w:val="single" w:sz="4" w:space="0" w:color="000000"/>
            </w:tcBorders>
            <w:vAlign w:val="center"/>
          </w:tcPr>
          <w:p w:rsidR="00F269DA" w:rsidRPr="005B4263" w:rsidRDefault="00F269DA" w:rsidP="005B4263">
            <w:pPr>
              <w:widowControl/>
              <w:autoSpaceDN w:val="0"/>
              <w:jc w:val="center"/>
              <w:textAlignment w:val="center"/>
              <w:rPr>
                <w:rFonts w:ascii="宋体" w:hAnsi="宋体" w:cs="宋体"/>
                <w:b/>
                <w:bCs/>
                <w:color w:val="000000"/>
                <w:kern w:val="0"/>
                <w:sz w:val="24"/>
              </w:rPr>
            </w:pPr>
            <w:r w:rsidRPr="005B4263">
              <w:rPr>
                <w:rFonts w:ascii="宋体" w:hAnsi="宋体" w:cs="宋体" w:hint="eastAsia"/>
                <w:b/>
                <w:bCs/>
                <w:color w:val="000000"/>
                <w:kern w:val="0"/>
                <w:sz w:val="24"/>
              </w:rPr>
              <w:t>完成预算</w:t>
            </w:r>
            <w:r w:rsidRPr="005B4263">
              <w:rPr>
                <w:rFonts w:ascii="宋体" w:hAnsi="宋体" w:cs="宋体"/>
                <w:b/>
                <w:bCs/>
                <w:color w:val="000000"/>
                <w:kern w:val="0"/>
                <w:sz w:val="24"/>
              </w:rPr>
              <w:t>%</w:t>
            </w:r>
          </w:p>
        </w:tc>
      </w:tr>
      <w:tr w:rsidR="00F269DA" w:rsidTr="00EF23F7">
        <w:trPr>
          <w:trHeight w:val="576"/>
        </w:trPr>
        <w:tc>
          <w:tcPr>
            <w:tcW w:w="2745" w:type="dxa"/>
            <w:tcBorders>
              <w:top w:val="single" w:sz="4" w:space="0" w:color="000000"/>
              <w:left w:val="single" w:sz="4" w:space="0" w:color="000000"/>
              <w:bottom w:val="single" w:sz="4" w:space="0" w:color="000000"/>
              <w:right w:val="single" w:sz="4" w:space="0" w:color="000000"/>
            </w:tcBorders>
            <w:vAlign w:val="center"/>
          </w:tcPr>
          <w:p w:rsidR="00F269DA" w:rsidRPr="00867C14" w:rsidRDefault="00F269DA" w:rsidP="00867C14">
            <w:pPr>
              <w:shd w:val="solid" w:color="FFFFFF" w:fill="auto"/>
              <w:autoSpaceDN w:val="0"/>
              <w:jc w:val="left"/>
              <w:textAlignment w:val="center"/>
              <w:rPr>
                <w:rFonts w:ascii="宋体"/>
                <w:color w:val="000000"/>
                <w:sz w:val="24"/>
              </w:rPr>
            </w:pPr>
            <w:r w:rsidRPr="00867C14">
              <w:rPr>
                <w:rFonts w:ascii="宋体" w:hAnsi="宋体" w:hint="eastAsia"/>
                <w:color w:val="000000"/>
                <w:sz w:val="24"/>
              </w:rPr>
              <w:t>一、一般公共预算收入总计</w:t>
            </w:r>
          </w:p>
        </w:tc>
        <w:tc>
          <w:tcPr>
            <w:tcW w:w="2010" w:type="dxa"/>
            <w:tcBorders>
              <w:top w:val="single" w:sz="4" w:space="0" w:color="000000"/>
              <w:left w:val="single" w:sz="4" w:space="0" w:color="000000"/>
              <w:bottom w:val="single" w:sz="4" w:space="0" w:color="000000"/>
              <w:right w:val="single" w:sz="4" w:space="0" w:color="000000"/>
            </w:tcBorders>
            <w:shd w:val="clear" w:color="C0C0C0" w:fill="FFFFFF"/>
            <w:vAlign w:val="center"/>
          </w:tcPr>
          <w:p w:rsidR="00F269DA" w:rsidRDefault="00F269DA" w:rsidP="00770DAA">
            <w:pPr>
              <w:jc w:val="center"/>
              <w:rPr>
                <w:sz w:val="24"/>
              </w:rPr>
            </w:pPr>
            <w:r>
              <w:rPr>
                <w:sz w:val="24"/>
              </w:rPr>
              <w:t>22007</w:t>
            </w:r>
          </w:p>
        </w:tc>
        <w:tc>
          <w:tcPr>
            <w:tcW w:w="2055" w:type="dxa"/>
            <w:tcBorders>
              <w:top w:val="single" w:sz="4" w:space="0" w:color="000000"/>
              <w:left w:val="single" w:sz="4" w:space="0" w:color="000000"/>
              <w:bottom w:val="single" w:sz="4" w:space="0" w:color="000000"/>
              <w:right w:val="single" w:sz="4" w:space="0" w:color="000000"/>
            </w:tcBorders>
            <w:shd w:val="clear" w:color="C0C0C0" w:fill="FFFFFF"/>
            <w:vAlign w:val="center"/>
          </w:tcPr>
          <w:p w:rsidR="00F269DA" w:rsidRDefault="00F269DA" w:rsidP="00770DAA">
            <w:pPr>
              <w:jc w:val="center"/>
              <w:rPr>
                <w:sz w:val="24"/>
              </w:rPr>
            </w:pPr>
            <w:r>
              <w:rPr>
                <w:sz w:val="24"/>
              </w:rPr>
              <w:t>31750</w:t>
            </w:r>
          </w:p>
        </w:tc>
        <w:tc>
          <w:tcPr>
            <w:tcW w:w="1554"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autoSpaceDN w:val="0"/>
              <w:jc w:val="center"/>
              <w:textAlignment w:val="bottom"/>
              <w:rPr>
                <w:sz w:val="24"/>
              </w:rPr>
            </w:pPr>
            <w:r w:rsidRPr="00770DAA">
              <w:rPr>
                <w:sz w:val="24"/>
              </w:rPr>
              <w:t>69%</w:t>
            </w:r>
          </w:p>
        </w:tc>
      </w:tr>
      <w:tr w:rsidR="00F269DA" w:rsidTr="00EF23F7">
        <w:trPr>
          <w:trHeight w:val="388"/>
        </w:trPr>
        <w:tc>
          <w:tcPr>
            <w:tcW w:w="2745" w:type="dxa"/>
            <w:tcBorders>
              <w:top w:val="single" w:sz="4" w:space="0" w:color="000000"/>
              <w:left w:val="single" w:sz="4" w:space="0" w:color="000000"/>
              <w:bottom w:val="single" w:sz="4" w:space="0" w:color="000000"/>
              <w:right w:val="single" w:sz="4" w:space="0" w:color="000000"/>
            </w:tcBorders>
            <w:vAlign w:val="center"/>
          </w:tcPr>
          <w:p w:rsidR="00F269DA" w:rsidRPr="00867C14" w:rsidRDefault="00F269DA" w:rsidP="00867C14">
            <w:pPr>
              <w:shd w:val="solid" w:color="FFFFFF" w:fill="auto"/>
              <w:autoSpaceDN w:val="0"/>
              <w:jc w:val="left"/>
              <w:textAlignment w:val="center"/>
              <w:rPr>
                <w:rFonts w:ascii="宋体"/>
                <w:color w:val="000000"/>
                <w:sz w:val="24"/>
              </w:rPr>
            </w:pPr>
            <w:r w:rsidRPr="00867C14">
              <w:rPr>
                <w:rFonts w:ascii="宋体" w:hAnsi="宋体" w:hint="eastAsia"/>
                <w:color w:val="000000"/>
                <w:sz w:val="24"/>
              </w:rPr>
              <w:t>（一）税收收入</w:t>
            </w:r>
          </w:p>
        </w:tc>
        <w:tc>
          <w:tcPr>
            <w:tcW w:w="2010" w:type="dxa"/>
            <w:tcBorders>
              <w:top w:val="single" w:sz="4" w:space="0" w:color="000000"/>
              <w:left w:val="single" w:sz="4" w:space="0" w:color="000000"/>
              <w:bottom w:val="single" w:sz="4" w:space="0" w:color="000000"/>
              <w:right w:val="single" w:sz="4" w:space="0" w:color="000000"/>
            </w:tcBorders>
            <w:shd w:val="clear" w:color="C0C0C0" w:fill="FFFFFF"/>
            <w:vAlign w:val="center"/>
          </w:tcPr>
          <w:p w:rsidR="00F269DA" w:rsidRDefault="00F269DA" w:rsidP="00770DAA">
            <w:pPr>
              <w:jc w:val="center"/>
              <w:rPr>
                <w:sz w:val="24"/>
              </w:rPr>
            </w:pPr>
            <w:r>
              <w:rPr>
                <w:sz w:val="24"/>
              </w:rPr>
              <w:t>15217</w:t>
            </w:r>
          </w:p>
        </w:tc>
        <w:tc>
          <w:tcPr>
            <w:tcW w:w="2055" w:type="dxa"/>
            <w:tcBorders>
              <w:top w:val="single" w:sz="4" w:space="0" w:color="000000"/>
              <w:left w:val="single" w:sz="4" w:space="0" w:color="000000"/>
              <w:bottom w:val="single" w:sz="4" w:space="0" w:color="000000"/>
              <w:right w:val="single" w:sz="4" w:space="0" w:color="000000"/>
            </w:tcBorders>
            <w:shd w:val="clear" w:color="C0C0C0" w:fill="FFFFFF"/>
            <w:vAlign w:val="center"/>
          </w:tcPr>
          <w:p w:rsidR="00F269DA" w:rsidRDefault="00F269DA" w:rsidP="00770DAA">
            <w:pPr>
              <w:jc w:val="center"/>
              <w:rPr>
                <w:sz w:val="24"/>
              </w:rPr>
            </w:pPr>
            <w:r>
              <w:rPr>
                <w:sz w:val="24"/>
              </w:rPr>
              <w:t>21450</w:t>
            </w:r>
          </w:p>
        </w:tc>
        <w:tc>
          <w:tcPr>
            <w:tcW w:w="1554"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autoSpaceDN w:val="0"/>
              <w:jc w:val="center"/>
              <w:textAlignment w:val="bottom"/>
              <w:rPr>
                <w:sz w:val="24"/>
              </w:rPr>
            </w:pPr>
            <w:r w:rsidRPr="00770DAA">
              <w:rPr>
                <w:sz w:val="24"/>
              </w:rPr>
              <w:t>71%</w:t>
            </w:r>
          </w:p>
        </w:tc>
      </w:tr>
      <w:tr w:rsidR="00F269DA" w:rsidTr="00EF23F7">
        <w:trPr>
          <w:trHeight w:val="409"/>
        </w:trPr>
        <w:tc>
          <w:tcPr>
            <w:tcW w:w="2745" w:type="dxa"/>
            <w:tcBorders>
              <w:top w:val="single" w:sz="4" w:space="0" w:color="000000"/>
              <w:left w:val="single" w:sz="4" w:space="0" w:color="000000"/>
              <w:bottom w:val="single" w:sz="4" w:space="0" w:color="000000"/>
              <w:right w:val="single" w:sz="4" w:space="0" w:color="000000"/>
            </w:tcBorders>
            <w:vAlign w:val="center"/>
          </w:tcPr>
          <w:p w:rsidR="00F269DA" w:rsidRDefault="00F269DA" w:rsidP="00867C14">
            <w:pPr>
              <w:shd w:val="solid" w:color="FFFFFF" w:fill="auto"/>
              <w:autoSpaceDN w:val="0"/>
              <w:ind w:firstLineChars="300" w:firstLine="720"/>
              <w:jc w:val="left"/>
              <w:textAlignment w:val="center"/>
              <w:rPr>
                <w:rFonts w:ascii="宋体"/>
                <w:color w:val="000000"/>
                <w:sz w:val="24"/>
              </w:rPr>
            </w:pPr>
            <w:r>
              <w:rPr>
                <w:rFonts w:ascii="宋体" w:hAnsi="宋体" w:hint="eastAsia"/>
                <w:color w:val="000000"/>
                <w:sz w:val="24"/>
              </w:rPr>
              <w:t>国内增值税</w:t>
            </w:r>
          </w:p>
        </w:tc>
        <w:tc>
          <w:tcPr>
            <w:tcW w:w="20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770DAA">
            <w:pPr>
              <w:jc w:val="center"/>
              <w:rPr>
                <w:sz w:val="24"/>
              </w:rPr>
            </w:pPr>
            <w:r w:rsidRPr="00770DAA">
              <w:rPr>
                <w:sz w:val="24"/>
              </w:rPr>
              <w:t>5313</w:t>
            </w:r>
          </w:p>
        </w:tc>
        <w:tc>
          <w:tcPr>
            <w:tcW w:w="2055"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jc w:val="center"/>
              <w:rPr>
                <w:sz w:val="24"/>
              </w:rPr>
            </w:pPr>
            <w:r w:rsidRPr="00770DAA">
              <w:rPr>
                <w:sz w:val="24"/>
              </w:rPr>
              <w:t>9000</w:t>
            </w:r>
          </w:p>
        </w:tc>
        <w:tc>
          <w:tcPr>
            <w:tcW w:w="1554"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jc w:val="center"/>
              <w:rPr>
                <w:sz w:val="24"/>
              </w:rPr>
            </w:pPr>
          </w:p>
        </w:tc>
      </w:tr>
      <w:tr w:rsidR="00F269DA" w:rsidTr="00EF23F7">
        <w:trPr>
          <w:trHeight w:val="415"/>
        </w:trPr>
        <w:tc>
          <w:tcPr>
            <w:tcW w:w="2745" w:type="dxa"/>
            <w:tcBorders>
              <w:top w:val="single" w:sz="4" w:space="0" w:color="000000"/>
              <w:left w:val="single" w:sz="4" w:space="0" w:color="000000"/>
              <w:bottom w:val="single" w:sz="4" w:space="0" w:color="000000"/>
              <w:right w:val="single" w:sz="4" w:space="0" w:color="000000"/>
            </w:tcBorders>
            <w:vAlign w:val="center"/>
          </w:tcPr>
          <w:p w:rsidR="00F269DA" w:rsidRDefault="00F269DA" w:rsidP="00867C14">
            <w:pPr>
              <w:shd w:val="solid" w:color="FFFFFF" w:fill="auto"/>
              <w:autoSpaceDN w:val="0"/>
              <w:ind w:firstLineChars="300" w:firstLine="720"/>
              <w:jc w:val="left"/>
              <w:textAlignment w:val="center"/>
              <w:rPr>
                <w:rFonts w:ascii="宋体"/>
                <w:color w:val="000000"/>
                <w:sz w:val="24"/>
              </w:rPr>
            </w:pPr>
            <w:r>
              <w:rPr>
                <w:rFonts w:ascii="宋体" w:hAnsi="宋体" w:hint="eastAsia"/>
                <w:color w:val="000000"/>
                <w:sz w:val="24"/>
              </w:rPr>
              <w:t>企业所得税</w:t>
            </w:r>
          </w:p>
        </w:tc>
        <w:tc>
          <w:tcPr>
            <w:tcW w:w="20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770DAA">
            <w:pPr>
              <w:jc w:val="center"/>
              <w:rPr>
                <w:sz w:val="24"/>
              </w:rPr>
            </w:pPr>
            <w:r w:rsidRPr="00770DAA">
              <w:rPr>
                <w:sz w:val="24"/>
              </w:rPr>
              <w:t>1210</w:t>
            </w:r>
          </w:p>
        </w:tc>
        <w:tc>
          <w:tcPr>
            <w:tcW w:w="2055"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jc w:val="center"/>
              <w:rPr>
                <w:sz w:val="24"/>
              </w:rPr>
            </w:pPr>
            <w:r w:rsidRPr="00770DAA">
              <w:rPr>
                <w:sz w:val="24"/>
              </w:rPr>
              <w:t>1000</w:t>
            </w:r>
          </w:p>
        </w:tc>
        <w:tc>
          <w:tcPr>
            <w:tcW w:w="1554"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jc w:val="center"/>
              <w:rPr>
                <w:sz w:val="24"/>
              </w:rPr>
            </w:pPr>
          </w:p>
        </w:tc>
      </w:tr>
      <w:tr w:rsidR="00F269DA" w:rsidTr="00EF23F7">
        <w:trPr>
          <w:trHeight w:val="420"/>
        </w:trPr>
        <w:tc>
          <w:tcPr>
            <w:tcW w:w="2745" w:type="dxa"/>
            <w:tcBorders>
              <w:top w:val="single" w:sz="4" w:space="0" w:color="000000"/>
              <w:left w:val="single" w:sz="4" w:space="0" w:color="000000"/>
              <w:bottom w:val="single" w:sz="4" w:space="0" w:color="000000"/>
              <w:right w:val="single" w:sz="4" w:space="0" w:color="000000"/>
            </w:tcBorders>
            <w:vAlign w:val="center"/>
          </w:tcPr>
          <w:p w:rsidR="00F269DA" w:rsidRDefault="00F269DA" w:rsidP="00867C14">
            <w:pPr>
              <w:shd w:val="solid" w:color="FFFFFF" w:fill="auto"/>
              <w:autoSpaceDN w:val="0"/>
              <w:ind w:firstLineChars="300" w:firstLine="720"/>
              <w:jc w:val="left"/>
              <w:textAlignment w:val="center"/>
              <w:rPr>
                <w:rFonts w:ascii="宋体"/>
                <w:color w:val="000000"/>
                <w:sz w:val="24"/>
              </w:rPr>
            </w:pPr>
            <w:r>
              <w:rPr>
                <w:rFonts w:ascii="宋体" w:hAnsi="宋体" w:hint="eastAsia"/>
                <w:color w:val="000000"/>
                <w:sz w:val="24"/>
              </w:rPr>
              <w:t>个人所得税</w:t>
            </w:r>
          </w:p>
        </w:tc>
        <w:tc>
          <w:tcPr>
            <w:tcW w:w="20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770DAA">
            <w:pPr>
              <w:jc w:val="center"/>
              <w:rPr>
                <w:sz w:val="24"/>
              </w:rPr>
            </w:pPr>
            <w:r w:rsidRPr="00770DAA">
              <w:rPr>
                <w:sz w:val="24"/>
              </w:rPr>
              <w:t>417</w:t>
            </w:r>
          </w:p>
        </w:tc>
        <w:tc>
          <w:tcPr>
            <w:tcW w:w="2055"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jc w:val="center"/>
              <w:rPr>
                <w:sz w:val="24"/>
              </w:rPr>
            </w:pPr>
            <w:r w:rsidRPr="00770DAA">
              <w:rPr>
                <w:sz w:val="24"/>
              </w:rPr>
              <w:t>700</w:t>
            </w:r>
          </w:p>
        </w:tc>
        <w:tc>
          <w:tcPr>
            <w:tcW w:w="1554"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jc w:val="center"/>
              <w:rPr>
                <w:sz w:val="24"/>
              </w:rPr>
            </w:pPr>
          </w:p>
        </w:tc>
      </w:tr>
      <w:tr w:rsidR="00F269DA" w:rsidTr="00EF23F7">
        <w:trPr>
          <w:trHeight w:val="413"/>
        </w:trPr>
        <w:tc>
          <w:tcPr>
            <w:tcW w:w="2745" w:type="dxa"/>
            <w:tcBorders>
              <w:top w:val="single" w:sz="4" w:space="0" w:color="000000"/>
              <w:left w:val="single" w:sz="4" w:space="0" w:color="000000"/>
              <w:bottom w:val="single" w:sz="4" w:space="0" w:color="000000"/>
              <w:right w:val="single" w:sz="4" w:space="0" w:color="000000"/>
            </w:tcBorders>
            <w:vAlign w:val="center"/>
          </w:tcPr>
          <w:p w:rsidR="00F269DA" w:rsidRDefault="00F269DA" w:rsidP="00867C14">
            <w:pPr>
              <w:shd w:val="solid" w:color="FFFFFF" w:fill="auto"/>
              <w:autoSpaceDN w:val="0"/>
              <w:ind w:firstLineChars="300" w:firstLine="720"/>
              <w:jc w:val="left"/>
              <w:textAlignment w:val="center"/>
              <w:rPr>
                <w:rFonts w:ascii="宋体"/>
                <w:color w:val="000000"/>
                <w:sz w:val="24"/>
              </w:rPr>
            </w:pPr>
            <w:r>
              <w:rPr>
                <w:rFonts w:ascii="宋体" w:hAnsi="宋体" w:hint="eastAsia"/>
                <w:color w:val="000000"/>
                <w:sz w:val="24"/>
              </w:rPr>
              <w:t>城建税</w:t>
            </w:r>
          </w:p>
        </w:tc>
        <w:tc>
          <w:tcPr>
            <w:tcW w:w="20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770DAA">
            <w:pPr>
              <w:jc w:val="center"/>
              <w:rPr>
                <w:sz w:val="24"/>
              </w:rPr>
            </w:pPr>
            <w:r w:rsidRPr="00770DAA">
              <w:rPr>
                <w:sz w:val="24"/>
              </w:rPr>
              <w:t>835</w:t>
            </w:r>
          </w:p>
        </w:tc>
        <w:tc>
          <w:tcPr>
            <w:tcW w:w="2055"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jc w:val="center"/>
              <w:rPr>
                <w:sz w:val="24"/>
              </w:rPr>
            </w:pPr>
            <w:r w:rsidRPr="00770DAA">
              <w:rPr>
                <w:sz w:val="24"/>
              </w:rPr>
              <w:t>650</w:t>
            </w:r>
          </w:p>
        </w:tc>
        <w:tc>
          <w:tcPr>
            <w:tcW w:w="1554"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jc w:val="center"/>
              <w:rPr>
                <w:sz w:val="24"/>
              </w:rPr>
            </w:pPr>
          </w:p>
        </w:tc>
      </w:tr>
      <w:tr w:rsidR="00F269DA" w:rsidTr="00EF23F7">
        <w:trPr>
          <w:trHeight w:val="419"/>
        </w:trPr>
        <w:tc>
          <w:tcPr>
            <w:tcW w:w="2745" w:type="dxa"/>
            <w:tcBorders>
              <w:top w:val="single" w:sz="4" w:space="0" w:color="000000"/>
              <w:left w:val="single" w:sz="4" w:space="0" w:color="000000"/>
              <w:bottom w:val="single" w:sz="4" w:space="0" w:color="000000"/>
              <w:right w:val="single" w:sz="4" w:space="0" w:color="000000"/>
            </w:tcBorders>
            <w:vAlign w:val="center"/>
          </w:tcPr>
          <w:p w:rsidR="00F269DA" w:rsidRDefault="00F269DA" w:rsidP="00867C14">
            <w:pPr>
              <w:shd w:val="solid" w:color="FFFFFF" w:fill="auto"/>
              <w:autoSpaceDN w:val="0"/>
              <w:ind w:firstLineChars="300" w:firstLine="720"/>
              <w:jc w:val="left"/>
              <w:textAlignment w:val="center"/>
              <w:rPr>
                <w:rFonts w:ascii="宋体"/>
                <w:color w:val="000000"/>
                <w:sz w:val="24"/>
              </w:rPr>
            </w:pPr>
            <w:r>
              <w:rPr>
                <w:rFonts w:ascii="宋体" w:hAnsi="宋体" w:hint="eastAsia"/>
                <w:color w:val="000000"/>
                <w:sz w:val="24"/>
              </w:rPr>
              <w:t>房产税</w:t>
            </w:r>
          </w:p>
        </w:tc>
        <w:tc>
          <w:tcPr>
            <w:tcW w:w="20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770DAA">
            <w:pPr>
              <w:jc w:val="center"/>
              <w:rPr>
                <w:sz w:val="24"/>
              </w:rPr>
            </w:pPr>
            <w:r w:rsidRPr="00770DAA">
              <w:rPr>
                <w:sz w:val="24"/>
              </w:rPr>
              <w:t>623</w:t>
            </w:r>
          </w:p>
        </w:tc>
        <w:tc>
          <w:tcPr>
            <w:tcW w:w="2055"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jc w:val="center"/>
              <w:rPr>
                <w:sz w:val="24"/>
              </w:rPr>
            </w:pPr>
            <w:r w:rsidRPr="00770DAA">
              <w:rPr>
                <w:sz w:val="24"/>
              </w:rPr>
              <w:t>1200</w:t>
            </w:r>
          </w:p>
        </w:tc>
        <w:tc>
          <w:tcPr>
            <w:tcW w:w="1554"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jc w:val="center"/>
              <w:rPr>
                <w:sz w:val="24"/>
              </w:rPr>
            </w:pPr>
          </w:p>
        </w:tc>
      </w:tr>
      <w:tr w:rsidR="00F269DA" w:rsidTr="00EF23F7">
        <w:trPr>
          <w:trHeight w:val="411"/>
        </w:trPr>
        <w:tc>
          <w:tcPr>
            <w:tcW w:w="2745" w:type="dxa"/>
            <w:tcBorders>
              <w:top w:val="single" w:sz="4" w:space="0" w:color="000000"/>
              <w:left w:val="single" w:sz="4" w:space="0" w:color="000000"/>
              <w:bottom w:val="single" w:sz="4" w:space="0" w:color="000000"/>
              <w:right w:val="single" w:sz="4" w:space="0" w:color="000000"/>
            </w:tcBorders>
            <w:vAlign w:val="center"/>
          </w:tcPr>
          <w:p w:rsidR="00F269DA" w:rsidRDefault="00F269DA" w:rsidP="00867C14">
            <w:pPr>
              <w:shd w:val="solid" w:color="FFFFFF" w:fill="auto"/>
              <w:autoSpaceDN w:val="0"/>
              <w:ind w:firstLineChars="300" w:firstLine="720"/>
              <w:jc w:val="left"/>
              <w:textAlignment w:val="center"/>
              <w:rPr>
                <w:rFonts w:ascii="宋体"/>
                <w:color w:val="000000"/>
                <w:sz w:val="24"/>
              </w:rPr>
            </w:pPr>
            <w:r>
              <w:rPr>
                <w:rFonts w:ascii="宋体" w:hAnsi="宋体" w:hint="eastAsia"/>
                <w:color w:val="000000"/>
                <w:sz w:val="24"/>
              </w:rPr>
              <w:t>印花税</w:t>
            </w:r>
          </w:p>
        </w:tc>
        <w:tc>
          <w:tcPr>
            <w:tcW w:w="20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770DAA">
            <w:pPr>
              <w:jc w:val="center"/>
              <w:rPr>
                <w:sz w:val="24"/>
              </w:rPr>
            </w:pPr>
            <w:r w:rsidRPr="00770DAA">
              <w:rPr>
                <w:sz w:val="24"/>
              </w:rPr>
              <w:t>376</w:t>
            </w:r>
          </w:p>
        </w:tc>
        <w:tc>
          <w:tcPr>
            <w:tcW w:w="2055"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jc w:val="center"/>
              <w:rPr>
                <w:sz w:val="24"/>
              </w:rPr>
            </w:pPr>
            <w:r w:rsidRPr="00770DAA">
              <w:rPr>
                <w:sz w:val="24"/>
              </w:rPr>
              <w:t>400</w:t>
            </w:r>
          </w:p>
        </w:tc>
        <w:tc>
          <w:tcPr>
            <w:tcW w:w="1554"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jc w:val="center"/>
              <w:rPr>
                <w:sz w:val="24"/>
              </w:rPr>
            </w:pPr>
          </w:p>
        </w:tc>
      </w:tr>
      <w:tr w:rsidR="00F269DA" w:rsidTr="00EF23F7">
        <w:trPr>
          <w:trHeight w:val="416"/>
        </w:trPr>
        <w:tc>
          <w:tcPr>
            <w:tcW w:w="2745" w:type="dxa"/>
            <w:tcBorders>
              <w:top w:val="single" w:sz="4" w:space="0" w:color="000000"/>
              <w:left w:val="single" w:sz="4" w:space="0" w:color="000000"/>
              <w:bottom w:val="single" w:sz="4" w:space="0" w:color="000000"/>
              <w:right w:val="single" w:sz="4" w:space="0" w:color="000000"/>
            </w:tcBorders>
            <w:vAlign w:val="center"/>
          </w:tcPr>
          <w:p w:rsidR="00F269DA" w:rsidRDefault="00F269DA" w:rsidP="00867C14">
            <w:pPr>
              <w:shd w:val="solid" w:color="FFFFFF" w:fill="auto"/>
              <w:autoSpaceDN w:val="0"/>
              <w:ind w:firstLineChars="300" w:firstLine="720"/>
              <w:jc w:val="left"/>
              <w:textAlignment w:val="center"/>
              <w:rPr>
                <w:rFonts w:ascii="宋体"/>
                <w:color w:val="000000"/>
                <w:sz w:val="24"/>
              </w:rPr>
            </w:pPr>
            <w:r>
              <w:rPr>
                <w:rFonts w:ascii="宋体" w:hAnsi="宋体" w:hint="eastAsia"/>
                <w:color w:val="000000"/>
                <w:sz w:val="24"/>
              </w:rPr>
              <w:t>城镇土地使用税</w:t>
            </w:r>
          </w:p>
        </w:tc>
        <w:tc>
          <w:tcPr>
            <w:tcW w:w="20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770DAA">
            <w:pPr>
              <w:jc w:val="center"/>
              <w:rPr>
                <w:sz w:val="24"/>
              </w:rPr>
            </w:pPr>
            <w:r w:rsidRPr="00770DAA">
              <w:rPr>
                <w:sz w:val="24"/>
              </w:rPr>
              <w:t>887</w:t>
            </w:r>
          </w:p>
        </w:tc>
        <w:tc>
          <w:tcPr>
            <w:tcW w:w="2055"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jc w:val="center"/>
              <w:rPr>
                <w:sz w:val="24"/>
              </w:rPr>
            </w:pPr>
            <w:r w:rsidRPr="00770DAA">
              <w:rPr>
                <w:sz w:val="24"/>
              </w:rPr>
              <w:t>700</w:t>
            </w:r>
          </w:p>
        </w:tc>
        <w:tc>
          <w:tcPr>
            <w:tcW w:w="1554"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jc w:val="center"/>
              <w:rPr>
                <w:sz w:val="24"/>
              </w:rPr>
            </w:pPr>
          </w:p>
        </w:tc>
      </w:tr>
      <w:tr w:rsidR="00F269DA" w:rsidTr="00EF23F7">
        <w:trPr>
          <w:trHeight w:val="409"/>
        </w:trPr>
        <w:tc>
          <w:tcPr>
            <w:tcW w:w="2745" w:type="dxa"/>
            <w:tcBorders>
              <w:top w:val="single" w:sz="4" w:space="0" w:color="000000"/>
              <w:left w:val="single" w:sz="4" w:space="0" w:color="000000"/>
              <w:bottom w:val="single" w:sz="4" w:space="0" w:color="000000"/>
              <w:right w:val="single" w:sz="4" w:space="0" w:color="000000"/>
            </w:tcBorders>
            <w:vAlign w:val="center"/>
          </w:tcPr>
          <w:p w:rsidR="00F269DA" w:rsidRDefault="00F269DA" w:rsidP="00867C14">
            <w:pPr>
              <w:shd w:val="solid" w:color="FFFFFF" w:fill="auto"/>
              <w:autoSpaceDN w:val="0"/>
              <w:ind w:firstLineChars="300" w:firstLine="720"/>
              <w:jc w:val="left"/>
              <w:textAlignment w:val="center"/>
              <w:rPr>
                <w:rFonts w:ascii="宋体"/>
                <w:color w:val="000000"/>
                <w:sz w:val="24"/>
              </w:rPr>
            </w:pPr>
            <w:r>
              <w:rPr>
                <w:rFonts w:ascii="宋体" w:hAnsi="宋体" w:hint="eastAsia"/>
                <w:color w:val="000000"/>
                <w:sz w:val="24"/>
              </w:rPr>
              <w:t>耕地占用税</w:t>
            </w:r>
          </w:p>
        </w:tc>
        <w:tc>
          <w:tcPr>
            <w:tcW w:w="20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770DAA">
            <w:pPr>
              <w:jc w:val="center"/>
              <w:rPr>
                <w:sz w:val="24"/>
              </w:rPr>
            </w:pPr>
            <w:r w:rsidRPr="00770DAA">
              <w:rPr>
                <w:sz w:val="24"/>
              </w:rPr>
              <w:t>11</w:t>
            </w:r>
          </w:p>
        </w:tc>
        <w:tc>
          <w:tcPr>
            <w:tcW w:w="2055"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jc w:val="center"/>
              <w:rPr>
                <w:sz w:val="24"/>
              </w:rPr>
            </w:pPr>
            <w:r w:rsidRPr="00770DAA">
              <w:rPr>
                <w:sz w:val="24"/>
              </w:rPr>
              <w:t>7000</w:t>
            </w:r>
          </w:p>
        </w:tc>
        <w:tc>
          <w:tcPr>
            <w:tcW w:w="1554"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jc w:val="center"/>
              <w:rPr>
                <w:sz w:val="24"/>
              </w:rPr>
            </w:pPr>
          </w:p>
        </w:tc>
      </w:tr>
      <w:tr w:rsidR="00F269DA" w:rsidTr="00EF23F7">
        <w:trPr>
          <w:trHeight w:val="415"/>
        </w:trPr>
        <w:tc>
          <w:tcPr>
            <w:tcW w:w="2745" w:type="dxa"/>
            <w:tcBorders>
              <w:top w:val="single" w:sz="4" w:space="0" w:color="000000"/>
              <w:left w:val="single" w:sz="4" w:space="0" w:color="000000"/>
              <w:bottom w:val="single" w:sz="4" w:space="0" w:color="000000"/>
              <w:right w:val="single" w:sz="4" w:space="0" w:color="000000"/>
            </w:tcBorders>
            <w:vAlign w:val="center"/>
          </w:tcPr>
          <w:p w:rsidR="00F269DA" w:rsidRDefault="00F269DA" w:rsidP="00867C14">
            <w:pPr>
              <w:shd w:val="solid" w:color="FFFFFF" w:fill="auto"/>
              <w:autoSpaceDN w:val="0"/>
              <w:ind w:firstLineChars="300" w:firstLine="720"/>
              <w:jc w:val="left"/>
              <w:textAlignment w:val="center"/>
              <w:rPr>
                <w:rFonts w:ascii="宋体"/>
                <w:color w:val="000000"/>
                <w:sz w:val="24"/>
              </w:rPr>
            </w:pPr>
            <w:r>
              <w:rPr>
                <w:rFonts w:ascii="宋体" w:hAnsi="宋体" w:hint="eastAsia"/>
                <w:color w:val="000000"/>
                <w:sz w:val="24"/>
              </w:rPr>
              <w:t>土地增值税</w:t>
            </w:r>
          </w:p>
        </w:tc>
        <w:tc>
          <w:tcPr>
            <w:tcW w:w="20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770DAA">
            <w:pPr>
              <w:jc w:val="center"/>
              <w:rPr>
                <w:sz w:val="24"/>
              </w:rPr>
            </w:pPr>
            <w:r w:rsidRPr="00770DAA">
              <w:rPr>
                <w:sz w:val="24"/>
              </w:rPr>
              <w:t>5544</w:t>
            </w:r>
          </w:p>
        </w:tc>
        <w:tc>
          <w:tcPr>
            <w:tcW w:w="2055"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jc w:val="center"/>
              <w:rPr>
                <w:sz w:val="24"/>
              </w:rPr>
            </w:pPr>
            <w:r w:rsidRPr="00770DAA">
              <w:rPr>
                <w:sz w:val="24"/>
              </w:rPr>
              <w:t>800</w:t>
            </w:r>
          </w:p>
        </w:tc>
        <w:tc>
          <w:tcPr>
            <w:tcW w:w="1554"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jc w:val="center"/>
              <w:rPr>
                <w:sz w:val="24"/>
              </w:rPr>
            </w:pPr>
          </w:p>
        </w:tc>
      </w:tr>
      <w:tr w:rsidR="00F269DA" w:rsidTr="00EF23F7">
        <w:trPr>
          <w:trHeight w:val="421"/>
        </w:trPr>
        <w:tc>
          <w:tcPr>
            <w:tcW w:w="2745" w:type="dxa"/>
            <w:tcBorders>
              <w:top w:val="single" w:sz="4" w:space="0" w:color="000000"/>
              <w:left w:val="single" w:sz="4" w:space="0" w:color="000000"/>
              <w:bottom w:val="single" w:sz="4" w:space="0" w:color="000000"/>
              <w:right w:val="single" w:sz="4" w:space="0" w:color="000000"/>
            </w:tcBorders>
            <w:vAlign w:val="center"/>
          </w:tcPr>
          <w:p w:rsidR="00F269DA" w:rsidRDefault="00F269DA" w:rsidP="00867C14">
            <w:pPr>
              <w:shd w:val="solid" w:color="FFFFFF" w:fill="auto"/>
              <w:autoSpaceDN w:val="0"/>
              <w:jc w:val="left"/>
              <w:textAlignment w:val="center"/>
              <w:rPr>
                <w:rFonts w:ascii="宋体"/>
                <w:color w:val="000000"/>
                <w:sz w:val="24"/>
              </w:rPr>
            </w:pPr>
            <w:r>
              <w:rPr>
                <w:rFonts w:ascii="宋体" w:hAnsi="宋体"/>
                <w:color w:val="000000"/>
                <w:sz w:val="24"/>
              </w:rPr>
              <w:t xml:space="preserve">      </w:t>
            </w:r>
            <w:r>
              <w:rPr>
                <w:rFonts w:ascii="宋体" w:hAnsi="宋体" w:hint="eastAsia"/>
                <w:color w:val="000000"/>
                <w:sz w:val="24"/>
              </w:rPr>
              <w:t>环境保护税</w:t>
            </w:r>
          </w:p>
        </w:tc>
        <w:tc>
          <w:tcPr>
            <w:tcW w:w="20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770DAA">
            <w:pPr>
              <w:jc w:val="center"/>
              <w:rPr>
                <w:sz w:val="24"/>
              </w:rPr>
            </w:pPr>
            <w:r w:rsidRPr="00770DAA">
              <w:rPr>
                <w:sz w:val="24"/>
              </w:rPr>
              <w:t>1</w:t>
            </w:r>
          </w:p>
        </w:tc>
        <w:tc>
          <w:tcPr>
            <w:tcW w:w="2055"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jc w:val="center"/>
              <w:rPr>
                <w:sz w:val="24"/>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jc w:val="center"/>
              <w:rPr>
                <w:sz w:val="24"/>
              </w:rPr>
            </w:pPr>
          </w:p>
        </w:tc>
      </w:tr>
      <w:tr w:rsidR="00F269DA" w:rsidTr="00EF23F7">
        <w:trPr>
          <w:trHeight w:val="554"/>
        </w:trPr>
        <w:tc>
          <w:tcPr>
            <w:tcW w:w="2745" w:type="dxa"/>
            <w:tcBorders>
              <w:top w:val="single" w:sz="4" w:space="0" w:color="000000"/>
              <w:left w:val="single" w:sz="4" w:space="0" w:color="000000"/>
              <w:bottom w:val="single" w:sz="4" w:space="0" w:color="000000"/>
              <w:right w:val="single" w:sz="4" w:space="0" w:color="000000"/>
            </w:tcBorders>
            <w:vAlign w:val="center"/>
          </w:tcPr>
          <w:p w:rsidR="00F269DA" w:rsidRPr="00867C14" w:rsidRDefault="00F269DA" w:rsidP="00867C14">
            <w:pPr>
              <w:shd w:val="solid" w:color="FFFFFF" w:fill="auto"/>
              <w:autoSpaceDN w:val="0"/>
              <w:jc w:val="left"/>
              <w:textAlignment w:val="center"/>
              <w:rPr>
                <w:rFonts w:ascii="宋体"/>
                <w:color w:val="000000"/>
                <w:sz w:val="24"/>
              </w:rPr>
            </w:pPr>
            <w:r w:rsidRPr="00867C14">
              <w:rPr>
                <w:rFonts w:ascii="宋体" w:hAnsi="宋体" w:hint="eastAsia"/>
                <w:color w:val="000000"/>
                <w:sz w:val="24"/>
              </w:rPr>
              <w:t>（二）非税收入</w:t>
            </w:r>
          </w:p>
        </w:tc>
        <w:tc>
          <w:tcPr>
            <w:tcW w:w="2010"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jc w:val="center"/>
              <w:rPr>
                <w:sz w:val="24"/>
              </w:rPr>
            </w:pPr>
            <w:r w:rsidRPr="00770DAA">
              <w:rPr>
                <w:sz w:val="24"/>
              </w:rPr>
              <w:t>6790</w:t>
            </w:r>
          </w:p>
        </w:tc>
        <w:tc>
          <w:tcPr>
            <w:tcW w:w="2055"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jc w:val="center"/>
              <w:rPr>
                <w:sz w:val="24"/>
              </w:rPr>
            </w:pPr>
            <w:r w:rsidRPr="00770DAA">
              <w:rPr>
                <w:sz w:val="24"/>
              </w:rPr>
              <w:t>10300</w:t>
            </w:r>
          </w:p>
        </w:tc>
        <w:tc>
          <w:tcPr>
            <w:tcW w:w="1554"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jc w:val="center"/>
              <w:rPr>
                <w:sz w:val="24"/>
              </w:rPr>
            </w:pPr>
            <w:r w:rsidRPr="00770DAA">
              <w:rPr>
                <w:sz w:val="24"/>
              </w:rPr>
              <w:t>66%</w:t>
            </w:r>
          </w:p>
        </w:tc>
      </w:tr>
      <w:tr w:rsidR="00F269DA" w:rsidTr="00EF23F7">
        <w:trPr>
          <w:trHeight w:val="420"/>
        </w:trPr>
        <w:tc>
          <w:tcPr>
            <w:tcW w:w="2745" w:type="dxa"/>
            <w:tcBorders>
              <w:top w:val="single" w:sz="4" w:space="0" w:color="000000"/>
              <w:left w:val="single" w:sz="4" w:space="0" w:color="000000"/>
              <w:bottom w:val="single" w:sz="4" w:space="0" w:color="000000"/>
              <w:right w:val="single" w:sz="4" w:space="0" w:color="000000"/>
            </w:tcBorders>
            <w:vAlign w:val="center"/>
          </w:tcPr>
          <w:p w:rsidR="00F269DA" w:rsidRDefault="00F269DA" w:rsidP="00867C14">
            <w:pPr>
              <w:shd w:val="solid" w:color="FFFFFF" w:fill="auto"/>
              <w:autoSpaceDN w:val="0"/>
              <w:jc w:val="left"/>
              <w:textAlignment w:val="center"/>
              <w:rPr>
                <w:rFonts w:ascii="宋体"/>
                <w:color w:val="000000"/>
                <w:sz w:val="24"/>
              </w:rPr>
            </w:pPr>
            <w:r>
              <w:rPr>
                <w:rFonts w:ascii="宋体" w:hAnsi="宋体"/>
                <w:color w:val="000000"/>
                <w:sz w:val="24"/>
              </w:rPr>
              <w:t xml:space="preserve">      </w:t>
            </w:r>
            <w:r>
              <w:rPr>
                <w:rFonts w:ascii="宋体" w:hAnsi="宋体" w:hint="eastAsia"/>
                <w:color w:val="000000"/>
                <w:sz w:val="24"/>
              </w:rPr>
              <w:t>专项收入</w:t>
            </w:r>
          </w:p>
        </w:tc>
        <w:tc>
          <w:tcPr>
            <w:tcW w:w="2010"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jc w:val="center"/>
              <w:rPr>
                <w:sz w:val="24"/>
              </w:rPr>
            </w:pPr>
            <w:r w:rsidRPr="00770DAA">
              <w:rPr>
                <w:sz w:val="24"/>
              </w:rPr>
              <w:t>604</w:t>
            </w:r>
          </w:p>
        </w:tc>
        <w:tc>
          <w:tcPr>
            <w:tcW w:w="2055"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jc w:val="center"/>
              <w:rPr>
                <w:sz w:val="24"/>
              </w:rPr>
            </w:pPr>
            <w:r w:rsidRPr="00770DAA">
              <w:rPr>
                <w:sz w:val="24"/>
              </w:rPr>
              <w:t>300</w:t>
            </w:r>
          </w:p>
        </w:tc>
        <w:tc>
          <w:tcPr>
            <w:tcW w:w="1554"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jc w:val="center"/>
              <w:rPr>
                <w:sz w:val="24"/>
              </w:rPr>
            </w:pPr>
          </w:p>
        </w:tc>
      </w:tr>
      <w:tr w:rsidR="00F269DA" w:rsidTr="00EF23F7">
        <w:trPr>
          <w:trHeight w:val="412"/>
        </w:trPr>
        <w:tc>
          <w:tcPr>
            <w:tcW w:w="2745" w:type="dxa"/>
            <w:tcBorders>
              <w:top w:val="single" w:sz="4" w:space="0" w:color="000000"/>
              <w:left w:val="single" w:sz="4" w:space="0" w:color="000000"/>
              <w:bottom w:val="single" w:sz="4" w:space="0" w:color="000000"/>
              <w:right w:val="single" w:sz="4" w:space="0" w:color="000000"/>
            </w:tcBorders>
            <w:vAlign w:val="center"/>
          </w:tcPr>
          <w:p w:rsidR="00F269DA" w:rsidRDefault="00F269DA" w:rsidP="00867C14">
            <w:pPr>
              <w:shd w:val="solid" w:color="FFFFFF" w:fill="auto"/>
              <w:autoSpaceDN w:val="0"/>
              <w:jc w:val="left"/>
              <w:textAlignment w:val="center"/>
              <w:rPr>
                <w:rFonts w:ascii="宋体"/>
                <w:color w:val="000000"/>
                <w:sz w:val="24"/>
              </w:rPr>
            </w:pPr>
            <w:r>
              <w:rPr>
                <w:rFonts w:ascii="宋体" w:hAnsi="宋体" w:hint="eastAsia"/>
                <w:color w:val="000000"/>
                <w:sz w:val="24"/>
              </w:rPr>
              <w:t>行政事业性收入收入</w:t>
            </w:r>
          </w:p>
        </w:tc>
        <w:tc>
          <w:tcPr>
            <w:tcW w:w="2010"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jc w:val="center"/>
              <w:rPr>
                <w:sz w:val="24"/>
              </w:rPr>
            </w:pPr>
            <w:r w:rsidRPr="00770DAA">
              <w:rPr>
                <w:sz w:val="24"/>
              </w:rPr>
              <w:t>2154</w:t>
            </w:r>
          </w:p>
        </w:tc>
        <w:tc>
          <w:tcPr>
            <w:tcW w:w="2055"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jc w:val="center"/>
              <w:rPr>
                <w:sz w:val="24"/>
              </w:rPr>
            </w:pPr>
            <w:r w:rsidRPr="00770DAA">
              <w:rPr>
                <w:sz w:val="24"/>
              </w:rPr>
              <w:t>200</w:t>
            </w:r>
          </w:p>
        </w:tc>
        <w:tc>
          <w:tcPr>
            <w:tcW w:w="1554"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jc w:val="center"/>
              <w:rPr>
                <w:sz w:val="24"/>
              </w:rPr>
            </w:pPr>
          </w:p>
        </w:tc>
      </w:tr>
      <w:tr w:rsidR="00F269DA" w:rsidTr="00EF23F7">
        <w:trPr>
          <w:trHeight w:val="1023"/>
        </w:trPr>
        <w:tc>
          <w:tcPr>
            <w:tcW w:w="2745" w:type="dxa"/>
            <w:tcBorders>
              <w:top w:val="single" w:sz="4" w:space="0" w:color="000000"/>
              <w:left w:val="single" w:sz="4" w:space="0" w:color="000000"/>
              <w:bottom w:val="single" w:sz="4" w:space="0" w:color="000000"/>
              <w:right w:val="single" w:sz="4" w:space="0" w:color="000000"/>
            </w:tcBorders>
            <w:vAlign w:val="center"/>
          </w:tcPr>
          <w:p w:rsidR="00F269DA" w:rsidRDefault="00F269DA" w:rsidP="00867C14">
            <w:pPr>
              <w:shd w:val="solid" w:color="FFFFFF" w:fill="auto"/>
              <w:autoSpaceDN w:val="0"/>
              <w:jc w:val="left"/>
              <w:textAlignment w:val="center"/>
              <w:rPr>
                <w:rFonts w:ascii="宋体"/>
                <w:color w:val="000000"/>
                <w:sz w:val="24"/>
              </w:rPr>
            </w:pPr>
            <w:r>
              <w:rPr>
                <w:rFonts w:ascii="宋体" w:hAnsi="宋体" w:hint="eastAsia"/>
                <w:color w:val="000000"/>
                <w:sz w:val="24"/>
              </w:rPr>
              <w:t>国有资源（资产）有偿使用收入</w:t>
            </w:r>
          </w:p>
        </w:tc>
        <w:tc>
          <w:tcPr>
            <w:tcW w:w="2010"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jc w:val="center"/>
              <w:rPr>
                <w:sz w:val="24"/>
              </w:rPr>
            </w:pPr>
            <w:r w:rsidRPr="00770DAA">
              <w:rPr>
                <w:sz w:val="24"/>
              </w:rPr>
              <w:t>2905</w:t>
            </w:r>
          </w:p>
        </w:tc>
        <w:tc>
          <w:tcPr>
            <w:tcW w:w="2055"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jc w:val="center"/>
              <w:rPr>
                <w:sz w:val="24"/>
              </w:rPr>
            </w:pPr>
            <w:r w:rsidRPr="00770DAA">
              <w:rPr>
                <w:sz w:val="24"/>
              </w:rPr>
              <w:t>9000</w:t>
            </w:r>
          </w:p>
        </w:tc>
        <w:tc>
          <w:tcPr>
            <w:tcW w:w="1554"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jc w:val="center"/>
              <w:rPr>
                <w:sz w:val="24"/>
              </w:rPr>
            </w:pPr>
          </w:p>
        </w:tc>
      </w:tr>
      <w:tr w:rsidR="00F269DA" w:rsidTr="00EF23F7">
        <w:trPr>
          <w:trHeight w:val="450"/>
        </w:trPr>
        <w:tc>
          <w:tcPr>
            <w:tcW w:w="2745" w:type="dxa"/>
            <w:tcBorders>
              <w:top w:val="single" w:sz="4" w:space="0" w:color="000000"/>
              <w:left w:val="single" w:sz="4" w:space="0" w:color="000000"/>
              <w:bottom w:val="single" w:sz="4" w:space="0" w:color="000000"/>
              <w:right w:val="single" w:sz="4" w:space="0" w:color="000000"/>
            </w:tcBorders>
            <w:vAlign w:val="center"/>
          </w:tcPr>
          <w:p w:rsidR="00F269DA" w:rsidRDefault="00F269DA" w:rsidP="00867C14">
            <w:pPr>
              <w:shd w:val="solid" w:color="FFFFFF" w:fill="auto"/>
              <w:autoSpaceDN w:val="0"/>
              <w:jc w:val="left"/>
              <w:textAlignment w:val="center"/>
              <w:rPr>
                <w:rFonts w:ascii="宋体"/>
                <w:color w:val="000000"/>
                <w:sz w:val="24"/>
              </w:rPr>
            </w:pPr>
            <w:r>
              <w:rPr>
                <w:rFonts w:ascii="宋体" w:hAnsi="宋体"/>
                <w:color w:val="000000"/>
                <w:sz w:val="24"/>
              </w:rPr>
              <w:t xml:space="preserve">      </w:t>
            </w:r>
            <w:r>
              <w:rPr>
                <w:rFonts w:ascii="宋体" w:hAnsi="宋体" w:hint="eastAsia"/>
                <w:color w:val="000000"/>
                <w:sz w:val="24"/>
              </w:rPr>
              <w:t>罚没收入</w:t>
            </w:r>
          </w:p>
        </w:tc>
        <w:tc>
          <w:tcPr>
            <w:tcW w:w="2010"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jc w:val="center"/>
              <w:rPr>
                <w:sz w:val="24"/>
              </w:rPr>
            </w:pPr>
            <w:r w:rsidRPr="00770DAA">
              <w:rPr>
                <w:sz w:val="24"/>
              </w:rPr>
              <w:t>329</w:t>
            </w:r>
          </w:p>
        </w:tc>
        <w:tc>
          <w:tcPr>
            <w:tcW w:w="2055"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jc w:val="center"/>
              <w:rPr>
                <w:sz w:val="24"/>
              </w:rPr>
            </w:pPr>
            <w:r w:rsidRPr="00770DAA">
              <w:rPr>
                <w:sz w:val="24"/>
              </w:rPr>
              <w:t>800</w:t>
            </w:r>
          </w:p>
        </w:tc>
        <w:tc>
          <w:tcPr>
            <w:tcW w:w="1554"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jc w:val="center"/>
              <w:rPr>
                <w:sz w:val="24"/>
              </w:rPr>
            </w:pPr>
          </w:p>
        </w:tc>
      </w:tr>
      <w:tr w:rsidR="00F269DA" w:rsidTr="00EF23F7">
        <w:trPr>
          <w:trHeight w:val="556"/>
        </w:trPr>
        <w:tc>
          <w:tcPr>
            <w:tcW w:w="2745" w:type="dxa"/>
            <w:tcBorders>
              <w:top w:val="single" w:sz="4" w:space="0" w:color="000000"/>
              <w:left w:val="single" w:sz="4" w:space="0" w:color="000000"/>
              <w:bottom w:val="single" w:sz="4" w:space="0" w:color="000000"/>
              <w:right w:val="single" w:sz="4" w:space="0" w:color="000000"/>
            </w:tcBorders>
            <w:vAlign w:val="center"/>
          </w:tcPr>
          <w:p w:rsidR="00F269DA" w:rsidRDefault="00F269DA" w:rsidP="00867C14">
            <w:pPr>
              <w:shd w:val="solid" w:color="FFFFFF" w:fill="auto"/>
              <w:autoSpaceDN w:val="0"/>
              <w:jc w:val="left"/>
              <w:textAlignment w:val="center"/>
              <w:rPr>
                <w:rFonts w:ascii="宋体"/>
                <w:color w:val="000000"/>
                <w:sz w:val="24"/>
              </w:rPr>
            </w:pPr>
            <w:r>
              <w:rPr>
                <w:rFonts w:ascii="宋体" w:hAnsi="宋体"/>
                <w:color w:val="000000"/>
                <w:sz w:val="24"/>
              </w:rPr>
              <w:t xml:space="preserve">      </w:t>
            </w:r>
            <w:r>
              <w:rPr>
                <w:rFonts w:ascii="宋体" w:hAnsi="宋体" w:hint="eastAsia"/>
                <w:color w:val="000000"/>
                <w:sz w:val="24"/>
              </w:rPr>
              <w:t>政府住房基金收入</w:t>
            </w:r>
          </w:p>
        </w:tc>
        <w:tc>
          <w:tcPr>
            <w:tcW w:w="2010"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jc w:val="center"/>
              <w:rPr>
                <w:sz w:val="24"/>
              </w:rPr>
            </w:pPr>
            <w:r w:rsidRPr="00770DAA">
              <w:rPr>
                <w:sz w:val="24"/>
              </w:rPr>
              <w:t>798</w:t>
            </w:r>
          </w:p>
        </w:tc>
        <w:tc>
          <w:tcPr>
            <w:tcW w:w="2055"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jc w:val="center"/>
              <w:rPr>
                <w:sz w:val="24"/>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F269DA" w:rsidRPr="00770DAA" w:rsidRDefault="00F269DA" w:rsidP="00770DAA">
            <w:pPr>
              <w:jc w:val="center"/>
              <w:rPr>
                <w:sz w:val="24"/>
              </w:rPr>
            </w:pPr>
          </w:p>
        </w:tc>
      </w:tr>
    </w:tbl>
    <w:p w:rsidR="00F269DA" w:rsidRDefault="00F269DA" w:rsidP="000909F7">
      <w:pPr>
        <w:widowControl/>
        <w:spacing w:before="100" w:beforeAutospacing="1" w:after="100" w:afterAutospacing="1" w:line="360" w:lineRule="auto"/>
        <w:jc w:val="left"/>
        <w:rPr>
          <w:rFonts w:ascii="仿宋_GB2312" w:eastAsia="仿宋_GB2312" w:hAnsi="仿宋_GB2312" w:cs="仿宋_GB2312"/>
          <w:sz w:val="30"/>
          <w:szCs w:val="30"/>
        </w:rPr>
      </w:pPr>
    </w:p>
    <w:p w:rsidR="00F269DA" w:rsidRDefault="00F269DA">
      <w:pPr>
        <w:widowControl/>
        <w:jc w:val="left"/>
        <w:rPr>
          <w:rFonts w:ascii="仿宋_GB2312" w:eastAsia="仿宋_GB2312" w:hAnsi="仿宋_GB2312" w:cs="仿宋_GB2312"/>
          <w:sz w:val="30"/>
          <w:szCs w:val="30"/>
        </w:rPr>
      </w:pPr>
      <w:r>
        <w:rPr>
          <w:rFonts w:ascii="仿宋_GB2312" w:eastAsia="仿宋_GB2312" w:hAnsi="仿宋_GB2312" w:cs="仿宋_GB2312"/>
          <w:sz w:val="30"/>
          <w:szCs w:val="30"/>
        </w:rPr>
        <w:br w:type="page"/>
      </w:r>
    </w:p>
    <w:p w:rsidR="00F269DA" w:rsidRPr="00551715" w:rsidRDefault="00F269DA" w:rsidP="00551715">
      <w:pPr>
        <w:spacing w:line="480" w:lineRule="exact"/>
        <w:rPr>
          <w:rFonts w:eastAsia="仿宋_GB2312"/>
          <w:sz w:val="28"/>
          <w:szCs w:val="32"/>
        </w:rPr>
      </w:pPr>
      <w:r w:rsidRPr="00551715">
        <w:rPr>
          <w:rFonts w:eastAsia="仿宋_GB2312" w:hint="eastAsia"/>
          <w:sz w:val="28"/>
          <w:szCs w:val="32"/>
        </w:rPr>
        <w:t>附表二：</w:t>
      </w:r>
    </w:p>
    <w:p w:rsidR="00F269DA" w:rsidRPr="00551715" w:rsidRDefault="00F269DA" w:rsidP="00551715">
      <w:pPr>
        <w:spacing w:line="480" w:lineRule="exact"/>
        <w:jc w:val="center"/>
        <w:rPr>
          <w:rFonts w:ascii="方正小标宋简体" w:eastAsia="方正小标宋简体"/>
          <w:sz w:val="36"/>
          <w:szCs w:val="32"/>
        </w:rPr>
      </w:pPr>
      <w:r w:rsidRPr="00551715">
        <w:rPr>
          <w:rFonts w:ascii="方正小标宋简体" w:eastAsia="方正小标宋简体" w:hint="eastAsia"/>
          <w:sz w:val="36"/>
          <w:szCs w:val="32"/>
        </w:rPr>
        <w:t>瓯江口产业集聚区</w:t>
      </w:r>
      <w:r w:rsidRPr="00551715">
        <w:rPr>
          <w:rFonts w:ascii="方正小标宋简体" w:eastAsia="方正小标宋简体"/>
          <w:sz w:val="36"/>
          <w:szCs w:val="32"/>
        </w:rPr>
        <w:t>2019</w:t>
      </w:r>
      <w:r w:rsidRPr="00551715">
        <w:rPr>
          <w:rFonts w:ascii="方正小标宋简体" w:eastAsia="方正小标宋简体" w:hint="eastAsia"/>
          <w:sz w:val="36"/>
          <w:szCs w:val="32"/>
        </w:rPr>
        <w:t>年上半年一般公共预算支出情况表</w:t>
      </w:r>
    </w:p>
    <w:p w:rsidR="00F269DA" w:rsidRPr="00551715" w:rsidRDefault="00F269DA" w:rsidP="00551715">
      <w:pPr>
        <w:spacing w:line="480" w:lineRule="exact"/>
        <w:jc w:val="right"/>
        <w:rPr>
          <w:rFonts w:eastAsia="仿宋_GB2312"/>
          <w:sz w:val="28"/>
          <w:szCs w:val="32"/>
        </w:rPr>
      </w:pPr>
      <w:r w:rsidRPr="00551715">
        <w:rPr>
          <w:rFonts w:eastAsia="仿宋_GB2312" w:hint="eastAsia"/>
          <w:sz w:val="28"/>
          <w:szCs w:val="32"/>
        </w:rPr>
        <w:t>单位：万元</w:t>
      </w:r>
    </w:p>
    <w:tbl>
      <w:tblPr>
        <w:tblW w:w="8222" w:type="dxa"/>
        <w:tblInd w:w="15" w:type="dxa"/>
        <w:tblLayout w:type="fixed"/>
        <w:tblCellMar>
          <w:left w:w="15" w:type="dxa"/>
          <w:right w:w="15" w:type="dxa"/>
        </w:tblCellMar>
        <w:tblLook w:val="00A0"/>
      </w:tblPr>
      <w:tblGrid>
        <w:gridCol w:w="4080"/>
        <w:gridCol w:w="1080"/>
        <w:gridCol w:w="1200"/>
        <w:gridCol w:w="870"/>
        <w:gridCol w:w="992"/>
      </w:tblGrid>
      <w:tr w:rsidR="00F269DA" w:rsidTr="00EB698A">
        <w:trPr>
          <w:trHeight w:val="855"/>
          <w:tblHeader/>
        </w:trPr>
        <w:tc>
          <w:tcPr>
            <w:tcW w:w="4080" w:type="dxa"/>
            <w:tcBorders>
              <w:top w:val="single" w:sz="4" w:space="0" w:color="000000"/>
              <w:left w:val="single" w:sz="4" w:space="0" w:color="000000"/>
              <w:bottom w:val="single" w:sz="4" w:space="0" w:color="000000"/>
            </w:tcBorders>
            <w:shd w:val="solid" w:color="FFFFFF" w:fill="auto"/>
            <w:vAlign w:val="center"/>
          </w:tcPr>
          <w:p w:rsidR="00F269DA" w:rsidRPr="005B4263" w:rsidRDefault="00F269DA" w:rsidP="00551715">
            <w:pPr>
              <w:widowControl/>
              <w:jc w:val="center"/>
              <w:rPr>
                <w:rFonts w:ascii="宋体" w:cs="宋体"/>
                <w:b/>
                <w:bCs/>
                <w:color w:val="000000"/>
                <w:kern w:val="0"/>
                <w:sz w:val="24"/>
              </w:rPr>
            </w:pPr>
            <w:r w:rsidRPr="005B4263">
              <w:rPr>
                <w:rFonts w:ascii="宋体" w:hAnsi="宋体" w:cs="宋体" w:hint="eastAsia"/>
                <w:b/>
                <w:bCs/>
                <w:color w:val="000000"/>
                <w:kern w:val="0"/>
                <w:sz w:val="24"/>
              </w:rPr>
              <w:t>项目</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Default="00F269DA" w:rsidP="00551715">
            <w:pPr>
              <w:widowControl/>
              <w:jc w:val="center"/>
              <w:rPr>
                <w:rFonts w:ascii="宋体" w:cs="宋体"/>
                <w:b/>
                <w:bCs/>
                <w:color w:val="000000"/>
                <w:kern w:val="0"/>
                <w:sz w:val="24"/>
              </w:rPr>
            </w:pPr>
            <w:r w:rsidRPr="005B4263">
              <w:rPr>
                <w:rFonts w:ascii="宋体" w:hAnsi="宋体" w:cs="宋体" w:hint="eastAsia"/>
                <w:b/>
                <w:bCs/>
                <w:color w:val="000000"/>
                <w:kern w:val="0"/>
                <w:sz w:val="24"/>
              </w:rPr>
              <w:t>上半年</w:t>
            </w:r>
          </w:p>
          <w:p w:rsidR="00F269DA" w:rsidRPr="005B4263" w:rsidRDefault="00F269DA" w:rsidP="00551715">
            <w:pPr>
              <w:widowControl/>
              <w:jc w:val="center"/>
              <w:rPr>
                <w:rFonts w:ascii="宋体" w:cs="宋体"/>
                <w:b/>
                <w:bCs/>
                <w:color w:val="000000"/>
                <w:kern w:val="0"/>
                <w:sz w:val="24"/>
              </w:rPr>
            </w:pPr>
            <w:r w:rsidRPr="005B4263">
              <w:rPr>
                <w:rFonts w:ascii="宋体" w:hAnsi="宋体" w:cs="宋体" w:hint="eastAsia"/>
                <w:b/>
                <w:bCs/>
                <w:color w:val="000000"/>
                <w:kern w:val="0"/>
                <w:sz w:val="24"/>
              </w:rPr>
              <w:t>执行数</w:t>
            </w:r>
          </w:p>
        </w:tc>
        <w:tc>
          <w:tcPr>
            <w:tcW w:w="1200" w:type="dxa"/>
            <w:tcBorders>
              <w:top w:val="single" w:sz="4" w:space="0" w:color="000000"/>
              <w:bottom w:val="single" w:sz="4" w:space="0" w:color="000000"/>
              <w:right w:val="single" w:sz="4" w:space="0" w:color="000000"/>
            </w:tcBorders>
            <w:shd w:val="solid" w:color="FFFFFF" w:fill="auto"/>
            <w:vAlign w:val="center"/>
          </w:tcPr>
          <w:p w:rsidR="00F269DA" w:rsidRDefault="00F269DA" w:rsidP="00551715">
            <w:pPr>
              <w:widowControl/>
              <w:jc w:val="center"/>
              <w:rPr>
                <w:rFonts w:ascii="宋体" w:cs="宋体"/>
                <w:b/>
                <w:bCs/>
                <w:color w:val="000000"/>
                <w:kern w:val="0"/>
                <w:sz w:val="24"/>
              </w:rPr>
            </w:pPr>
            <w:r w:rsidRPr="005B4263">
              <w:rPr>
                <w:rFonts w:ascii="宋体" w:hAnsi="宋体" w:cs="宋体"/>
                <w:b/>
                <w:bCs/>
                <w:color w:val="000000"/>
                <w:kern w:val="0"/>
                <w:sz w:val="24"/>
              </w:rPr>
              <w:t>2019</w:t>
            </w:r>
          </w:p>
          <w:p w:rsidR="00F269DA" w:rsidRPr="005B4263" w:rsidRDefault="00F269DA" w:rsidP="00551715">
            <w:pPr>
              <w:widowControl/>
              <w:jc w:val="center"/>
              <w:rPr>
                <w:rFonts w:ascii="宋体" w:cs="宋体"/>
                <w:b/>
                <w:bCs/>
                <w:color w:val="000000"/>
                <w:kern w:val="0"/>
                <w:sz w:val="24"/>
              </w:rPr>
            </w:pPr>
            <w:r w:rsidRPr="005B4263">
              <w:rPr>
                <w:rFonts w:ascii="宋体" w:hAnsi="宋体" w:cs="宋体" w:hint="eastAsia"/>
                <w:b/>
                <w:bCs/>
                <w:color w:val="000000"/>
                <w:kern w:val="0"/>
                <w:sz w:val="24"/>
              </w:rPr>
              <w:t>预算数</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Default="00F269DA" w:rsidP="00551715">
            <w:pPr>
              <w:widowControl/>
              <w:jc w:val="center"/>
              <w:rPr>
                <w:rFonts w:ascii="宋体" w:cs="宋体"/>
                <w:b/>
                <w:bCs/>
                <w:color w:val="000000"/>
                <w:kern w:val="0"/>
                <w:sz w:val="24"/>
              </w:rPr>
            </w:pPr>
            <w:r w:rsidRPr="005B4263">
              <w:rPr>
                <w:rFonts w:ascii="宋体" w:hAnsi="宋体" w:cs="宋体" w:hint="eastAsia"/>
                <w:b/>
                <w:bCs/>
                <w:color w:val="000000"/>
                <w:kern w:val="0"/>
                <w:sz w:val="24"/>
              </w:rPr>
              <w:t>同比</w:t>
            </w:r>
          </w:p>
          <w:p w:rsidR="00F269DA" w:rsidRPr="005B4263" w:rsidRDefault="00F269DA" w:rsidP="00551715">
            <w:pPr>
              <w:widowControl/>
              <w:jc w:val="center"/>
              <w:rPr>
                <w:rFonts w:ascii="宋体" w:cs="宋体"/>
                <w:b/>
                <w:bCs/>
                <w:color w:val="000000"/>
                <w:kern w:val="0"/>
                <w:sz w:val="24"/>
              </w:rPr>
            </w:pPr>
            <w:r w:rsidRPr="005B4263">
              <w:rPr>
                <w:rFonts w:ascii="宋体" w:hAnsi="宋体" w:cs="宋体"/>
                <w:b/>
                <w:bCs/>
                <w:color w:val="000000"/>
                <w:kern w:val="0"/>
                <w:sz w:val="24"/>
              </w:rPr>
              <w:t>+/</w:t>
            </w:r>
            <w:r w:rsidRPr="005B4263">
              <w:rPr>
                <w:rFonts w:ascii="宋体" w:cs="宋体"/>
                <w:b/>
                <w:bCs/>
                <w:color w:val="000000"/>
                <w:kern w:val="0"/>
                <w:sz w:val="24"/>
              </w:rPr>
              <w:t>-</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Default="00F269DA" w:rsidP="00551715">
            <w:pPr>
              <w:widowControl/>
              <w:jc w:val="center"/>
              <w:rPr>
                <w:rFonts w:ascii="宋体" w:cs="宋体"/>
                <w:b/>
                <w:bCs/>
                <w:color w:val="000000"/>
                <w:kern w:val="0"/>
                <w:sz w:val="24"/>
              </w:rPr>
            </w:pPr>
            <w:r w:rsidRPr="005B4263">
              <w:rPr>
                <w:rFonts w:ascii="宋体" w:hAnsi="宋体" w:cs="宋体" w:hint="eastAsia"/>
                <w:b/>
                <w:bCs/>
                <w:color w:val="000000"/>
                <w:kern w:val="0"/>
                <w:sz w:val="24"/>
              </w:rPr>
              <w:t>完成</w:t>
            </w:r>
          </w:p>
          <w:p w:rsidR="00F269DA" w:rsidRPr="005B4263" w:rsidRDefault="00F269DA" w:rsidP="00551715">
            <w:pPr>
              <w:widowControl/>
              <w:jc w:val="center"/>
              <w:rPr>
                <w:rFonts w:ascii="宋体" w:cs="宋体"/>
                <w:b/>
                <w:bCs/>
                <w:color w:val="000000"/>
                <w:kern w:val="0"/>
                <w:sz w:val="24"/>
              </w:rPr>
            </w:pPr>
            <w:r w:rsidRPr="005B4263">
              <w:rPr>
                <w:rFonts w:ascii="宋体" w:hAnsi="宋体" w:cs="宋体" w:hint="eastAsia"/>
                <w:b/>
                <w:bCs/>
                <w:color w:val="000000"/>
                <w:kern w:val="0"/>
                <w:sz w:val="24"/>
              </w:rPr>
              <w:t>预算</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5B4263">
              <w:rPr>
                <w:rFonts w:ascii="宋体" w:hAnsi="宋体" w:hint="eastAsia"/>
                <w:color w:val="000000"/>
                <w:sz w:val="24"/>
              </w:rPr>
              <w:t>一、一般公共服务</w:t>
            </w:r>
          </w:p>
        </w:tc>
        <w:tc>
          <w:tcPr>
            <w:tcW w:w="1080" w:type="dxa"/>
            <w:tcBorders>
              <w:left w:val="single" w:sz="4" w:space="0" w:color="000000"/>
              <w:bottom w:val="single" w:sz="4" w:space="0" w:color="000000"/>
            </w:tcBorders>
            <w:shd w:val="solid" w:color="FFFFFF" w:fill="auto"/>
            <w:vAlign w:val="center"/>
          </w:tcPr>
          <w:p w:rsidR="00F269DA" w:rsidRPr="00770DAA" w:rsidRDefault="00F269DA" w:rsidP="009C1321">
            <w:pPr>
              <w:jc w:val="center"/>
              <w:rPr>
                <w:sz w:val="24"/>
              </w:rPr>
            </w:pPr>
            <w:r w:rsidRPr="00770DAA">
              <w:rPr>
                <w:sz w:val="24"/>
              </w:rPr>
              <w:t>5819</w:t>
            </w:r>
          </w:p>
        </w:tc>
        <w:tc>
          <w:tcPr>
            <w:tcW w:w="1200" w:type="dxa"/>
            <w:tcBorders>
              <w:left w:val="single" w:sz="4" w:space="0" w:color="000000"/>
              <w:bottom w:val="single" w:sz="4" w:space="0" w:color="000000"/>
            </w:tcBorders>
            <w:shd w:val="solid" w:color="FFFFFF" w:fill="auto"/>
            <w:vAlign w:val="center"/>
          </w:tcPr>
          <w:p w:rsidR="00F269DA" w:rsidRPr="00770DAA" w:rsidRDefault="00F269DA" w:rsidP="009C1321">
            <w:pPr>
              <w:jc w:val="center"/>
              <w:rPr>
                <w:sz w:val="24"/>
              </w:rPr>
            </w:pPr>
            <w:r w:rsidRPr="00770DAA">
              <w:rPr>
                <w:sz w:val="24"/>
              </w:rPr>
              <w:t>8960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770DAA" w:rsidRDefault="00F269DA" w:rsidP="009C1321">
            <w:pPr>
              <w:jc w:val="center"/>
              <w:rPr>
                <w:sz w:val="24"/>
              </w:rPr>
            </w:pPr>
            <w:r w:rsidRPr="00770DAA">
              <w:rPr>
                <w:sz w:val="24"/>
              </w:rPr>
              <w:t>25%</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r w:rsidRPr="00770DAA">
              <w:rPr>
                <w:sz w:val="24"/>
              </w:rPr>
              <w:t>65%</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5B4263">
              <w:rPr>
                <w:rFonts w:ascii="宋体" w:hAnsi="宋体"/>
                <w:color w:val="000000"/>
                <w:sz w:val="24"/>
              </w:rPr>
              <w:t xml:space="preserve"> </w:t>
            </w:r>
            <w:r w:rsidRPr="00EB698A">
              <w:rPr>
                <w:rFonts w:ascii="宋体" w:hAnsi="宋体" w:hint="eastAsia"/>
                <w:color w:val="000000"/>
                <w:sz w:val="24"/>
              </w:rPr>
              <w:t xml:space="preserve">　　</w:t>
            </w:r>
            <w:r w:rsidRPr="005B4263">
              <w:rPr>
                <w:rFonts w:ascii="宋体" w:hAnsi="宋体" w:hint="eastAsia"/>
                <w:color w:val="000000"/>
                <w:sz w:val="24"/>
              </w:rPr>
              <w:t>人大事务支出</w:t>
            </w:r>
          </w:p>
        </w:tc>
        <w:tc>
          <w:tcPr>
            <w:tcW w:w="1080" w:type="dxa"/>
            <w:shd w:val="solid" w:color="FFFFFF" w:fill="auto"/>
            <w:vAlign w:val="center"/>
          </w:tcPr>
          <w:p w:rsidR="00F269DA" w:rsidRPr="00770DAA" w:rsidRDefault="00F269DA" w:rsidP="009C1321">
            <w:pPr>
              <w:jc w:val="center"/>
              <w:rPr>
                <w:sz w:val="24"/>
              </w:rPr>
            </w:pPr>
            <w:r w:rsidRPr="00770DAA">
              <w:rPr>
                <w:sz w:val="24"/>
              </w:rPr>
              <w:t>54</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r w:rsidRPr="00770DAA">
              <w:rPr>
                <w:sz w:val="24"/>
              </w:rPr>
              <w:t>178</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770DAA"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5B4263">
              <w:rPr>
                <w:rFonts w:ascii="宋体" w:hAnsi="宋体"/>
                <w:color w:val="000000"/>
                <w:sz w:val="24"/>
              </w:rPr>
              <w:t xml:space="preserve"> </w:t>
            </w:r>
            <w:r w:rsidRPr="00EB698A">
              <w:rPr>
                <w:rFonts w:ascii="宋体" w:hAnsi="宋体" w:hint="eastAsia"/>
                <w:color w:val="000000"/>
                <w:sz w:val="24"/>
              </w:rPr>
              <w:t xml:space="preserve">　　　　</w:t>
            </w:r>
            <w:r w:rsidRPr="005B4263">
              <w:rPr>
                <w:rFonts w:ascii="宋体" w:hAnsi="宋体" w:hint="eastAsia"/>
                <w:color w:val="000000"/>
                <w:sz w:val="24"/>
              </w:rPr>
              <w:t>一般行政管理事务支出</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r w:rsidRPr="00770DAA">
              <w:rPr>
                <w:sz w:val="24"/>
              </w:rPr>
              <w:t>54</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r w:rsidRPr="00770DAA">
              <w:rPr>
                <w:sz w:val="24"/>
              </w:rPr>
              <w:t>178</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770DAA"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政府办公厅</w:t>
            </w:r>
            <w:r w:rsidRPr="005B4263">
              <w:rPr>
                <w:rFonts w:ascii="宋体" w:hAnsi="宋体"/>
                <w:color w:val="000000"/>
                <w:sz w:val="24"/>
              </w:rPr>
              <w:t>(</w:t>
            </w:r>
            <w:r w:rsidRPr="005B4263">
              <w:rPr>
                <w:rFonts w:ascii="宋体" w:hAnsi="宋体" w:hint="eastAsia"/>
                <w:color w:val="000000"/>
                <w:sz w:val="24"/>
              </w:rPr>
              <w:t>室</w:t>
            </w:r>
            <w:r w:rsidRPr="005B4263">
              <w:rPr>
                <w:rFonts w:ascii="宋体" w:hAnsi="宋体"/>
                <w:color w:val="000000"/>
                <w:sz w:val="24"/>
              </w:rPr>
              <w:t>)</w:t>
            </w:r>
            <w:r w:rsidRPr="005B4263">
              <w:rPr>
                <w:rFonts w:ascii="宋体" w:hAnsi="宋体" w:hint="eastAsia"/>
                <w:color w:val="000000"/>
                <w:sz w:val="24"/>
              </w:rPr>
              <w:t>及相关机构事务</w:t>
            </w:r>
          </w:p>
        </w:tc>
        <w:tc>
          <w:tcPr>
            <w:tcW w:w="1080" w:type="dxa"/>
            <w:tcBorders>
              <w:top w:val="single" w:sz="4" w:space="0" w:color="000000"/>
              <w:left w:val="single" w:sz="4" w:space="0" w:color="000000"/>
              <w:bottom w:val="single" w:sz="4" w:space="0" w:color="000000"/>
            </w:tcBorders>
            <w:shd w:val="solid" w:color="FFFFFF" w:fill="auto"/>
            <w:vAlign w:val="center"/>
          </w:tcPr>
          <w:p w:rsidR="00F269DA" w:rsidRPr="00770DAA" w:rsidRDefault="00F269DA" w:rsidP="009C1321">
            <w:pPr>
              <w:jc w:val="center"/>
              <w:rPr>
                <w:sz w:val="24"/>
              </w:rPr>
            </w:pPr>
            <w:r w:rsidRPr="00770DAA">
              <w:rPr>
                <w:sz w:val="24"/>
              </w:rPr>
              <w:t>2200</w:t>
            </w:r>
          </w:p>
        </w:tc>
        <w:tc>
          <w:tcPr>
            <w:tcW w:w="1200" w:type="dxa"/>
            <w:tcBorders>
              <w:top w:val="single" w:sz="4" w:space="0" w:color="000000"/>
              <w:left w:val="single" w:sz="4" w:space="0" w:color="000000"/>
              <w:bottom w:val="single" w:sz="4" w:space="0" w:color="000000"/>
            </w:tcBorders>
            <w:shd w:val="solid" w:color="FFFFFF" w:fill="auto"/>
            <w:vAlign w:val="center"/>
          </w:tcPr>
          <w:p w:rsidR="00F269DA" w:rsidRPr="00770DAA" w:rsidRDefault="00F269DA" w:rsidP="009C1321">
            <w:pPr>
              <w:jc w:val="center"/>
              <w:rPr>
                <w:sz w:val="24"/>
              </w:rPr>
            </w:pPr>
            <w:r w:rsidRPr="00770DAA">
              <w:rPr>
                <w:sz w:val="24"/>
              </w:rPr>
              <w:t>3480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770DAA" w:rsidRDefault="00F269DA" w:rsidP="009C1321">
            <w:pPr>
              <w:jc w:val="center"/>
              <w:rPr>
                <w:sz w:val="24"/>
              </w:rPr>
            </w:pPr>
            <w:r w:rsidRPr="00770DAA">
              <w:rPr>
                <w:sz w:val="24"/>
              </w:rPr>
              <w:t>49%</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r w:rsidRPr="00770DAA">
              <w:rPr>
                <w:sz w:val="24"/>
              </w:rPr>
              <w:t>63%</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行政运行</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r w:rsidRPr="00770DAA">
              <w:rPr>
                <w:sz w:val="24"/>
              </w:rPr>
              <w:t>1582</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r w:rsidRPr="00770DAA">
              <w:rPr>
                <w:sz w:val="24"/>
              </w:rPr>
              <w:t>2430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770DAA"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一般行政管理事务</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r w:rsidRPr="00770DAA">
              <w:rPr>
                <w:sz w:val="24"/>
              </w:rPr>
              <w:t>195</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r w:rsidRPr="00770DAA">
              <w:rPr>
                <w:sz w:val="24"/>
              </w:rPr>
              <w:t>341</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770DAA"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5B4263">
              <w:rPr>
                <w:rFonts w:ascii="宋体" w:hAnsi="宋体"/>
                <w:color w:val="000000"/>
                <w:sz w:val="24"/>
              </w:rPr>
              <w:t xml:space="preserve"> </w:t>
            </w:r>
            <w:r w:rsidRPr="00EB698A">
              <w:rPr>
                <w:rFonts w:ascii="宋体" w:hAnsi="宋体" w:hint="eastAsia"/>
                <w:color w:val="000000"/>
                <w:sz w:val="24"/>
              </w:rPr>
              <w:t xml:space="preserve">　　　　</w:t>
            </w:r>
            <w:r w:rsidRPr="005B4263">
              <w:rPr>
                <w:rFonts w:ascii="宋体" w:hAnsi="宋体" w:hint="eastAsia"/>
                <w:color w:val="000000"/>
                <w:sz w:val="24"/>
              </w:rPr>
              <w:t>机关服务</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r w:rsidRPr="00770DAA">
              <w:rPr>
                <w:sz w:val="24"/>
              </w:rPr>
              <w:t>186</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r w:rsidRPr="00770DAA">
              <w:rPr>
                <w:sz w:val="24"/>
              </w:rPr>
              <w:t>314</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770DAA"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5B4263">
              <w:rPr>
                <w:rFonts w:ascii="宋体" w:hAnsi="宋体"/>
                <w:color w:val="000000"/>
                <w:sz w:val="24"/>
              </w:rPr>
              <w:t xml:space="preserve"> </w:t>
            </w:r>
            <w:r w:rsidRPr="00EB698A">
              <w:rPr>
                <w:rFonts w:ascii="宋体" w:hAnsi="宋体" w:hint="eastAsia"/>
                <w:color w:val="000000"/>
                <w:sz w:val="24"/>
              </w:rPr>
              <w:t xml:space="preserve">　　　　</w:t>
            </w:r>
            <w:r w:rsidRPr="005B4263">
              <w:rPr>
                <w:rFonts w:ascii="宋体" w:hAnsi="宋体" w:hint="eastAsia"/>
                <w:color w:val="000000"/>
                <w:sz w:val="24"/>
              </w:rPr>
              <w:t>其他政府办公厅（室）及相关机构事务支出</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r w:rsidRPr="00770DAA">
              <w:rPr>
                <w:sz w:val="24"/>
              </w:rPr>
              <w:t>395</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770DAA"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发展与改革事务</w:t>
            </w:r>
          </w:p>
        </w:tc>
        <w:tc>
          <w:tcPr>
            <w:tcW w:w="1080" w:type="dxa"/>
            <w:tcBorders>
              <w:top w:val="single" w:sz="4" w:space="0" w:color="000000"/>
              <w:left w:val="single" w:sz="4" w:space="0" w:color="000000"/>
              <w:bottom w:val="single" w:sz="4" w:space="0" w:color="000000"/>
            </w:tcBorders>
            <w:shd w:val="solid" w:color="FFFFFF" w:fill="auto"/>
            <w:vAlign w:val="center"/>
          </w:tcPr>
          <w:p w:rsidR="00F269DA" w:rsidRPr="00770DAA" w:rsidRDefault="00F269DA" w:rsidP="009C1321">
            <w:pPr>
              <w:jc w:val="center"/>
              <w:rPr>
                <w:sz w:val="24"/>
              </w:rPr>
            </w:pPr>
            <w:r w:rsidRPr="00770DAA">
              <w:rPr>
                <w:sz w:val="24"/>
              </w:rPr>
              <w:t>83</w:t>
            </w:r>
          </w:p>
        </w:tc>
        <w:tc>
          <w:tcPr>
            <w:tcW w:w="1200" w:type="dxa"/>
            <w:tcBorders>
              <w:top w:val="single" w:sz="4" w:space="0" w:color="000000"/>
              <w:left w:val="single" w:sz="4" w:space="0" w:color="000000"/>
              <w:bottom w:val="single" w:sz="4" w:space="0" w:color="000000"/>
            </w:tcBorders>
            <w:shd w:val="solid" w:color="FFFFFF" w:fill="auto"/>
            <w:vAlign w:val="center"/>
          </w:tcPr>
          <w:p w:rsidR="00F269DA" w:rsidRPr="00770DAA" w:rsidRDefault="00F269DA" w:rsidP="009C1321">
            <w:pPr>
              <w:jc w:val="center"/>
              <w:rPr>
                <w:sz w:val="24"/>
              </w:rPr>
            </w:pPr>
            <w:r w:rsidRPr="00770DAA">
              <w:rPr>
                <w:sz w:val="24"/>
              </w:rPr>
              <w:t>50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770DAA" w:rsidRDefault="00F269DA" w:rsidP="009C1321">
            <w:pPr>
              <w:jc w:val="center"/>
              <w:rPr>
                <w:sz w:val="24"/>
              </w:rPr>
            </w:pPr>
            <w:r w:rsidRPr="00770DAA">
              <w:rPr>
                <w:sz w:val="24"/>
              </w:rPr>
              <w:t>0%</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r w:rsidRPr="00770DAA">
              <w:rPr>
                <w:sz w:val="24"/>
              </w:rPr>
              <w:t>166%</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5B4263">
              <w:rPr>
                <w:rFonts w:ascii="宋体" w:hAnsi="宋体"/>
                <w:color w:val="000000"/>
                <w:sz w:val="24"/>
              </w:rPr>
              <w:t xml:space="preserve"> </w:t>
            </w:r>
            <w:r w:rsidRPr="00EB698A">
              <w:rPr>
                <w:rFonts w:ascii="宋体" w:hAnsi="宋体" w:hint="eastAsia"/>
                <w:color w:val="000000"/>
                <w:sz w:val="24"/>
              </w:rPr>
              <w:t xml:space="preserve">　　　　</w:t>
            </w:r>
            <w:r w:rsidRPr="005B4263">
              <w:rPr>
                <w:rFonts w:ascii="宋体" w:hAnsi="宋体" w:hint="eastAsia"/>
                <w:color w:val="000000"/>
                <w:sz w:val="24"/>
              </w:rPr>
              <w:t>行政运行</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r w:rsidRPr="00770DAA">
              <w:rPr>
                <w:sz w:val="24"/>
              </w:rPr>
              <w:t>23</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r w:rsidRPr="00770DAA">
              <w:rPr>
                <w:sz w:val="24"/>
              </w:rPr>
              <w:t>50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770DAA"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一般行政管理事务</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r w:rsidRPr="00770DAA">
              <w:rPr>
                <w:sz w:val="24"/>
              </w:rPr>
              <w:t>60</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770DAA"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p>
        </w:tc>
      </w:tr>
      <w:tr w:rsidR="00F269DA" w:rsidTr="00EB698A">
        <w:trPr>
          <w:trHeight w:val="482"/>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统计信息事务</w:t>
            </w:r>
          </w:p>
        </w:tc>
        <w:tc>
          <w:tcPr>
            <w:tcW w:w="1080" w:type="dxa"/>
            <w:tcBorders>
              <w:top w:val="single" w:sz="4" w:space="0" w:color="000000"/>
              <w:left w:val="single" w:sz="4" w:space="0" w:color="000000"/>
              <w:bottom w:val="single" w:sz="4" w:space="0" w:color="000000"/>
            </w:tcBorders>
            <w:shd w:val="solid" w:color="FFFFFF" w:fill="auto"/>
            <w:vAlign w:val="center"/>
          </w:tcPr>
          <w:p w:rsidR="00F269DA" w:rsidRPr="00770DAA" w:rsidRDefault="00F269DA" w:rsidP="009C1321">
            <w:pPr>
              <w:jc w:val="center"/>
              <w:rPr>
                <w:sz w:val="24"/>
              </w:rPr>
            </w:pPr>
            <w:r w:rsidRPr="00770DAA">
              <w:rPr>
                <w:sz w:val="24"/>
              </w:rPr>
              <w:t>2</w:t>
            </w:r>
          </w:p>
        </w:tc>
        <w:tc>
          <w:tcPr>
            <w:tcW w:w="1200" w:type="dxa"/>
            <w:tcBorders>
              <w:top w:val="single" w:sz="4" w:space="0" w:color="000000"/>
              <w:left w:val="single" w:sz="4" w:space="0" w:color="000000"/>
              <w:bottom w:val="single" w:sz="4" w:space="0" w:color="000000"/>
            </w:tcBorders>
            <w:shd w:val="solid" w:color="FFFFFF" w:fill="auto"/>
            <w:vAlign w:val="center"/>
          </w:tcPr>
          <w:p w:rsidR="00F269DA" w:rsidRPr="00770DAA" w:rsidRDefault="00F269DA" w:rsidP="009C1321">
            <w:pPr>
              <w:jc w:val="center"/>
              <w:rPr>
                <w:sz w:val="24"/>
              </w:rPr>
            </w:pPr>
            <w:r w:rsidRPr="00770DAA">
              <w:rPr>
                <w:sz w:val="24"/>
              </w:rPr>
              <w:t>19</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770DAA"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r w:rsidRPr="00770DAA">
              <w:rPr>
                <w:sz w:val="24"/>
              </w:rPr>
              <w:t>11%</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专项统计业务</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r w:rsidRPr="00770DAA">
              <w:rPr>
                <w:sz w:val="24"/>
              </w:rPr>
              <w:t>2</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r w:rsidRPr="00770DAA">
              <w:rPr>
                <w:sz w:val="24"/>
              </w:rPr>
              <w:t>19</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770DAA"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财政事务</w:t>
            </w:r>
          </w:p>
        </w:tc>
        <w:tc>
          <w:tcPr>
            <w:tcW w:w="1080" w:type="dxa"/>
            <w:tcBorders>
              <w:top w:val="single" w:sz="4" w:space="0" w:color="000000"/>
              <w:left w:val="single" w:sz="4" w:space="0" w:color="000000"/>
              <w:bottom w:val="single" w:sz="4" w:space="0" w:color="000000"/>
            </w:tcBorders>
            <w:shd w:val="solid" w:color="FFFFFF" w:fill="auto"/>
            <w:vAlign w:val="center"/>
          </w:tcPr>
          <w:p w:rsidR="00F269DA" w:rsidRPr="00770DAA" w:rsidRDefault="00F269DA" w:rsidP="009C1321">
            <w:pPr>
              <w:jc w:val="center"/>
              <w:rPr>
                <w:sz w:val="24"/>
              </w:rPr>
            </w:pPr>
            <w:r w:rsidRPr="00770DAA">
              <w:rPr>
                <w:sz w:val="24"/>
              </w:rPr>
              <w:t>195</w:t>
            </w:r>
          </w:p>
        </w:tc>
        <w:tc>
          <w:tcPr>
            <w:tcW w:w="1200" w:type="dxa"/>
            <w:tcBorders>
              <w:top w:val="single" w:sz="4" w:space="0" w:color="000000"/>
              <w:left w:val="single" w:sz="4" w:space="0" w:color="000000"/>
              <w:bottom w:val="single" w:sz="4" w:space="0" w:color="000000"/>
            </w:tcBorders>
            <w:shd w:val="solid" w:color="FFFFFF" w:fill="auto"/>
            <w:vAlign w:val="center"/>
          </w:tcPr>
          <w:p w:rsidR="00F269DA" w:rsidRPr="00770DAA" w:rsidRDefault="00F269DA" w:rsidP="009C1321">
            <w:pPr>
              <w:jc w:val="center"/>
              <w:rPr>
                <w:sz w:val="24"/>
              </w:rPr>
            </w:pPr>
            <w:r w:rsidRPr="00770DAA">
              <w:rPr>
                <w:sz w:val="24"/>
              </w:rPr>
              <w:t>259</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770DAA" w:rsidRDefault="00F269DA" w:rsidP="009C1321">
            <w:pPr>
              <w:jc w:val="center"/>
              <w:rPr>
                <w:sz w:val="24"/>
              </w:rPr>
            </w:pPr>
            <w:r w:rsidRPr="00770DAA">
              <w:rPr>
                <w:sz w:val="24"/>
              </w:rPr>
              <w:t>-4%</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r w:rsidRPr="00770DAA">
              <w:rPr>
                <w:sz w:val="24"/>
              </w:rPr>
              <w:t>75%</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行政运行</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r w:rsidRPr="00770DAA">
              <w:rPr>
                <w:sz w:val="24"/>
              </w:rPr>
              <w:t>40</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r w:rsidRPr="00770DAA">
              <w:rPr>
                <w:sz w:val="24"/>
              </w:rPr>
              <w:t>78</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770DAA"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信息化建设</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r w:rsidRPr="00770DAA">
              <w:rPr>
                <w:sz w:val="24"/>
              </w:rPr>
              <w:t>4</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r w:rsidRPr="00770DAA">
              <w:rPr>
                <w:sz w:val="24"/>
              </w:rPr>
              <w:t>21</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770DAA"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财政委托业务支出</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r w:rsidRPr="00770DAA">
              <w:rPr>
                <w:sz w:val="24"/>
              </w:rPr>
              <w:t>149</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r w:rsidRPr="00770DAA">
              <w:rPr>
                <w:sz w:val="24"/>
              </w:rPr>
              <w:t>150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770DAA"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其他财政事务支出</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r w:rsidRPr="00770DAA">
              <w:rPr>
                <w:sz w:val="24"/>
              </w:rPr>
              <w:t>2</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r w:rsidRPr="00770DAA">
              <w:rPr>
                <w:sz w:val="24"/>
              </w:rPr>
              <w:t>10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770DAA"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人力资源事务</w:t>
            </w:r>
          </w:p>
        </w:tc>
        <w:tc>
          <w:tcPr>
            <w:tcW w:w="1080" w:type="dxa"/>
            <w:tcBorders>
              <w:top w:val="single" w:sz="4" w:space="0" w:color="000000"/>
              <w:left w:val="single" w:sz="4" w:space="0" w:color="000000"/>
              <w:bottom w:val="single" w:sz="4" w:space="0" w:color="000000"/>
            </w:tcBorders>
            <w:shd w:val="solid" w:color="FFFFFF" w:fill="auto"/>
            <w:vAlign w:val="center"/>
          </w:tcPr>
          <w:p w:rsidR="00F269DA" w:rsidRPr="00770DAA" w:rsidRDefault="00F269DA" w:rsidP="009C1321">
            <w:pPr>
              <w:jc w:val="center"/>
              <w:rPr>
                <w:sz w:val="24"/>
              </w:rPr>
            </w:pPr>
            <w:r w:rsidRPr="00770DAA">
              <w:rPr>
                <w:sz w:val="24"/>
              </w:rPr>
              <w:t>2554</w:t>
            </w:r>
          </w:p>
        </w:tc>
        <w:tc>
          <w:tcPr>
            <w:tcW w:w="1200" w:type="dxa"/>
            <w:tcBorders>
              <w:top w:val="single" w:sz="4" w:space="0" w:color="000000"/>
              <w:left w:val="single" w:sz="4" w:space="0" w:color="000000"/>
              <w:bottom w:val="single" w:sz="4" w:space="0" w:color="000000"/>
            </w:tcBorders>
            <w:shd w:val="solid" w:color="FFFFFF" w:fill="auto"/>
            <w:vAlign w:val="center"/>
          </w:tcPr>
          <w:p w:rsidR="00F269DA" w:rsidRPr="00770DAA" w:rsidRDefault="00F269DA" w:rsidP="009C1321">
            <w:pPr>
              <w:jc w:val="center"/>
              <w:rPr>
                <w:sz w:val="24"/>
              </w:rPr>
            </w:pPr>
            <w:r w:rsidRPr="00770DAA">
              <w:rPr>
                <w:sz w:val="24"/>
              </w:rPr>
              <w:t>3995</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770DAA" w:rsidRDefault="00F269DA" w:rsidP="009C1321">
            <w:pPr>
              <w:jc w:val="center"/>
              <w:rPr>
                <w:sz w:val="24"/>
              </w:rPr>
            </w:pPr>
            <w:r w:rsidRPr="00770DAA">
              <w:rPr>
                <w:sz w:val="24"/>
              </w:rPr>
              <w:t>-2%</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r w:rsidRPr="00770DAA">
              <w:rPr>
                <w:sz w:val="24"/>
              </w:rPr>
              <w:t>64%</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行政运行</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r w:rsidRPr="00770DAA">
              <w:rPr>
                <w:sz w:val="24"/>
              </w:rPr>
              <w:t>2554</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r w:rsidRPr="00770DAA">
              <w:rPr>
                <w:sz w:val="24"/>
              </w:rPr>
              <w:t>3995</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770DAA"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770DAA"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纪检监察事务</w:t>
            </w:r>
          </w:p>
        </w:tc>
        <w:tc>
          <w:tcPr>
            <w:tcW w:w="108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13</w:t>
            </w:r>
          </w:p>
        </w:tc>
        <w:tc>
          <w:tcPr>
            <w:tcW w:w="120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70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18%</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19%</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行政运行</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13</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25</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大案要案查处</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2</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其他纪检监察事务支出</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43</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商贸事务</w:t>
            </w:r>
          </w:p>
        </w:tc>
        <w:tc>
          <w:tcPr>
            <w:tcW w:w="108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372</w:t>
            </w:r>
          </w:p>
        </w:tc>
        <w:tc>
          <w:tcPr>
            <w:tcW w:w="120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336</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276%</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111%</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行政运行</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17</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36</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招商引资</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355</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300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群众团体事务</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2</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20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10%</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其他群众团体事务支出</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2</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20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党委办公厅（室）及相关机构事务</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287</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502</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283%</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57%</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行政运行</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2</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10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一般行政管理事务</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60</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142</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其他党委办公厅（室）及相关机构事务支出</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225</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350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组织事务</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29</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其他组织事务支出</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29</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宣传事务</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3</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-96%</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一般行政管理事务</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3</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市场监督管理事务</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19</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24</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0%</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81%</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行政运行</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19</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19</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一般行政管理事务</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4.5</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民族事务</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10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0%</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民政工作专项</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10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统战事务</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6</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18</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33%</w:t>
            </w:r>
          </w:p>
        </w:tc>
      </w:tr>
      <w:tr w:rsidR="00F269DA" w:rsidTr="00EB698A">
        <w:trPr>
          <w:trHeight w:val="2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宗教工作专项</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6</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10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Default="00F269DA" w:rsidP="00F87AC9">
            <w:pPr>
              <w:shd w:val="solid" w:color="FFFFFF" w:fill="auto"/>
              <w:autoSpaceDN w:val="0"/>
              <w:jc w:val="left"/>
              <w:textAlignment w:val="center"/>
              <w:rPr>
                <w:rFonts w:ascii="宋体"/>
                <w:color w:val="000000"/>
                <w:sz w:val="20"/>
                <w:szCs w:val="21"/>
                <w:shd w:val="clear" w:color="auto" w:fill="FFFFFF"/>
              </w:rPr>
            </w:pPr>
            <w:r w:rsidRPr="00EB698A">
              <w:rPr>
                <w:rFonts w:ascii="宋体" w:hAnsi="宋体" w:hint="eastAsia"/>
                <w:color w:val="000000"/>
                <w:sz w:val="24"/>
              </w:rPr>
              <w:t xml:space="preserve">　　　　</w:t>
            </w:r>
            <w:r w:rsidRPr="005B4263">
              <w:rPr>
                <w:rFonts w:ascii="宋体" w:hAnsi="宋体" w:hint="eastAsia"/>
                <w:color w:val="000000"/>
                <w:sz w:val="24"/>
              </w:rPr>
              <w:t>其他宗教事务支出</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8</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5B4263">
              <w:rPr>
                <w:rFonts w:ascii="宋体" w:hAnsi="宋体" w:hint="eastAsia"/>
                <w:color w:val="000000"/>
                <w:sz w:val="24"/>
              </w:rPr>
              <w:t>三、国防支出</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7</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30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23%</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国防动员</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7</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30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23%</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兵役征集</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7</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30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5B4263">
              <w:rPr>
                <w:rFonts w:ascii="宋体" w:hAnsi="宋体" w:hint="eastAsia"/>
                <w:color w:val="000000"/>
                <w:sz w:val="24"/>
              </w:rPr>
              <w:t>四、公共安全支出</w:t>
            </w:r>
          </w:p>
        </w:tc>
        <w:tc>
          <w:tcPr>
            <w:tcW w:w="108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821</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1681</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155%</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49%</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武装警察</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-100%</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公安</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753</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1436</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976%</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52%</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行政运行</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501</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731</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一般行政管理事务</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117</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360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执法办案</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33</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70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信息化建设</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200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事业运行</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77</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50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特别业务</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25</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25</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司法</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-100%</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其他司法支出</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-100%</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其他公共安全支出</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68</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245</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39%</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28%</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5B4263">
              <w:rPr>
                <w:rFonts w:ascii="宋体" w:hAnsi="宋体" w:hint="eastAsia"/>
                <w:color w:val="000000"/>
                <w:sz w:val="24"/>
              </w:rPr>
              <w:t>五、教育支出</w:t>
            </w:r>
          </w:p>
        </w:tc>
        <w:tc>
          <w:tcPr>
            <w:tcW w:w="108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1719</w:t>
            </w:r>
          </w:p>
        </w:tc>
        <w:tc>
          <w:tcPr>
            <w:tcW w:w="120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4164</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8086%</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41%</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Pr>
                <w:rFonts w:ascii="宋体" w:hAnsi="宋体" w:hint="eastAsia"/>
                <w:color w:val="000000"/>
                <w:sz w:val="24"/>
              </w:rPr>
              <w:t xml:space="preserve">　　</w:t>
            </w:r>
            <w:r w:rsidRPr="005B4263">
              <w:rPr>
                <w:rFonts w:ascii="宋体" w:hAnsi="宋体" w:hint="eastAsia"/>
                <w:color w:val="000000"/>
                <w:sz w:val="24"/>
              </w:rPr>
              <w:t>教育管理事务</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104</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134</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420%</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77%</w:t>
            </w:r>
          </w:p>
        </w:tc>
      </w:tr>
      <w:tr w:rsidR="00F269DA" w:rsidTr="00EB698A">
        <w:trPr>
          <w:trHeight w:val="390"/>
        </w:trPr>
        <w:tc>
          <w:tcPr>
            <w:tcW w:w="4080" w:type="dxa"/>
            <w:tcBorders>
              <w:top w:val="single" w:sz="4" w:space="0" w:color="000000"/>
              <w:left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一般行政管理事务</w:t>
            </w:r>
          </w:p>
        </w:tc>
        <w:tc>
          <w:tcPr>
            <w:tcW w:w="1080" w:type="dxa"/>
            <w:tcBorders>
              <w:top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104</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134</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EB698A">
              <w:rPr>
                <w:rFonts w:ascii="宋体" w:hAnsi="宋体" w:hint="eastAsia"/>
                <w:color w:val="000000"/>
                <w:sz w:val="24"/>
              </w:rPr>
              <w:t xml:space="preserve">　　</w:t>
            </w:r>
            <w:r w:rsidRPr="005B4263">
              <w:rPr>
                <w:rFonts w:ascii="宋体" w:hAnsi="宋体" w:hint="eastAsia"/>
                <w:color w:val="000000"/>
                <w:sz w:val="24"/>
              </w:rPr>
              <w:t>普通教育</w:t>
            </w:r>
          </w:p>
        </w:tc>
        <w:tc>
          <w:tcPr>
            <w:tcW w:w="1080" w:type="dxa"/>
            <w:tcBorders>
              <w:top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1615</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3500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D1AA1">
              <w:t>161400%</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46%</w:t>
            </w:r>
          </w:p>
        </w:tc>
      </w:tr>
      <w:tr w:rsidR="00F269DA" w:rsidTr="00EB698A">
        <w:trPr>
          <w:trHeight w:val="390"/>
        </w:trPr>
        <w:tc>
          <w:tcPr>
            <w:tcW w:w="4080" w:type="dxa"/>
            <w:tcBorders>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1D0C9B">
              <w:rPr>
                <w:rFonts w:ascii="宋体" w:hAnsi="宋体" w:hint="eastAsia"/>
                <w:color w:val="000000"/>
                <w:sz w:val="24"/>
              </w:rPr>
              <w:t xml:space="preserve">　　　　</w:t>
            </w:r>
            <w:r w:rsidRPr="005B4263">
              <w:rPr>
                <w:rFonts w:ascii="宋体" w:hAnsi="宋体" w:hint="eastAsia"/>
                <w:color w:val="000000"/>
                <w:sz w:val="24"/>
              </w:rPr>
              <w:t>初中教育</w:t>
            </w:r>
          </w:p>
        </w:tc>
        <w:tc>
          <w:tcPr>
            <w:tcW w:w="1080" w:type="dxa"/>
            <w:tcBorders>
              <w:top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602</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1D0C9B">
              <w:rPr>
                <w:rFonts w:ascii="宋体" w:hAnsi="宋体" w:hint="eastAsia"/>
                <w:color w:val="000000"/>
                <w:sz w:val="24"/>
              </w:rPr>
              <w:t xml:space="preserve">　　　　</w:t>
            </w:r>
            <w:r w:rsidRPr="005B4263">
              <w:rPr>
                <w:rFonts w:ascii="宋体" w:hAnsi="宋体" w:hint="eastAsia"/>
                <w:color w:val="000000"/>
                <w:sz w:val="24"/>
              </w:rPr>
              <w:t>小学教育</w:t>
            </w:r>
          </w:p>
        </w:tc>
        <w:tc>
          <w:tcPr>
            <w:tcW w:w="1080" w:type="dxa"/>
            <w:tcBorders>
              <w:top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1013</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1D0C9B">
              <w:rPr>
                <w:rFonts w:ascii="宋体" w:hAnsi="宋体" w:hint="eastAsia"/>
                <w:color w:val="000000"/>
                <w:sz w:val="24"/>
              </w:rPr>
              <w:t xml:space="preserve">　　</w:t>
            </w:r>
            <w:r w:rsidRPr="005B4263">
              <w:rPr>
                <w:rFonts w:ascii="宋体" w:hAnsi="宋体" w:hint="eastAsia"/>
                <w:color w:val="000000"/>
                <w:sz w:val="24"/>
              </w:rPr>
              <w:t>其他教育支出</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300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1D0C9B">
              <w:rPr>
                <w:rFonts w:ascii="宋体" w:hAnsi="宋体" w:hint="eastAsia"/>
                <w:color w:val="000000"/>
                <w:sz w:val="24"/>
              </w:rPr>
              <w:t xml:space="preserve">　　</w:t>
            </w:r>
            <w:r w:rsidRPr="005B4263">
              <w:rPr>
                <w:rFonts w:ascii="宋体" w:hAnsi="宋体" w:hint="eastAsia"/>
                <w:color w:val="000000"/>
                <w:sz w:val="24"/>
              </w:rPr>
              <w:t>教育费附加</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230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5B4263">
              <w:rPr>
                <w:rFonts w:ascii="宋体" w:hAnsi="宋体" w:hint="eastAsia"/>
                <w:color w:val="000000"/>
                <w:sz w:val="24"/>
              </w:rPr>
              <w:t>六、科学技术支出</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1815</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4500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179%</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40%</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5B4263">
              <w:rPr>
                <w:rFonts w:ascii="宋体" w:hAnsi="宋体"/>
                <w:color w:val="000000"/>
                <w:sz w:val="24"/>
              </w:rPr>
              <w:t xml:space="preserve"> </w:t>
            </w:r>
            <w:r w:rsidRPr="009D1AA1">
              <w:rPr>
                <w:rFonts w:ascii="宋体" w:hAnsi="宋体" w:hint="eastAsia"/>
                <w:color w:val="000000"/>
                <w:sz w:val="24"/>
              </w:rPr>
              <w:t xml:space="preserve">　　</w:t>
            </w:r>
            <w:r w:rsidRPr="005B4263">
              <w:rPr>
                <w:rFonts w:ascii="宋体" w:hAnsi="宋体" w:hint="eastAsia"/>
                <w:color w:val="000000"/>
                <w:sz w:val="24"/>
              </w:rPr>
              <w:t>其他科学技术支出</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1815</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4500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179%</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40%</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科技奖励</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20</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其他科学技术支出</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1795</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4500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5B4263">
              <w:rPr>
                <w:rFonts w:ascii="宋体" w:hAnsi="宋体" w:hint="eastAsia"/>
                <w:color w:val="000000"/>
                <w:sz w:val="24"/>
              </w:rPr>
              <w:t>七、文化体育与传媒支出</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6</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12</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200%</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50%</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文化</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-100%</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其他文化体育与传媒支出</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6</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12</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50%</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5B4263">
              <w:rPr>
                <w:rFonts w:ascii="宋体" w:hAnsi="宋体" w:hint="eastAsia"/>
                <w:color w:val="000000"/>
                <w:sz w:val="24"/>
              </w:rPr>
              <w:t>八、社会保障和就业支出</w:t>
            </w:r>
          </w:p>
        </w:tc>
        <w:tc>
          <w:tcPr>
            <w:tcW w:w="108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333</w:t>
            </w:r>
          </w:p>
        </w:tc>
        <w:tc>
          <w:tcPr>
            <w:tcW w:w="120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763</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-39%</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44%</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人力资源和社会保障管理事务</w:t>
            </w:r>
          </w:p>
        </w:tc>
        <w:tc>
          <w:tcPr>
            <w:tcW w:w="108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5</w:t>
            </w:r>
          </w:p>
        </w:tc>
        <w:tc>
          <w:tcPr>
            <w:tcW w:w="120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45</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-97%</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11%</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一般行政管理事务</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2</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41</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Pr>
                <w:rFonts w:ascii="宋体" w:hAnsi="宋体" w:hint="eastAsia"/>
                <w:color w:val="000000"/>
                <w:sz w:val="24"/>
              </w:rPr>
              <w:t xml:space="preserve">　　</w:t>
            </w:r>
            <w:r w:rsidRPr="009D1AA1">
              <w:rPr>
                <w:rFonts w:ascii="宋体" w:hAnsi="宋体" w:hint="eastAsia"/>
                <w:color w:val="000000"/>
                <w:sz w:val="24"/>
              </w:rPr>
              <w:t xml:space="preserve">　　</w:t>
            </w:r>
            <w:r w:rsidRPr="005B4263">
              <w:rPr>
                <w:rFonts w:ascii="宋体" w:hAnsi="宋体" w:hint="eastAsia"/>
                <w:color w:val="000000"/>
                <w:sz w:val="24"/>
              </w:rPr>
              <w:t>劳动保障监察</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3</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4</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行政事业单位离退休</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-100%</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抚恤</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66</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172</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5%</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38%</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义务兵优待</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34</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88</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其他优抚支出</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32</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84</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社会福利</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7</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25</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28%</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老年福利</w:t>
            </w:r>
          </w:p>
        </w:tc>
        <w:tc>
          <w:tcPr>
            <w:tcW w:w="1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7</w:t>
            </w:r>
          </w:p>
        </w:tc>
        <w:tc>
          <w:tcPr>
            <w:tcW w:w="120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25</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auto"/>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残疾人事业</w:t>
            </w:r>
          </w:p>
        </w:tc>
        <w:tc>
          <w:tcPr>
            <w:tcW w:w="1080" w:type="dxa"/>
            <w:tcBorders>
              <w:top w:val="single" w:sz="4" w:space="0" w:color="000000"/>
              <w:left w:val="single" w:sz="4" w:space="0" w:color="000000"/>
              <w:bottom w:val="single" w:sz="4" w:space="0" w:color="auto"/>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72</w:t>
            </w:r>
          </w:p>
        </w:tc>
        <w:tc>
          <w:tcPr>
            <w:tcW w:w="1200" w:type="dxa"/>
            <w:tcBorders>
              <w:top w:val="single" w:sz="4" w:space="0" w:color="000000"/>
              <w:left w:val="single" w:sz="4" w:space="0" w:color="000000"/>
              <w:bottom w:val="single" w:sz="4" w:space="0" w:color="auto"/>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167</w:t>
            </w:r>
          </w:p>
        </w:tc>
        <w:tc>
          <w:tcPr>
            <w:tcW w:w="870" w:type="dxa"/>
            <w:tcBorders>
              <w:top w:val="single" w:sz="4" w:space="0" w:color="000000"/>
              <w:left w:val="single" w:sz="4" w:space="0" w:color="000000"/>
              <w:bottom w:val="single" w:sz="4" w:space="0" w:color="auto"/>
            </w:tcBorders>
            <w:shd w:val="solid" w:color="FFFFFF" w:fill="auto"/>
            <w:vAlign w:val="center"/>
          </w:tcPr>
          <w:p w:rsidR="00F269DA" w:rsidRPr="009C1321" w:rsidRDefault="00F269DA" w:rsidP="009C1321">
            <w:pPr>
              <w:jc w:val="center"/>
              <w:rPr>
                <w:sz w:val="24"/>
              </w:rPr>
            </w:pPr>
            <w:r w:rsidRPr="009C1321">
              <w:rPr>
                <w:sz w:val="24"/>
              </w:rPr>
              <w:t>-13%</w:t>
            </w:r>
          </w:p>
        </w:tc>
        <w:tc>
          <w:tcPr>
            <w:tcW w:w="992" w:type="dxa"/>
            <w:tcBorders>
              <w:top w:val="single" w:sz="4" w:space="0" w:color="000000"/>
              <w:left w:val="single" w:sz="4" w:space="0" w:color="000000"/>
              <w:bottom w:val="single" w:sz="4" w:space="0" w:color="auto"/>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43%</w:t>
            </w:r>
          </w:p>
        </w:tc>
      </w:tr>
      <w:tr w:rsidR="00F269DA" w:rsidTr="00EB698A">
        <w:trPr>
          <w:trHeight w:val="390"/>
        </w:trPr>
        <w:tc>
          <w:tcPr>
            <w:tcW w:w="4080" w:type="dxa"/>
            <w:tcBorders>
              <w:top w:val="single" w:sz="4" w:space="0" w:color="auto"/>
              <w:left w:val="single" w:sz="4" w:space="0" w:color="000000"/>
              <w:bottom w:val="single" w:sz="4" w:space="0" w:color="auto"/>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其他残疾人事业支出</w:t>
            </w:r>
          </w:p>
        </w:tc>
        <w:tc>
          <w:tcPr>
            <w:tcW w:w="1080" w:type="dxa"/>
            <w:tcBorders>
              <w:top w:val="single" w:sz="4" w:space="0" w:color="auto"/>
              <w:bottom w:val="single" w:sz="4" w:space="0" w:color="auto"/>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72</w:t>
            </w:r>
          </w:p>
        </w:tc>
        <w:tc>
          <w:tcPr>
            <w:tcW w:w="1200" w:type="dxa"/>
            <w:tcBorders>
              <w:top w:val="single" w:sz="4" w:space="0" w:color="auto"/>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167</w:t>
            </w:r>
          </w:p>
        </w:tc>
        <w:tc>
          <w:tcPr>
            <w:tcW w:w="870" w:type="dxa"/>
            <w:tcBorders>
              <w:top w:val="single" w:sz="4" w:space="0" w:color="auto"/>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auto"/>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auto"/>
              <w:left w:val="single" w:sz="4" w:space="0" w:color="000000"/>
              <w:bottom w:val="single" w:sz="4" w:space="0" w:color="000000"/>
              <w:right w:val="single" w:sz="4" w:space="0" w:color="000000"/>
            </w:tcBorders>
            <w:shd w:val="solid" w:color="FFFFFF" w:fill="auto"/>
            <w:vAlign w:val="center"/>
          </w:tcPr>
          <w:p w:rsidR="00F269DA" w:rsidRPr="005B4263" w:rsidRDefault="00F269DA" w:rsidP="009D1AA1">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最低生活保障</w:t>
            </w:r>
          </w:p>
        </w:tc>
        <w:tc>
          <w:tcPr>
            <w:tcW w:w="1080" w:type="dxa"/>
            <w:tcBorders>
              <w:top w:val="single" w:sz="4" w:space="0" w:color="auto"/>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176</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334</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r w:rsidRPr="009C1321">
              <w:rPr>
                <w:sz w:val="24"/>
              </w:rPr>
              <w:t>-12%</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r w:rsidRPr="009C1321">
              <w:rPr>
                <w:sz w:val="24"/>
              </w:rPr>
              <w:t>53%</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城市最低生活保障金支出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176</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334</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临时救助</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7</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20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r w:rsidRPr="009C1321">
              <w:rPr>
                <w:sz w:val="24"/>
              </w:rPr>
              <w:t>250%</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r w:rsidRPr="009C1321">
              <w:rPr>
                <w:sz w:val="24"/>
              </w:rPr>
              <w:t>35%</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临时救助支出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7</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20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5B4263">
              <w:rPr>
                <w:rFonts w:ascii="宋体" w:hAnsi="宋体" w:hint="eastAsia"/>
                <w:color w:val="000000"/>
                <w:sz w:val="24"/>
              </w:rPr>
              <w:t>九、医疗卫生与计划生育支出</w:t>
            </w:r>
          </w:p>
        </w:tc>
        <w:tc>
          <w:tcPr>
            <w:tcW w:w="108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1480</w:t>
            </w:r>
          </w:p>
        </w:tc>
        <w:tc>
          <w:tcPr>
            <w:tcW w:w="120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2308</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9150%</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64%</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基层医疗卫生机构</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2</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686</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乡镇卫生院</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2</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686</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Pr>
                <w:rFonts w:ascii="宋体" w:hAnsi="宋体" w:hint="eastAsia"/>
                <w:color w:val="000000"/>
                <w:sz w:val="24"/>
              </w:rPr>
              <w:t xml:space="preserve">　　</w:t>
            </w:r>
            <w:r w:rsidRPr="005B4263">
              <w:rPr>
                <w:rFonts w:ascii="宋体" w:hAnsi="宋体" w:hint="eastAsia"/>
                <w:color w:val="000000"/>
                <w:sz w:val="24"/>
              </w:rPr>
              <w:t>公共卫生</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23</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其他公共卫生支出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23</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计划生育事务</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209</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219</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r w:rsidRPr="009C1321">
              <w:rPr>
                <w:sz w:val="24"/>
              </w:rPr>
              <w:t>95%</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计划生育服务</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209</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219</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医疗救助</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33</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66</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r w:rsidRPr="009C1321">
              <w:rPr>
                <w:sz w:val="24"/>
              </w:rPr>
              <w:t>106%</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r w:rsidRPr="009C1321">
              <w:rPr>
                <w:sz w:val="24"/>
              </w:rPr>
              <w:t>50%</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Default="00F269DA" w:rsidP="00F87AC9">
            <w:pPr>
              <w:shd w:val="solid" w:color="FFFFFF" w:fill="auto"/>
              <w:autoSpaceDN w:val="0"/>
              <w:jc w:val="left"/>
              <w:textAlignment w:val="center"/>
              <w:rPr>
                <w:rFonts w:ascii="宋体"/>
                <w:color w:val="000000"/>
                <w:szCs w:val="21"/>
                <w:shd w:val="clear" w:color="auto" w:fill="FFFFFF"/>
              </w:rPr>
            </w:pPr>
            <w:r w:rsidRPr="009D1AA1">
              <w:rPr>
                <w:rFonts w:ascii="宋体" w:hAnsi="宋体" w:hint="eastAsia"/>
                <w:color w:val="000000"/>
                <w:szCs w:val="21"/>
                <w:shd w:val="clear" w:color="auto" w:fill="FFFFFF"/>
              </w:rPr>
              <w:t xml:space="preserve">　</w:t>
            </w:r>
            <w:r w:rsidRPr="009D1AA1">
              <w:rPr>
                <w:rFonts w:ascii="宋体" w:hAnsi="宋体" w:hint="eastAsia"/>
                <w:color w:val="000000"/>
                <w:sz w:val="24"/>
              </w:rPr>
              <w:t xml:space="preserve">　　　城乡医疗救助</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33</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66</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r w:rsidRPr="009C1321">
              <w:rPr>
                <w:sz w:val="24"/>
              </w:rPr>
              <w:t>106%</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r w:rsidRPr="009C1321">
              <w:rPr>
                <w:sz w:val="24"/>
              </w:rPr>
              <w:t>50%</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财政对基本医疗保险基金的补助</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1236</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1314</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财政对城乡居民基本医疗保险基金的补助</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1236</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1314</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5B4263">
              <w:rPr>
                <w:rFonts w:ascii="宋体" w:hAnsi="宋体" w:hint="eastAsia"/>
                <w:color w:val="000000"/>
                <w:sz w:val="24"/>
              </w:rPr>
              <w:t>十、节能环保支出</w:t>
            </w:r>
          </w:p>
        </w:tc>
        <w:tc>
          <w:tcPr>
            <w:tcW w:w="108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8389</w:t>
            </w:r>
          </w:p>
        </w:tc>
        <w:tc>
          <w:tcPr>
            <w:tcW w:w="120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129</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39848%</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6523%</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环境保护管理事务</w:t>
            </w:r>
          </w:p>
        </w:tc>
        <w:tc>
          <w:tcPr>
            <w:tcW w:w="108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40</w:t>
            </w:r>
          </w:p>
        </w:tc>
        <w:tc>
          <w:tcPr>
            <w:tcW w:w="120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129</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90%</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31%</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行政运行</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26</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54</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一般行政管理事务</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14</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75</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能源节约利用</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8349</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5B4263">
              <w:rPr>
                <w:rFonts w:ascii="宋体" w:hAnsi="宋体" w:hint="eastAsia"/>
                <w:color w:val="000000"/>
                <w:sz w:val="24"/>
              </w:rPr>
              <w:t>十一、城乡社区支出</w:t>
            </w:r>
          </w:p>
        </w:tc>
        <w:tc>
          <w:tcPr>
            <w:tcW w:w="108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993</w:t>
            </w:r>
          </w:p>
        </w:tc>
        <w:tc>
          <w:tcPr>
            <w:tcW w:w="120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3353</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52%</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30%</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城乡社区管理事务</w:t>
            </w:r>
          </w:p>
        </w:tc>
        <w:tc>
          <w:tcPr>
            <w:tcW w:w="108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243</w:t>
            </w:r>
          </w:p>
        </w:tc>
        <w:tc>
          <w:tcPr>
            <w:tcW w:w="120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775</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-40%</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31%</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行政运行</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181</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307</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一般行政管理事务</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24</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242</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城管执法</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38</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210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住宅建设与房地产地产监管</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15</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城乡社区规划与管理</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255</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973</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r w:rsidRPr="009C1321">
              <w:rPr>
                <w:sz w:val="24"/>
              </w:rPr>
              <w:t>26%</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城乡社区公共设施</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48</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120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r w:rsidRPr="009C1321">
              <w:rPr>
                <w:sz w:val="24"/>
              </w:rPr>
              <w:t>40%</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其他城乡社区公共设施支出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48</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120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城乡社区环境卫生</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447</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1486</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r w:rsidRPr="009C1321">
              <w:rPr>
                <w:sz w:val="24"/>
              </w:rPr>
              <w:t>81%</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r w:rsidRPr="009C1321">
              <w:rPr>
                <w:sz w:val="24"/>
              </w:rPr>
              <w:t>30%</w:t>
            </w:r>
          </w:p>
        </w:tc>
      </w:tr>
      <w:tr w:rsidR="00F269DA" w:rsidTr="009D1AA1">
        <w:trPr>
          <w:trHeight w:val="614"/>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5B4263">
              <w:rPr>
                <w:rFonts w:ascii="宋体" w:hAnsi="宋体" w:hint="eastAsia"/>
                <w:color w:val="000000"/>
                <w:sz w:val="24"/>
              </w:rPr>
              <w:t>十二、农林水支出</w:t>
            </w:r>
          </w:p>
        </w:tc>
        <w:tc>
          <w:tcPr>
            <w:tcW w:w="108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244</w:t>
            </w:r>
          </w:p>
        </w:tc>
        <w:tc>
          <w:tcPr>
            <w:tcW w:w="120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375</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3%</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65%</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农业</w:t>
            </w:r>
          </w:p>
        </w:tc>
        <w:tc>
          <w:tcPr>
            <w:tcW w:w="108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199</w:t>
            </w:r>
          </w:p>
        </w:tc>
        <w:tc>
          <w:tcPr>
            <w:tcW w:w="120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130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-13%</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153%</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病虫害控制</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31</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农业生产支持补贴</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2</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农业资源保护修复与利用</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10</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90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成品油价格改革对渔业的补贴</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128</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其他农业支出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28</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40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水利</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1</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195</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r w:rsidRPr="009C1321">
              <w:rPr>
                <w:sz w:val="24"/>
              </w:rPr>
              <w:t>-50%</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r w:rsidRPr="009C1321">
              <w:rPr>
                <w:sz w:val="24"/>
              </w:rPr>
              <w:t>1%</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水利工程建设</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150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水利工程运行与维护</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28</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水土保持</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10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防汛</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1</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7</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扶贫</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24</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8</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r w:rsidRPr="009C1321">
              <w:rPr>
                <w:sz w:val="24"/>
              </w:rPr>
              <w:t>320%</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一般行政管理事务</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20</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8</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其他扶贫支出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4</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521"/>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其他农林水事务支出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20</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42</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r w:rsidRPr="009C1321">
              <w:rPr>
                <w:sz w:val="24"/>
              </w:rPr>
              <w:t>48%</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其他农林水事务支出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20</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42</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419"/>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5B4263">
              <w:rPr>
                <w:rFonts w:ascii="宋体" w:hAnsi="宋体" w:hint="eastAsia"/>
                <w:color w:val="000000"/>
                <w:sz w:val="24"/>
              </w:rPr>
              <w:t>十三、交通运输支出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48</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r w:rsidRPr="009C1321">
              <w:rPr>
                <w:sz w:val="24"/>
              </w:rPr>
              <w:t>66%</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公路水路运输</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48</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r w:rsidRPr="009C1321">
              <w:rPr>
                <w:sz w:val="24"/>
              </w:rPr>
              <w:t>380%</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其他公路水路运输支出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48</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698"/>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成品油价格改革对交通运输的补贴</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r w:rsidRPr="009C1321">
              <w:rPr>
                <w:sz w:val="24"/>
              </w:rPr>
              <w:t>-100%</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508"/>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5B4263">
              <w:rPr>
                <w:rFonts w:ascii="宋体" w:hAnsi="宋体" w:hint="eastAsia"/>
                <w:color w:val="000000"/>
                <w:sz w:val="24"/>
              </w:rPr>
              <w:t>十四、资源勘探信息等支出</w:t>
            </w:r>
          </w:p>
        </w:tc>
        <w:tc>
          <w:tcPr>
            <w:tcW w:w="108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133</w:t>
            </w:r>
          </w:p>
        </w:tc>
        <w:tc>
          <w:tcPr>
            <w:tcW w:w="120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5B4263">
              <w:rPr>
                <w:rFonts w:ascii="宋体" w:hAnsi="宋体" w:hint="eastAsia"/>
                <w:color w:val="000000"/>
                <w:sz w:val="24"/>
              </w:rPr>
              <w:t>工业和信息产业监管</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133</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5B4263">
              <w:rPr>
                <w:rFonts w:ascii="宋体" w:hAnsi="宋体" w:hint="eastAsia"/>
                <w:color w:val="000000"/>
                <w:sz w:val="24"/>
              </w:rPr>
              <w:t>工业和信息产业支持</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133</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5B4263">
              <w:rPr>
                <w:rFonts w:ascii="宋体" w:hAnsi="宋体" w:hint="eastAsia"/>
                <w:color w:val="000000"/>
                <w:sz w:val="24"/>
              </w:rPr>
              <w:t>十五、商业服务业等支出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265</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3200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r w:rsidRPr="009C1321">
              <w:rPr>
                <w:sz w:val="24"/>
              </w:rPr>
              <w:t>26400%</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r w:rsidRPr="009C1321">
              <w:rPr>
                <w:sz w:val="24"/>
              </w:rPr>
              <w:t>8%</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商业流通事务</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16</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3200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r w:rsidRPr="009C1321">
              <w:rPr>
                <w:sz w:val="24"/>
              </w:rPr>
              <w:t>1%</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其他商业流通事务支出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16</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3200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涉外发展服务支出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201</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r w:rsidRPr="009C1321">
              <w:rPr>
                <w:sz w:val="24"/>
              </w:rPr>
              <w:t>20000%</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其他涉外发展服务支出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201</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5B4263">
              <w:rPr>
                <w:rFonts w:ascii="宋体" w:hAnsi="宋体" w:hint="eastAsia"/>
                <w:color w:val="000000"/>
                <w:sz w:val="24"/>
              </w:rPr>
              <w:t>十七、援助其他地区支出</w:t>
            </w:r>
          </w:p>
        </w:tc>
        <w:tc>
          <w:tcPr>
            <w:tcW w:w="1080" w:type="dxa"/>
            <w:tcBorders>
              <w:top w:val="single" w:sz="4" w:space="0" w:color="000000"/>
              <w:left w:val="single" w:sz="4" w:space="0" w:color="000000"/>
              <w:bottom w:val="single" w:sz="4" w:space="0" w:color="000000"/>
            </w:tcBorders>
            <w:vAlign w:val="center"/>
          </w:tcPr>
          <w:p w:rsidR="00F269DA" w:rsidRPr="009C1321" w:rsidRDefault="00F269DA" w:rsidP="009C1321">
            <w:pPr>
              <w:jc w:val="center"/>
              <w:rPr>
                <w:sz w:val="24"/>
              </w:rPr>
            </w:pPr>
            <w:r w:rsidRPr="009C1321">
              <w:rPr>
                <w:sz w:val="24"/>
              </w:rPr>
              <w:t>56</w:t>
            </w:r>
          </w:p>
        </w:tc>
        <w:tc>
          <w:tcPr>
            <w:tcW w:w="1200" w:type="dxa"/>
            <w:tcBorders>
              <w:top w:val="single" w:sz="4" w:space="0" w:color="000000"/>
              <w:left w:val="single" w:sz="4" w:space="0" w:color="000000"/>
              <w:bottom w:val="single" w:sz="4" w:space="0" w:color="000000"/>
            </w:tcBorders>
            <w:vAlign w:val="center"/>
          </w:tcPr>
          <w:p w:rsidR="00F269DA" w:rsidRPr="009C1321" w:rsidRDefault="00F269DA" w:rsidP="009C1321">
            <w:pPr>
              <w:jc w:val="center"/>
              <w:rPr>
                <w:sz w:val="24"/>
              </w:rPr>
            </w:pP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r w:rsidRPr="009C1321">
              <w:rPr>
                <w:sz w:val="24"/>
              </w:rPr>
              <w:t>8%</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一般公共服务</w:t>
            </w:r>
          </w:p>
        </w:tc>
        <w:tc>
          <w:tcPr>
            <w:tcW w:w="1080" w:type="dxa"/>
            <w:tcBorders>
              <w:top w:val="single" w:sz="4" w:space="0" w:color="000000"/>
              <w:left w:val="single" w:sz="4" w:space="0" w:color="000000"/>
              <w:bottom w:val="single" w:sz="4" w:space="0" w:color="000000"/>
            </w:tcBorders>
            <w:vAlign w:val="center"/>
          </w:tcPr>
          <w:p w:rsidR="00F269DA" w:rsidRPr="009C1321" w:rsidRDefault="00F269DA" w:rsidP="009C1321">
            <w:pPr>
              <w:jc w:val="center"/>
              <w:rPr>
                <w:sz w:val="24"/>
              </w:rPr>
            </w:pPr>
            <w:r w:rsidRPr="009C1321">
              <w:rPr>
                <w:sz w:val="24"/>
              </w:rPr>
              <w:t>56</w:t>
            </w:r>
          </w:p>
        </w:tc>
        <w:tc>
          <w:tcPr>
            <w:tcW w:w="1200" w:type="dxa"/>
            <w:tcBorders>
              <w:top w:val="single" w:sz="4" w:space="0" w:color="000000"/>
              <w:left w:val="single" w:sz="4" w:space="0" w:color="000000"/>
              <w:bottom w:val="single" w:sz="4" w:space="0" w:color="000000"/>
            </w:tcBorders>
            <w:vAlign w:val="center"/>
          </w:tcPr>
          <w:p w:rsidR="00F269DA" w:rsidRPr="009C1321" w:rsidRDefault="00F269DA" w:rsidP="009C1321">
            <w:pPr>
              <w:jc w:val="center"/>
              <w:rPr>
                <w:sz w:val="24"/>
              </w:rPr>
            </w:pP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r w:rsidRPr="009C1321">
              <w:rPr>
                <w:sz w:val="24"/>
              </w:rPr>
              <w:t>8%</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626"/>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5B4263">
              <w:rPr>
                <w:rFonts w:ascii="宋体" w:hAnsi="宋体" w:hint="eastAsia"/>
                <w:color w:val="000000"/>
                <w:sz w:val="24"/>
              </w:rPr>
              <w:t>十八、自然资源海洋气象等支出</w:t>
            </w:r>
          </w:p>
        </w:tc>
        <w:tc>
          <w:tcPr>
            <w:tcW w:w="108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358</w:t>
            </w:r>
          </w:p>
        </w:tc>
        <w:tc>
          <w:tcPr>
            <w:tcW w:w="120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4646</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-89%</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8%</w:t>
            </w:r>
          </w:p>
        </w:tc>
      </w:tr>
      <w:tr w:rsidR="00F269DA" w:rsidTr="00EB698A">
        <w:trPr>
          <w:trHeight w:val="427"/>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自然资源事务</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30</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68</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r w:rsidRPr="009C1321">
              <w:rPr>
                <w:sz w:val="24"/>
              </w:rPr>
              <w:t>0%</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r w:rsidRPr="009C1321">
              <w:rPr>
                <w:sz w:val="24"/>
              </w:rPr>
              <w:t>44%</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行政运行</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29</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60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一般行政管理事务</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1</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5</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其他国土资源事务支出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3</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海洋管理事务</w:t>
            </w:r>
          </w:p>
        </w:tc>
        <w:tc>
          <w:tcPr>
            <w:tcW w:w="108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328</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4578</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-90%</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7%</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海岛和海域保护</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328</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4578</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494"/>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5B4263">
              <w:rPr>
                <w:rFonts w:ascii="宋体" w:hAnsi="宋体" w:hint="eastAsia"/>
                <w:color w:val="000000"/>
                <w:sz w:val="24"/>
              </w:rPr>
              <w:t>十九、住房保障支出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37</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82</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r w:rsidRPr="009C1321">
              <w:rPr>
                <w:sz w:val="24"/>
              </w:rPr>
              <w:t>45%</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住房改革支出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37</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79</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r w:rsidRPr="009C1321">
              <w:rPr>
                <w:sz w:val="24"/>
              </w:rPr>
              <w:t>47%</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Pr>
                <w:rFonts w:ascii="宋体" w:hAnsi="宋体" w:hint="eastAsia"/>
                <w:color w:val="000000"/>
                <w:sz w:val="24"/>
              </w:rPr>
              <w:t xml:space="preserve">　　</w:t>
            </w:r>
            <w:r w:rsidRPr="005B4263">
              <w:rPr>
                <w:rFonts w:ascii="宋体" w:hAnsi="宋体" w:hint="eastAsia"/>
                <w:color w:val="000000"/>
                <w:sz w:val="24"/>
              </w:rPr>
              <w:t>城乡社区住宅</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3</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r w:rsidRPr="009C1321">
              <w:rPr>
                <w:sz w:val="24"/>
              </w:rPr>
              <w:t>0%</w:t>
            </w:r>
          </w:p>
        </w:tc>
      </w:tr>
      <w:tr w:rsidR="00F269DA" w:rsidTr="00EB698A">
        <w:trPr>
          <w:trHeight w:val="62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9D1AA1">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其他城乡社区住宅支出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3</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604"/>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5B4263">
              <w:rPr>
                <w:rFonts w:ascii="宋体" w:hAnsi="宋体" w:hint="eastAsia"/>
                <w:color w:val="000000"/>
                <w:sz w:val="24"/>
              </w:rPr>
              <w:t>二十、灾害防治及应急管理支出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57</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117</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r w:rsidRPr="009C1321">
              <w:rPr>
                <w:sz w:val="24"/>
              </w:rPr>
              <w:t>-47%</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r w:rsidRPr="009C1321">
              <w:rPr>
                <w:sz w:val="24"/>
              </w:rPr>
              <w:t>49%</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应急管理事务</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57</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117</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r w:rsidRPr="009C1321">
              <w:rPr>
                <w:sz w:val="24"/>
              </w:rPr>
              <w:t>-47%</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r w:rsidRPr="009C1321">
              <w:rPr>
                <w:sz w:val="24"/>
              </w:rPr>
              <w:t>49%</w:t>
            </w: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安全监管</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27</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60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39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安全生产基础</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30</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410"/>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9D1AA1">
              <w:rPr>
                <w:rFonts w:ascii="宋体" w:hAnsi="宋体" w:hint="eastAsia"/>
                <w:color w:val="000000"/>
                <w:sz w:val="24"/>
              </w:rPr>
              <w:t xml:space="preserve">　　　　</w:t>
            </w:r>
            <w:r w:rsidRPr="005B4263">
              <w:rPr>
                <w:rFonts w:ascii="宋体" w:hAnsi="宋体" w:hint="eastAsia"/>
                <w:color w:val="000000"/>
                <w:sz w:val="24"/>
              </w:rPr>
              <w:t>其他应急管理支出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57</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p>
        </w:tc>
      </w:tr>
      <w:tr w:rsidR="00F269DA" w:rsidTr="00EB698A">
        <w:trPr>
          <w:trHeight w:val="417"/>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5B4263">
              <w:rPr>
                <w:rFonts w:ascii="宋体" w:hAnsi="宋体" w:hint="eastAsia"/>
                <w:color w:val="000000"/>
                <w:sz w:val="24"/>
              </w:rPr>
              <w:t>二十一、预备费</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600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r w:rsidRPr="009C1321">
              <w:rPr>
                <w:sz w:val="24"/>
              </w:rPr>
              <w:t>0%</w:t>
            </w:r>
          </w:p>
        </w:tc>
      </w:tr>
      <w:tr w:rsidR="00F269DA" w:rsidTr="00EB698A">
        <w:trPr>
          <w:trHeight w:val="409"/>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5B4263">
              <w:rPr>
                <w:rFonts w:ascii="宋体" w:hAnsi="宋体" w:hint="eastAsia"/>
                <w:color w:val="000000"/>
                <w:sz w:val="24"/>
              </w:rPr>
              <w:t>二十二、债务付息支出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1141</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1000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r w:rsidRPr="009C1321">
              <w:rPr>
                <w:sz w:val="24"/>
              </w:rPr>
              <w:t>114%</w:t>
            </w:r>
          </w:p>
        </w:tc>
      </w:tr>
      <w:tr w:rsidR="00F269DA" w:rsidTr="00EB698A">
        <w:trPr>
          <w:trHeight w:val="562"/>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F87AC9">
            <w:pPr>
              <w:shd w:val="solid" w:color="FFFFFF" w:fill="auto"/>
              <w:autoSpaceDN w:val="0"/>
              <w:jc w:val="left"/>
              <w:textAlignment w:val="center"/>
              <w:rPr>
                <w:rFonts w:ascii="宋体"/>
                <w:color w:val="000000"/>
                <w:sz w:val="24"/>
              </w:rPr>
            </w:pPr>
            <w:r w:rsidRPr="005B4263">
              <w:rPr>
                <w:rFonts w:ascii="宋体" w:hAnsi="宋体" w:hint="eastAsia"/>
                <w:color w:val="000000"/>
                <w:sz w:val="24"/>
              </w:rPr>
              <w:t>地方政府一般债务付息支出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1141</w:t>
            </w:r>
          </w:p>
        </w:tc>
        <w:tc>
          <w:tcPr>
            <w:tcW w:w="1200" w:type="dxa"/>
            <w:tcBorders>
              <w:top w:val="single" w:sz="4" w:space="0" w:color="000000"/>
              <w:left w:val="single" w:sz="4" w:space="0" w:color="000000"/>
              <w:bottom w:val="single" w:sz="4" w:space="0" w:color="000000"/>
              <w:right w:val="single" w:sz="4" w:space="0" w:color="000000"/>
            </w:tcBorders>
            <w:vAlign w:val="center"/>
          </w:tcPr>
          <w:p w:rsidR="00F269DA" w:rsidRPr="009C1321" w:rsidRDefault="00F269DA" w:rsidP="009C1321">
            <w:pPr>
              <w:jc w:val="center"/>
              <w:rPr>
                <w:sz w:val="24"/>
              </w:rPr>
            </w:pPr>
            <w:r w:rsidRPr="009C1321">
              <w:rPr>
                <w:sz w:val="24"/>
              </w:rPr>
              <w:t>1000</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shd w:val="solid" w:color="FFFFFF" w:fill="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shd w:val="solid" w:color="FFFFFF" w:fill="auto"/>
              <w:jc w:val="center"/>
              <w:rPr>
                <w:sz w:val="24"/>
              </w:rPr>
            </w:pPr>
            <w:r w:rsidRPr="009C1321">
              <w:rPr>
                <w:sz w:val="24"/>
              </w:rPr>
              <w:t>114%</w:t>
            </w:r>
          </w:p>
        </w:tc>
      </w:tr>
      <w:tr w:rsidR="00F269DA" w:rsidTr="00EB698A">
        <w:trPr>
          <w:trHeight w:val="399"/>
        </w:trPr>
        <w:tc>
          <w:tcPr>
            <w:tcW w:w="408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5B4263" w:rsidRDefault="00F269DA" w:rsidP="005B4263">
            <w:pPr>
              <w:shd w:val="solid" w:color="FFFFFF" w:fill="auto"/>
              <w:autoSpaceDN w:val="0"/>
              <w:jc w:val="center"/>
              <w:textAlignment w:val="center"/>
              <w:rPr>
                <w:rFonts w:ascii="宋体"/>
                <w:color w:val="000000"/>
                <w:sz w:val="24"/>
              </w:rPr>
            </w:pPr>
            <w:r w:rsidRPr="005B4263">
              <w:rPr>
                <w:rFonts w:ascii="宋体" w:hAnsi="宋体" w:hint="eastAsia"/>
                <w:color w:val="000000"/>
                <w:sz w:val="24"/>
              </w:rPr>
              <w:t>支出合计</w:t>
            </w:r>
          </w:p>
        </w:tc>
        <w:tc>
          <w:tcPr>
            <w:tcW w:w="108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 xml:space="preserve">23721 </w:t>
            </w:r>
          </w:p>
        </w:tc>
        <w:tc>
          <w:tcPr>
            <w:tcW w:w="120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 xml:space="preserve">35919 </w:t>
            </w:r>
          </w:p>
        </w:tc>
        <w:tc>
          <w:tcPr>
            <w:tcW w:w="870" w:type="dxa"/>
            <w:tcBorders>
              <w:top w:val="single" w:sz="4" w:space="0" w:color="000000"/>
              <w:left w:val="single" w:sz="4" w:space="0" w:color="000000"/>
              <w:bottom w:val="single" w:sz="4" w:space="0" w:color="000000"/>
            </w:tcBorders>
            <w:shd w:val="solid" w:color="FFFFFF" w:fill="auto"/>
            <w:vAlign w:val="center"/>
          </w:tcPr>
          <w:p w:rsidR="00F269DA" w:rsidRPr="009C1321" w:rsidRDefault="00F269DA" w:rsidP="009C1321">
            <w:pPr>
              <w:jc w:val="center"/>
              <w:rPr>
                <w:sz w:val="24"/>
              </w:rPr>
            </w:pPr>
            <w:r w:rsidRPr="009C1321">
              <w:rPr>
                <w:sz w:val="24"/>
              </w:rPr>
              <w:t>121%</w:t>
            </w:r>
          </w:p>
        </w:tc>
        <w:tc>
          <w:tcPr>
            <w:tcW w:w="99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F269DA" w:rsidRPr="009C1321" w:rsidRDefault="00F269DA" w:rsidP="009C1321">
            <w:pPr>
              <w:jc w:val="center"/>
              <w:rPr>
                <w:sz w:val="24"/>
              </w:rPr>
            </w:pPr>
            <w:r w:rsidRPr="009C1321">
              <w:rPr>
                <w:sz w:val="24"/>
              </w:rPr>
              <w:t>66%</w:t>
            </w:r>
          </w:p>
        </w:tc>
      </w:tr>
    </w:tbl>
    <w:p w:rsidR="00F269DA" w:rsidRDefault="00F269DA" w:rsidP="00551715">
      <w:pPr>
        <w:spacing w:line="480" w:lineRule="exact"/>
        <w:rPr>
          <w:rFonts w:eastAsia="仿宋_GB2312"/>
          <w:sz w:val="28"/>
          <w:szCs w:val="32"/>
        </w:rPr>
      </w:pPr>
    </w:p>
    <w:p w:rsidR="00F269DA" w:rsidRDefault="00F269DA">
      <w:pPr>
        <w:widowControl/>
        <w:jc w:val="left"/>
        <w:rPr>
          <w:rFonts w:eastAsia="仿宋_GB2312"/>
          <w:sz w:val="28"/>
          <w:szCs w:val="32"/>
        </w:rPr>
      </w:pPr>
      <w:r>
        <w:rPr>
          <w:rFonts w:eastAsia="仿宋_GB2312"/>
          <w:sz w:val="28"/>
          <w:szCs w:val="32"/>
        </w:rPr>
        <w:br w:type="page"/>
      </w:r>
    </w:p>
    <w:p w:rsidR="00F269DA" w:rsidRPr="00551715" w:rsidRDefault="00F269DA" w:rsidP="00551715">
      <w:pPr>
        <w:spacing w:line="480" w:lineRule="exact"/>
        <w:rPr>
          <w:rFonts w:eastAsia="仿宋_GB2312"/>
          <w:sz w:val="28"/>
          <w:szCs w:val="32"/>
        </w:rPr>
      </w:pPr>
      <w:r w:rsidRPr="00551715">
        <w:rPr>
          <w:rFonts w:eastAsia="仿宋_GB2312" w:hint="eastAsia"/>
          <w:sz w:val="28"/>
          <w:szCs w:val="32"/>
        </w:rPr>
        <w:t>附表三：</w:t>
      </w:r>
    </w:p>
    <w:tbl>
      <w:tblPr>
        <w:tblW w:w="8364" w:type="dxa"/>
        <w:tblInd w:w="15" w:type="dxa"/>
        <w:tblLayout w:type="fixed"/>
        <w:tblCellMar>
          <w:left w:w="15" w:type="dxa"/>
          <w:right w:w="15" w:type="dxa"/>
        </w:tblCellMar>
        <w:tblLook w:val="00A0"/>
      </w:tblPr>
      <w:tblGrid>
        <w:gridCol w:w="3686"/>
        <w:gridCol w:w="1559"/>
        <w:gridCol w:w="1559"/>
        <w:gridCol w:w="1560"/>
      </w:tblGrid>
      <w:tr w:rsidR="00F269DA" w:rsidRPr="00551715" w:rsidTr="00551715">
        <w:trPr>
          <w:trHeight w:val="840"/>
        </w:trPr>
        <w:tc>
          <w:tcPr>
            <w:tcW w:w="8364" w:type="dxa"/>
            <w:gridSpan w:val="4"/>
            <w:vAlign w:val="center"/>
          </w:tcPr>
          <w:p w:rsidR="00F269DA" w:rsidRPr="00551715" w:rsidRDefault="00F269DA" w:rsidP="00551715">
            <w:pPr>
              <w:spacing w:line="480" w:lineRule="exact"/>
              <w:jc w:val="center"/>
              <w:rPr>
                <w:rFonts w:ascii="方正小标宋简体" w:eastAsia="方正小标宋简体"/>
                <w:sz w:val="36"/>
                <w:szCs w:val="32"/>
              </w:rPr>
            </w:pPr>
            <w:r w:rsidRPr="00551715">
              <w:rPr>
                <w:rFonts w:ascii="方正小标宋简体" w:eastAsia="方正小标宋简体" w:hint="eastAsia"/>
                <w:sz w:val="36"/>
                <w:szCs w:val="32"/>
              </w:rPr>
              <w:t>政府性基金预算收入</w:t>
            </w:r>
            <w:r w:rsidRPr="00551715">
              <w:rPr>
                <w:rFonts w:ascii="方正小标宋简体" w:eastAsia="方正小标宋简体"/>
                <w:sz w:val="36"/>
                <w:szCs w:val="32"/>
              </w:rPr>
              <w:t>2019</w:t>
            </w:r>
            <w:r w:rsidRPr="00551715">
              <w:rPr>
                <w:rFonts w:ascii="方正小标宋简体" w:eastAsia="方正小标宋简体" w:hint="eastAsia"/>
                <w:sz w:val="36"/>
                <w:szCs w:val="32"/>
              </w:rPr>
              <w:t>年上半年预算执行情况表</w:t>
            </w:r>
          </w:p>
        </w:tc>
      </w:tr>
      <w:tr w:rsidR="00F269DA" w:rsidRPr="00551715" w:rsidTr="00551715">
        <w:trPr>
          <w:trHeight w:val="285"/>
        </w:trPr>
        <w:tc>
          <w:tcPr>
            <w:tcW w:w="8364" w:type="dxa"/>
            <w:gridSpan w:val="4"/>
            <w:tcBorders>
              <w:bottom w:val="single" w:sz="4" w:space="0" w:color="000000"/>
            </w:tcBorders>
            <w:vAlign w:val="center"/>
          </w:tcPr>
          <w:p w:rsidR="00F269DA" w:rsidRPr="00551715" w:rsidRDefault="00F269DA" w:rsidP="00551715">
            <w:pPr>
              <w:spacing w:line="480" w:lineRule="exact"/>
              <w:jc w:val="right"/>
              <w:rPr>
                <w:rFonts w:eastAsia="仿宋_GB2312"/>
                <w:sz w:val="28"/>
                <w:szCs w:val="32"/>
              </w:rPr>
            </w:pPr>
            <w:r w:rsidRPr="00551715">
              <w:rPr>
                <w:rFonts w:eastAsia="仿宋_GB2312" w:hint="eastAsia"/>
                <w:sz w:val="28"/>
                <w:szCs w:val="32"/>
              </w:rPr>
              <w:t>单位：万元</w:t>
            </w:r>
          </w:p>
        </w:tc>
      </w:tr>
      <w:tr w:rsidR="00F269DA" w:rsidTr="00551715">
        <w:trPr>
          <w:trHeight w:val="312"/>
        </w:trPr>
        <w:tc>
          <w:tcPr>
            <w:tcW w:w="3686" w:type="dxa"/>
            <w:vMerge w:val="restart"/>
            <w:tcBorders>
              <w:top w:val="single" w:sz="4" w:space="0" w:color="000000"/>
              <w:left w:val="single" w:sz="4" w:space="0" w:color="000000"/>
              <w:bottom w:val="single" w:sz="4" w:space="0" w:color="000000"/>
              <w:right w:val="single" w:sz="4" w:space="0" w:color="000000"/>
            </w:tcBorders>
            <w:vAlign w:val="center"/>
          </w:tcPr>
          <w:p w:rsidR="00F269DA" w:rsidRDefault="00F269DA" w:rsidP="00F87AC9">
            <w:pPr>
              <w:autoSpaceDN w:val="0"/>
              <w:jc w:val="center"/>
              <w:textAlignment w:val="center"/>
              <w:rPr>
                <w:rFonts w:hAnsi="宋体"/>
                <w:b/>
                <w:color w:val="000000"/>
                <w:sz w:val="24"/>
              </w:rPr>
            </w:pPr>
            <w:r>
              <w:rPr>
                <w:rFonts w:hAnsi="宋体" w:hint="eastAsia"/>
                <w:b/>
                <w:color w:val="000000"/>
                <w:sz w:val="24"/>
              </w:rPr>
              <w:t>项目</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F269DA" w:rsidRDefault="00F269DA" w:rsidP="00551715">
            <w:pPr>
              <w:autoSpaceDN w:val="0"/>
              <w:jc w:val="center"/>
              <w:textAlignment w:val="center"/>
              <w:rPr>
                <w:rFonts w:ascii="宋体"/>
                <w:b/>
                <w:color w:val="000000"/>
                <w:sz w:val="24"/>
              </w:rPr>
            </w:pPr>
            <w:r>
              <w:rPr>
                <w:rFonts w:hAnsi="宋体"/>
                <w:b/>
                <w:color w:val="000000"/>
                <w:sz w:val="24"/>
              </w:rPr>
              <w:t>2019</w:t>
            </w:r>
            <w:r>
              <w:rPr>
                <w:rFonts w:ascii="宋体" w:hAnsi="宋体" w:hint="eastAsia"/>
                <w:b/>
                <w:color w:val="000000"/>
                <w:sz w:val="24"/>
              </w:rPr>
              <w:t>上半年</w:t>
            </w:r>
          </w:p>
          <w:p w:rsidR="00F269DA" w:rsidRDefault="00F269DA" w:rsidP="00551715">
            <w:pPr>
              <w:autoSpaceDN w:val="0"/>
              <w:jc w:val="center"/>
              <w:textAlignment w:val="center"/>
              <w:rPr>
                <w:rFonts w:hAnsi="宋体"/>
                <w:b/>
                <w:color w:val="000000"/>
                <w:sz w:val="24"/>
              </w:rPr>
            </w:pPr>
            <w:r>
              <w:rPr>
                <w:rFonts w:ascii="宋体" w:hAnsi="宋体" w:hint="eastAsia"/>
                <w:b/>
                <w:color w:val="000000"/>
                <w:sz w:val="24"/>
              </w:rPr>
              <w:t>执行数</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F269DA" w:rsidRDefault="00F269DA" w:rsidP="00F87AC9">
            <w:pPr>
              <w:autoSpaceDN w:val="0"/>
              <w:jc w:val="center"/>
              <w:textAlignment w:val="center"/>
              <w:rPr>
                <w:rFonts w:hAnsi="宋体"/>
                <w:b/>
                <w:color w:val="000000"/>
                <w:sz w:val="24"/>
              </w:rPr>
            </w:pPr>
            <w:r>
              <w:rPr>
                <w:rFonts w:hAnsi="宋体"/>
                <w:b/>
                <w:color w:val="000000"/>
                <w:sz w:val="24"/>
              </w:rPr>
              <w:t>2019</w:t>
            </w:r>
            <w:r>
              <w:rPr>
                <w:rFonts w:ascii="宋体" w:hAnsi="宋体" w:hint="eastAsia"/>
                <w:b/>
                <w:color w:val="000000"/>
                <w:sz w:val="24"/>
              </w:rPr>
              <w:t>预算数</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F269DA" w:rsidRDefault="00F269DA" w:rsidP="00F87AC9">
            <w:pPr>
              <w:autoSpaceDN w:val="0"/>
              <w:jc w:val="center"/>
              <w:textAlignment w:val="center"/>
              <w:rPr>
                <w:rFonts w:hAnsi="宋体"/>
                <w:b/>
                <w:color w:val="000000"/>
                <w:sz w:val="24"/>
              </w:rPr>
            </w:pPr>
            <w:r>
              <w:rPr>
                <w:rFonts w:hAnsi="宋体" w:hint="eastAsia"/>
                <w:b/>
                <w:color w:val="000000"/>
                <w:sz w:val="24"/>
              </w:rPr>
              <w:t>完成预算</w:t>
            </w:r>
          </w:p>
        </w:tc>
      </w:tr>
      <w:tr w:rsidR="00F269DA" w:rsidTr="00551715">
        <w:trPr>
          <w:trHeight w:val="420"/>
        </w:trPr>
        <w:tc>
          <w:tcPr>
            <w:tcW w:w="3686" w:type="dxa"/>
            <w:vMerge/>
            <w:tcBorders>
              <w:top w:val="single" w:sz="4" w:space="0" w:color="000000"/>
              <w:left w:val="single" w:sz="4" w:space="0" w:color="000000"/>
              <w:bottom w:val="single" w:sz="4" w:space="0" w:color="000000"/>
              <w:right w:val="single" w:sz="4" w:space="0" w:color="000000"/>
            </w:tcBorders>
            <w:vAlign w:val="center"/>
          </w:tcPr>
          <w:p w:rsidR="00F269DA" w:rsidRDefault="00F269DA" w:rsidP="00F87AC9">
            <w:pPr>
              <w:autoSpaceDN w:val="0"/>
              <w:rPr>
                <w:rFonts w:ascii="宋体"/>
                <w:sz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F269DA" w:rsidRDefault="00F269DA" w:rsidP="00F87AC9">
            <w:pPr>
              <w:rPr>
                <w:rFonts w:ascii="宋体"/>
                <w:sz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F269DA" w:rsidRDefault="00F269DA" w:rsidP="00F87AC9">
            <w:pPr>
              <w:rPr>
                <w:rFonts w:ascii="宋体"/>
                <w:sz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F269DA" w:rsidRDefault="00F269DA" w:rsidP="00F87AC9">
            <w:pPr>
              <w:rPr>
                <w:rFonts w:ascii="宋体"/>
                <w:sz w:val="24"/>
              </w:rPr>
            </w:pPr>
          </w:p>
        </w:tc>
      </w:tr>
      <w:tr w:rsidR="00F269DA" w:rsidTr="00551715">
        <w:trPr>
          <w:trHeight w:val="744"/>
        </w:trPr>
        <w:tc>
          <w:tcPr>
            <w:tcW w:w="3686" w:type="dxa"/>
            <w:tcBorders>
              <w:top w:val="single" w:sz="4" w:space="0" w:color="000000"/>
              <w:left w:val="single" w:sz="4" w:space="0" w:color="000000"/>
              <w:bottom w:val="single" w:sz="4" w:space="0" w:color="000000"/>
              <w:right w:val="single" w:sz="4" w:space="0" w:color="000000"/>
            </w:tcBorders>
            <w:vAlign w:val="center"/>
          </w:tcPr>
          <w:p w:rsidR="00F269DA" w:rsidRPr="00E91BB5" w:rsidRDefault="00F269DA" w:rsidP="00F87AC9">
            <w:pPr>
              <w:autoSpaceDN w:val="0"/>
              <w:textAlignment w:val="center"/>
              <w:rPr>
                <w:rFonts w:ascii="宋体"/>
                <w:color w:val="000000"/>
                <w:sz w:val="24"/>
              </w:rPr>
            </w:pPr>
            <w:r w:rsidRPr="00E91BB5">
              <w:rPr>
                <w:rFonts w:ascii="宋体" w:hAnsi="宋体" w:hint="eastAsia"/>
                <w:color w:val="000000"/>
                <w:sz w:val="24"/>
              </w:rPr>
              <w:t>一、本级收入</w:t>
            </w:r>
          </w:p>
        </w:tc>
        <w:tc>
          <w:tcPr>
            <w:tcW w:w="1559" w:type="dxa"/>
            <w:tcBorders>
              <w:top w:val="single" w:sz="4" w:space="0" w:color="000000"/>
              <w:left w:val="single" w:sz="4" w:space="0" w:color="000000"/>
              <w:bottom w:val="single" w:sz="4" w:space="0" w:color="000000"/>
              <w:right w:val="single" w:sz="4" w:space="0" w:color="000000"/>
            </w:tcBorders>
            <w:vAlign w:val="center"/>
          </w:tcPr>
          <w:p w:rsidR="00F269DA" w:rsidRPr="00E91BB5" w:rsidRDefault="00F269DA" w:rsidP="00E91BB5">
            <w:pPr>
              <w:jc w:val="center"/>
              <w:rPr>
                <w:sz w:val="24"/>
              </w:rPr>
            </w:pPr>
            <w:r w:rsidRPr="00E91BB5">
              <w:rPr>
                <w:sz w:val="24"/>
              </w:rPr>
              <w:t>6976</w:t>
            </w:r>
          </w:p>
        </w:tc>
        <w:tc>
          <w:tcPr>
            <w:tcW w:w="1559" w:type="dxa"/>
            <w:tcBorders>
              <w:top w:val="single" w:sz="4" w:space="0" w:color="000000"/>
              <w:left w:val="single" w:sz="4" w:space="0" w:color="000000"/>
              <w:bottom w:val="single" w:sz="4" w:space="0" w:color="000000"/>
              <w:right w:val="single" w:sz="4" w:space="0" w:color="000000"/>
            </w:tcBorders>
            <w:vAlign w:val="center"/>
          </w:tcPr>
          <w:p w:rsidR="00F269DA" w:rsidRPr="00E91BB5" w:rsidRDefault="00F269DA" w:rsidP="00E91BB5">
            <w:pPr>
              <w:jc w:val="center"/>
              <w:rPr>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269DA" w:rsidRPr="00E91BB5" w:rsidRDefault="00F269DA" w:rsidP="00E91BB5">
            <w:pPr>
              <w:jc w:val="center"/>
              <w:rPr>
                <w:sz w:val="24"/>
              </w:rPr>
            </w:pPr>
          </w:p>
        </w:tc>
      </w:tr>
      <w:tr w:rsidR="00F269DA" w:rsidTr="00551715">
        <w:trPr>
          <w:trHeight w:val="751"/>
        </w:trPr>
        <w:tc>
          <w:tcPr>
            <w:tcW w:w="3686" w:type="dxa"/>
            <w:tcBorders>
              <w:top w:val="single" w:sz="4" w:space="0" w:color="000000"/>
              <w:left w:val="single" w:sz="4" w:space="0" w:color="000000"/>
              <w:bottom w:val="single" w:sz="4" w:space="0" w:color="000000"/>
              <w:right w:val="single" w:sz="4" w:space="0" w:color="000000"/>
            </w:tcBorders>
            <w:vAlign w:val="center"/>
          </w:tcPr>
          <w:p w:rsidR="00F269DA" w:rsidRPr="00E91BB5" w:rsidRDefault="00F269DA" w:rsidP="00E91BB5">
            <w:pPr>
              <w:autoSpaceDN w:val="0"/>
              <w:ind w:firstLineChars="200" w:firstLine="480"/>
              <w:jc w:val="left"/>
              <w:textAlignment w:val="center"/>
              <w:rPr>
                <w:rFonts w:ascii="宋体"/>
                <w:color w:val="000000"/>
                <w:sz w:val="24"/>
              </w:rPr>
            </w:pPr>
            <w:r w:rsidRPr="00E91BB5">
              <w:rPr>
                <w:rFonts w:ascii="宋体" w:hAnsi="宋体" w:hint="eastAsia"/>
                <w:color w:val="000000"/>
                <w:sz w:val="24"/>
              </w:rPr>
              <w:t>国有土地使用权出让收入</w:t>
            </w:r>
          </w:p>
        </w:tc>
        <w:tc>
          <w:tcPr>
            <w:tcW w:w="1559" w:type="dxa"/>
            <w:tcBorders>
              <w:top w:val="single" w:sz="4" w:space="0" w:color="000000"/>
              <w:left w:val="single" w:sz="4" w:space="0" w:color="000000"/>
              <w:bottom w:val="single" w:sz="4" w:space="0" w:color="000000"/>
              <w:right w:val="single" w:sz="4" w:space="0" w:color="000000"/>
            </w:tcBorders>
            <w:vAlign w:val="center"/>
          </w:tcPr>
          <w:p w:rsidR="00F269DA" w:rsidRPr="00E91BB5" w:rsidRDefault="00F269DA" w:rsidP="00E91BB5">
            <w:pPr>
              <w:jc w:val="center"/>
              <w:rPr>
                <w:sz w:val="24"/>
              </w:rPr>
            </w:pPr>
            <w:r w:rsidRPr="00E91BB5">
              <w:rPr>
                <w:sz w:val="24"/>
              </w:rPr>
              <w:t>146</w:t>
            </w:r>
          </w:p>
        </w:tc>
        <w:tc>
          <w:tcPr>
            <w:tcW w:w="1559" w:type="dxa"/>
            <w:tcBorders>
              <w:top w:val="single" w:sz="4" w:space="0" w:color="000000"/>
              <w:left w:val="single" w:sz="4" w:space="0" w:color="000000"/>
              <w:bottom w:val="single" w:sz="4" w:space="0" w:color="000000"/>
              <w:right w:val="single" w:sz="4" w:space="0" w:color="000000"/>
            </w:tcBorders>
            <w:vAlign w:val="center"/>
          </w:tcPr>
          <w:p w:rsidR="00F269DA" w:rsidRPr="00E91BB5" w:rsidRDefault="00F269DA" w:rsidP="00E91BB5">
            <w:pPr>
              <w:jc w:val="left"/>
              <w:rPr>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269DA" w:rsidRPr="00E91BB5" w:rsidRDefault="00F269DA" w:rsidP="00E91BB5">
            <w:pPr>
              <w:jc w:val="left"/>
              <w:rPr>
                <w:sz w:val="24"/>
              </w:rPr>
            </w:pPr>
          </w:p>
        </w:tc>
      </w:tr>
      <w:tr w:rsidR="00F269DA" w:rsidTr="00551715">
        <w:trPr>
          <w:trHeight w:val="745"/>
        </w:trPr>
        <w:tc>
          <w:tcPr>
            <w:tcW w:w="3686" w:type="dxa"/>
            <w:tcBorders>
              <w:top w:val="single" w:sz="4" w:space="0" w:color="000000"/>
              <w:left w:val="single" w:sz="4" w:space="0" w:color="000000"/>
              <w:bottom w:val="single" w:sz="4" w:space="0" w:color="000000"/>
              <w:right w:val="single" w:sz="4" w:space="0" w:color="000000"/>
            </w:tcBorders>
            <w:vAlign w:val="center"/>
          </w:tcPr>
          <w:p w:rsidR="00F269DA" w:rsidRPr="00E91BB5" w:rsidRDefault="00F269DA" w:rsidP="00E91BB5">
            <w:pPr>
              <w:autoSpaceDN w:val="0"/>
              <w:ind w:firstLineChars="200" w:firstLine="480"/>
              <w:jc w:val="left"/>
              <w:textAlignment w:val="center"/>
              <w:rPr>
                <w:rFonts w:ascii="宋体"/>
                <w:color w:val="000000"/>
                <w:sz w:val="24"/>
              </w:rPr>
            </w:pPr>
            <w:r w:rsidRPr="00E91BB5">
              <w:rPr>
                <w:rFonts w:ascii="宋体" w:hAnsi="宋体" w:hint="eastAsia"/>
                <w:color w:val="000000"/>
                <w:sz w:val="24"/>
              </w:rPr>
              <w:t>城市基础设施配套费收入</w:t>
            </w:r>
          </w:p>
        </w:tc>
        <w:tc>
          <w:tcPr>
            <w:tcW w:w="1559" w:type="dxa"/>
            <w:tcBorders>
              <w:top w:val="single" w:sz="4" w:space="0" w:color="000000"/>
              <w:left w:val="single" w:sz="4" w:space="0" w:color="000000"/>
              <w:bottom w:val="single" w:sz="4" w:space="0" w:color="000000"/>
              <w:right w:val="single" w:sz="4" w:space="0" w:color="000000"/>
            </w:tcBorders>
            <w:vAlign w:val="center"/>
          </w:tcPr>
          <w:p w:rsidR="00F269DA" w:rsidRPr="00E91BB5" w:rsidRDefault="00F269DA" w:rsidP="00E91BB5">
            <w:pPr>
              <w:jc w:val="center"/>
              <w:rPr>
                <w:sz w:val="24"/>
              </w:rPr>
            </w:pPr>
            <w:r w:rsidRPr="00E91BB5">
              <w:rPr>
                <w:sz w:val="24"/>
              </w:rPr>
              <w:t>4921</w:t>
            </w:r>
          </w:p>
        </w:tc>
        <w:tc>
          <w:tcPr>
            <w:tcW w:w="1559" w:type="dxa"/>
            <w:tcBorders>
              <w:top w:val="single" w:sz="4" w:space="0" w:color="000000"/>
              <w:left w:val="single" w:sz="4" w:space="0" w:color="000000"/>
              <w:bottom w:val="single" w:sz="4" w:space="0" w:color="000000"/>
              <w:right w:val="single" w:sz="4" w:space="0" w:color="000000"/>
            </w:tcBorders>
            <w:vAlign w:val="center"/>
          </w:tcPr>
          <w:p w:rsidR="00F269DA" w:rsidRPr="00E91BB5" w:rsidRDefault="00F269DA" w:rsidP="00E91BB5">
            <w:pPr>
              <w:jc w:val="left"/>
              <w:rPr>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269DA" w:rsidRPr="00E91BB5" w:rsidRDefault="00F269DA" w:rsidP="00E91BB5">
            <w:pPr>
              <w:jc w:val="left"/>
              <w:rPr>
                <w:sz w:val="24"/>
              </w:rPr>
            </w:pPr>
          </w:p>
        </w:tc>
      </w:tr>
      <w:tr w:rsidR="00F269DA" w:rsidTr="00551715">
        <w:trPr>
          <w:trHeight w:val="583"/>
        </w:trPr>
        <w:tc>
          <w:tcPr>
            <w:tcW w:w="3686" w:type="dxa"/>
            <w:tcBorders>
              <w:top w:val="single" w:sz="4" w:space="0" w:color="000000"/>
              <w:left w:val="single" w:sz="4" w:space="0" w:color="000000"/>
              <w:bottom w:val="single" w:sz="4" w:space="0" w:color="000000"/>
              <w:right w:val="single" w:sz="4" w:space="0" w:color="000000"/>
            </w:tcBorders>
            <w:vAlign w:val="center"/>
          </w:tcPr>
          <w:p w:rsidR="00F269DA" w:rsidRPr="00E91BB5" w:rsidRDefault="00F269DA" w:rsidP="00F87AC9">
            <w:pPr>
              <w:autoSpaceDN w:val="0"/>
              <w:jc w:val="left"/>
              <w:textAlignment w:val="center"/>
              <w:rPr>
                <w:rFonts w:ascii="宋体"/>
                <w:color w:val="000000"/>
                <w:sz w:val="24"/>
              </w:rPr>
            </w:pPr>
            <w:r w:rsidRPr="00E91BB5">
              <w:rPr>
                <w:rFonts w:ascii="宋体" w:hAnsi="宋体" w:hint="eastAsia"/>
                <w:color w:val="000000"/>
                <w:sz w:val="24"/>
              </w:rPr>
              <w:t>二、转移性收入</w:t>
            </w:r>
          </w:p>
        </w:tc>
        <w:tc>
          <w:tcPr>
            <w:tcW w:w="1559" w:type="dxa"/>
            <w:tcBorders>
              <w:top w:val="single" w:sz="4" w:space="0" w:color="000000"/>
              <w:left w:val="single" w:sz="4" w:space="0" w:color="000000"/>
              <w:bottom w:val="single" w:sz="4" w:space="0" w:color="000000"/>
              <w:right w:val="single" w:sz="4" w:space="0" w:color="000000"/>
            </w:tcBorders>
            <w:vAlign w:val="center"/>
          </w:tcPr>
          <w:p w:rsidR="00F269DA" w:rsidRPr="00E91BB5" w:rsidRDefault="00F269DA" w:rsidP="00E91BB5">
            <w:pPr>
              <w:jc w:val="center"/>
              <w:rPr>
                <w:sz w:val="24"/>
              </w:rPr>
            </w:pPr>
            <w:r w:rsidRPr="00E91BB5">
              <w:rPr>
                <w:sz w:val="24"/>
              </w:rPr>
              <w:t>21089</w:t>
            </w:r>
          </w:p>
        </w:tc>
        <w:tc>
          <w:tcPr>
            <w:tcW w:w="1559" w:type="dxa"/>
            <w:tcBorders>
              <w:top w:val="single" w:sz="4" w:space="0" w:color="000000"/>
              <w:left w:val="single" w:sz="4" w:space="0" w:color="000000"/>
              <w:bottom w:val="single" w:sz="4" w:space="0" w:color="000000"/>
              <w:right w:val="single" w:sz="4" w:space="0" w:color="000000"/>
            </w:tcBorders>
            <w:vAlign w:val="center"/>
          </w:tcPr>
          <w:p w:rsidR="00F269DA" w:rsidRPr="00E91BB5" w:rsidRDefault="00F269DA" w:rsidP="00E91BB5">
            <w:pPr>
              <w:jc w:val="center"/>
              <w:rPr>
                <w:sz w:val="24"/>
              </w:rPr>
            </w:pPr>
            <w:r w:rsidRPr="00E91BB5">
              <w:rPr>
                <w:sz w:val="24"/>
              </w:rPr>
              <w:t>250000</w:t>
            </w:r>
          </w:p>
        </w:tc>
        <w:tc>
          <w:tcPr>
            <w:tcW w:w="1560" w:type="dxa"/>
            <w:tcBorders>
              <w:top w:val="single" w:sz="4" w:space="0" w:color="000000"/>
              <w:left w:val="single" w:sz="4" w:space="0" w:color="000000"/>
              <w:bottom w:val="single" w:sz="4" w:space="0" w:color="000000"/>
              <w:right w:val="single" w:sz="4" w:space="0" w:color="000000"/>
            </w:tcBorders>
            <w:vAlign w:val="center"/>
          </w:tcPr>
          <w:p w:rsidR="00F269DA" w:rsidRPr="00E91BB5" w:rsidRDefault="00F269DA" w:rsidP="00E91BB5">
            <w:pPr>
              <w:jc w:val="left"/>
              <w:rPr>
                <w:sz w:val="24"/>
              </w:rPr>
            </w:pPr>
          </w:p>
        </w:tc>
      </w:tr>
      <w:tr w:rsidR="00F269DA" w:rsidTr="00551715">
        <w:trPr>
          <w:trHeight w:val="856"/>
        </w:trPr>
        <w:tc>
          <w:tcPr>
            <w:tcW w:w="3686" w:type="dxa"/>
            <w:tcBorders>
              <w:top w:val="single" w:sz="4" w:space="0" w:color="000000"/>
              <w:left w:val="single" w:sz="4" w:space="0" w:color="000000"/>
              <w:bottom w:val="single" w:sz="4" w:space="0" w:color="000000"/>
              <w:right w:val="single" w:sz="4" w:space="0" w:color="000000"/>
            </w:tcBorders>
            <w:vAlign w:val="center"/>
          </w:tcPr>
          <w:p w:rsidR="00F269DA" w:rsidRPr="00E91BB5" w:rsidRDefault="00F269DA" w:rsidP="00E91BB5">
            <w:pPr>
              <w:autoSpaceDN w:val="0"/>
              <w:ind w:firstLineChars="100" w:firstLine="240"/>
              <w:jc w:val="left"/>
              <w:textAlignment w:val="center"/>
              <w:rPr>
                <w:rFonts w:ascii="宋体"/>
                <w:color w:val="000000"/>
                <w:sz w:val="24"/>
              </w:rPr>
            </w:pPr>
            <w:r w:rsidRPr="00E91BB5">
              <w:rPr>
                <w:rFonts w:ascii="宋体" w:hAnsi="宋体" w:hint="eastAsia"/>
                <w:color w:val="000000"/>
                <w:sz w:val="24"/>
              </w:rPr>
              <w:t>（一）上级转移支付收入</w:t>
            </w:r>
          </w:p>
        </w:tc>
        <w:tc>
          <w:tcPr>
            <w:tcW w:w="1559" w:type="dxa"/>
            <w:tcBorders>
              <w:top w:val="single" w:sz="4" w:space="0" w:color="000000"/>
              <w:left w:val="single" w:sz="4" w:space="0" w:color="000000"/>
              <w:bottom w:val="single" w:sz="4" w:space="0" w:color="000000"/>
              <w:right w:val="single" w:sz="4" w:space="0" w:color="000000"/>
            </w:tcBorders>
            <w:vAlign w:val="center"/>
          </w:tcPr>
          <w:p w:rsidR="00F269DA" w:rsidRPr="00E91BB5" w:rsidRDefault="00F269DA" w:rsidP="00E91BB5">
            <w:pPr>
              <w:jc w:val="center"/>
              <w:rPr>
                <w:sz w:val="24"/>
              </w:rPr>
            </w:pPr>
            <w:r w:rsidRPr="00E91BB5">
              <w:rPr>
                <w:sz w:val="24"/>
              </w:rPr>
              <w:t>21089</w:t>
            </w:r>
          </w:p>
        </w:tc>
        <w:tc>
          <w:tcPr>
            <w:tcW w:w="1559" w:type="dxa"/>
            <w:tcBorders>
              <w:top w:val="single" w:sz="4" w:space="0" w:color="000000"/>
              <w:left w:val="single" w:sz="4" w:space="0" w:color="000000"/>
              <w:bottom w:val="single" w:sz="4" w:space="0" w:color="000000"/>
              <w:right w:val="single" w:sz="4" w:space="0" w:color="000000"/>
            </w:tcBorders>
            <w:vAlign w:val="center"/>
          </w:tcPr>
          <w:p w:rsidR="00F269DA" w:rsidRPr="00E91BB5" w:rsidRDefault="00F269DA" w:rsidP="00E91BB5">
            <w:pPr>
              <w:jc w:val="center"/>
              <w:rPr>
                <w:sz w:val="24"/>
              </w:rPr>
            </w:pPr>
            <w:r w:rsidRPr="00E91BB5">
              <w:rPr>
                <w:sz w:val="24"/>
              </w:rPr>
              <w:t>200000</w:t>
            </w:r>
          </w:p>
        </w:tc>
        <w:tc>
          <w:tcPr>
            <w:tcW w:w="1560" w:type="dxa"/>
            <w:tcBorders>
              <w:top w:val="single" w:sz="4" w:space="0" w:color="000000"/>
              <w:left w:val="single" w:sz="4" w:space="0" w:color="000000"/>
              <w:bottom w:val="single" w:sz="4" w:space="0" w:color="000000"/>
              <w:right w:val="single" w:sz="4" w:space="0" w:color="000000"/>
            </w:tcBorders>
            <w:vAlign w:val="center"/>
          </w:tcPr>
          <w:p w:rsidR="00F269DA" w:rsidRPr="00E91BB5" w:rsidRDefault="00F269DA" w:rsidP="00E91BB5">
            <w:pPr>
              <w:jc w:val="center"/>
              <w:rPr>
                <w:sz w:val="24"/>
              </w:rPr>
            </w:pPr>
            <w:r w:rsidRPr="00E91BB5">
              <w:rPr>
                <w:sz w:val="24"/>
              </w:rPr>
              <w:t>11%</w:t>
            </w:r>
          </w:p>
        </w:tc>
      </w:tr>
      <w:tr w:rsidR="00F269DA" w:rsidTr="00551715">
        <w:trPr>
          <w:trHeight w:val="853"/>
        </w:trPr>
        <w:tc>
          <w:tcPr>
            <w:tcW w:w="3686" w:type="dxa"/>
            <w:tcBorders>
              <w:top w:val="single" w:sz="4" w:space="0" w:color="000000"/>
              <w:left w:val="single" w:sz="4" w:space="0" w:color="000000"/>
              <w:bottom w:val="single" w:sz="4" w:space="0" w:color="000000"/>
              <w:right w:val="single" w:sz="4" w:space="0" w:color="000000"/>
            </w:tcBorders>
            <w:vAlign w:val="center"/>
          </w:tcPr>
          <w:p w:rsidR="00F269DA" w:rsidRPr="00E91BB5" w:rsidRDefault="00F269DA" w:rsidP="00E91BB5">
            <w:pPr>
              <w:autoSpaceDN w:val="0"/>
              <w:ind w:firstLineChars="100" w:firstLine="240"/>
              <w:jc w:val="left"/>
              <w:textAlignment w:val="center"/>
              <w:rPr>
                <w:rFonts w:ascii="宋体"/>
                <w:color w:val="000000"/>
                <w:sz w:val="24"/>
              </w:rPr>
            </w:pPr>
            <w:r w:rsidRPr="00E91BB5">
              <w:rPr>
                <w:rFonts w:ascii="宋体" w:hAnsi="宋体" w:hint="eastAsia"/>
                <w:color w:val="000000"/>
                <w:sz w:val="24"/>
              </w:rPr>
              <w:t>（二）调入资金</w:t>
            </w:r>
          </w:p>
        </w:tc>
        <w:tc>
          <w:tcPr>
            <w:tcW w:w="1559" w:type="dxa"/>
            <w:tcBorders>
              <w:top w:val="single" w:sz="4" w:space="0" w:color="000000"/>
              <w:left w:val="single" w:sz="4" w:space="0" w:color="000000"/>
              <w:bottom w:val="single" w:sz="4" w:space="0" w:color="000000"/>
              <w:right w:val="single" w:sz="4" w:space="0" w:color="000000"/>
            </w:tcBorders>
            <w:vAlign w:val="center"/>
          </w:tcPr>
          <w:p w:rsidR="00F269DA" w:rsidRPr="00E91BB5" w:rsidRDefault="00F269DA" w:rsidP="00E91BB5">
            <w:pPr>
              <w:jc w:val="center"/>
              <w:rPr>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269DA" w:rsidRPr="00E91BB5" w:rsidRDefault="00F269DA" w:rsidP="00E91BB5">
            <w:pPr>
              <w:jc w:val="left"/>
              <w:rPr>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269DA" w:rsidRPr="00E91BB5" w:rsidRDefault="00F269DA" w:rsidP="00E91BB5">
            <w:pPr>
              <w:jc w:val="left"/>
              <w:rPr>
                <w:sz w:val="24"/>
              </w:rPr>
            </w:pPr>
          </w:p>
        </w:tc>
      </w:tr>
      <w:tr w:rsidR="00F269DA" w:rsidTr="00551715">
        <w:trPr>
          <w:trHeight w:val="838"/>
        </w:trPr>
        <w:tc>
          <w:tcPr>
            <w:tcW w:w="3686" w:type="dxa"/>
            <w:tcBorders>
              <w:top w:val="single" w:sz="4" w:space="0" w:color="000000"/>
              <w:left w:val="single" w:sz="4" w:space="0" w:color="000000"/>
              <w:bottom w:val="single" w:sz="4" w:space="0" w:color="000000"/>
              <w:right w:val="single" w:sz="4" w:space="0" w:color="000000"/>
            </w:tcBorders>
            <w:vAlign w:val="center"/>
          </w:tcPr>
          <w:p w:rsidR="00F269DA" w:rsidRPr="00E91BB5" w:rsidRDefault="00F269DA" w:rsidP="00E91BB5">
            <w:pPr>
              <w:autoSpaceDN w:val="0"/>
              <w:ind w:firstLineChars="100" w:firstLine="240"/>
              <w:jc w:val="left"/>
              <w:textAlignment w:val="center"/>
              <w:rPr>
                <w:rFonts w:ascii="宋体"/>
                <w:color w:val="000000"/>
                <w:sz w:val="24"/>
              </w:rPr>
            </w:pPr>
            <w:r w:rsidRPr="00E91BB5">
              <w:rPr>
                <w:rFonts w:ascii="宋体" w:hAnsi="宋体" w:hint="eastAsia"/>
                <w:color w:val="000000"/>
                <w:sz w:val="24"/>
              </w:rPr>
              <w:t>（三）地方政府专项债务转贷收入</w:t>
            </w:r>
          </w:p>
        </w:tc>
        <w:tc>
          <w:tcPr>
            <w:tcW w:w="1559" w:type="dxa"/>
            <w:tcBorders>
              <w:top w:val="single" w:sz="4" w:space="0" w:color="000000"/>
              <w:left w:val="single" w:sz="4" w:space="0" w:color="000000"/>
              <w:bottom w:val="single" w:sz="4" w:space="0" w:color="000000"/>
              <w:right w:val="single" w:sz="4" w:space="0" w:color="000000"/>
            </w:tcBorders>
            <w:vAlign w:val="center"/>
          </w:tcPr>
          <w:p w:rsidR="00F269DA" w:rsidRPr="00E91BB5" w:rsidRDefault="00F269DA" w:rsidP="00E91BB5">
            <w:pPr>
              <w:jc w:val="center"/>
              <w:rPr>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269DA" w:rsidRPr="00E91BB5" w:rsidRDefault="00F269DA" w:rsidP="00E91BB5">
            <w:pPr>
              <w:jc w:val="center"/>
              <w:rPr>
                <w:sz w:val="24"/>
              </w:rPr>
            </w:pPr>
            <w:r w:rsidRPr="00E91BB5">
              <w:rPr>
                <w:sz w:val="24"/>
              </w:rPr>
              <w:t>50000</w:t>
            </w:r>
          </w:p>
        </w:tc>
        <w:tc>
          <w:tcPr>
            <w:tcW w:w="1560" w:type="dxa"/>
            <w:tcBorders>
              <w:top w:val="single" w:sz="4" w:space="0" w:color="000000"/>
              <w:left w:val="single" w:sz="4" w:space="0" w:color="000000"/>
              <w:bottom w:val="single" w:sz="4" w:space="0" w:color="000000"/>
              <w:right w:val="single" w:sz="4" w:space="0" w:color="000000"/>
            </w:tcBorders>
            <w:vAlign w:val="center"/>
          </w:tcPr>
          <w:p w:rsidR="00F269DA" w:rsidRPr="00E91BB5" w:rsidRDefault="00F269DA" w:rsidP="00E91BB5">
            <w:pPr>
              <w:jc w:val="left"/>
              <w:rPr>
                <w:sz w:val="24"/>
              </w:rPr>
            </w:pPr>
          </w:p>
        </w:tc>
      </w:tr>
      <w:tr w:rsidR="00F269DA" w:rsidTr="00551715">
        <w:trPr>
          <w:trHeight w:val="850"/>
        </w:trPr>
        <w:tc>
          <w:tcPr>
            <w:tcW w:w="3686" w:type="dxa"/>
            <w:tcBorders>
              <w:top w:val="single" w:sz="4" w:space="0" w:color="000000"/>
              <w:left w:val="single" w:sz="4" w:space="0" w:color="000000"/>
              <w:bottom w:val="single" w:sz="4" w:space="0" w:color="000000"/>
              <w:right w:val="single" w:sz="4" w:space="0" w:color="000000"/>
            </w:tcBorders>
            <w:vAlign w:val="center"/>
          </w:tcPr>
          <w:p w:rsidR="00F269DA" w:rsidRPr="00E91BB5" w:rsidRDefault="00F269DA" w:rsidP="00E91BB5">
            <w:pPr>
              <w:autoSpaceDN w:val="0"/>
              <w:ind w:firstLineChars="100" w:firstLine="240"/>
              <w:jc w:val="left"/>
              <w:textAlignment w:val="center"/>
              <w:rPr>
                <w:rFonts w:ascii="宋体"/>
                <w:color w:val="000000"/>
                <w:sz w:val="24"/>
              </w:rPr>
            </w:pPr>
            <w:r w:rsidRPr="00E91BB5">
              <w:rPr>
                <w:rFonts w:ascii="宋体" w:hAnsi="宋体" w:hint="eastAsia"/>
                <w:color w:val="000000"/>
                <w:sz w:val="24"/>
              </w:rPr>
              <w:t>（四）使用结转资金</w:t>
            </w:r>
          </w:p>
        </w:tc>
        <w:tc>
          <w:tcPr>
            <w:tcW w:w="1559" w:type="dxa"/>
            <w:tcBorders>
              <w:top w:val="single" w:sz="4" w:space="0" w:color="000000"/>
              <w:left w:val="single" w:sz="4" w:space="0" w:color="000000"/>
              <w:bottom w:val="single" w:sz="4" w:space="0" w:color="000000"/>
              <w:right w:val="single" w:sz="4" w:space="0" w:color="000000"/>
            </w:tcBorders>
            <w:vAlign w:val="center"/>
          </w:tcPr>
          <w:p w:rsidR="00F269DA" w:rsidRPr="00E91BB5" w:rsidRDefault="00F269DA" w:rsidP="00E91BB5">
            <w:pPr>
              <w:jc w:val="center"/>
              <w:rPr>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269DA" w:rsidRPr="00E91BB5" w:rsidRDefault="00F269DA" w:rsidP="00E91BB5">
            <w:pPr>
              <w:jc w:val="left"/>
              <w:rPr>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269DA" w:rsidRPr="00E91BB5" w:rsidRDefault="00F269DA" w:rsidP="00E91BB5">
            <w:pPr>
              <w:jc w:val="center"/>
              <w:rPr>
                <w:sz w:val="24"/>
              </w:rPr>
            </w:pPr>
          </w:p>
        </w:tc>
      </w:tr>
      <w:tr w:rsidR="00F269DA" w:rsidTr="00551715">
        <w:trPr>
          <w:trHeight w:val="678"/>
        </w:trPr>
        <w:tc>
          <w:tcPr>
            <w:tcW w:w="3686" w:type="dxa"/>
            <w:tcBorders>
              <w:top w:val="single" w:sz="4" w:space="0" w:color="000000"/>
              <w:left w:val="single" w:sz="4" w:space="0" w:color="000000"/>
              <w:bottom w:val="single" w:sz="4" w:space="0" w:color="000000"/>
              <w:right w:val="single" w:sz="4" w:space="0" w:color="000000"/>
            </w:tcBorders>
            <w:vAlign w:val="center"/>
          </w:tcPr>
          <w:p w:rsidR="00F269DA" w:rsidRPr="00E91BB5" w:rsidRDefault="00F269DA" w:rsidP="00F87AC9">
            <w:pPr>
              <w:autoSpaceDN w:val="0"/>
              <w:jc w:val="center"/>
              <w:textAlignment w:val="center"/>
              <w:rPr>
                <w:rFonts w:ascii="宋体"/>
                <w:color w:val="000000"/>
                <w:sz w:val="24"/>
              </w:rPr>
            </w:pPr>
            <w:r w:rsidRPr="00E91BB5">
              <w:rPr>
                <w:rFonts w:ascii="宋体" w:hAnsi="宋体" w:hint="eastAsia"/>
                <w:color w:val="000000"/>
                <w:sz w:val="24"/>
              </w:rPr>
              <w:t>收入合计</w:t>
            </w:r>
          </w:p>
        </w:tc>
        <w:tc>
          <w:tcPr>
            <w:tcW w:w="1559" w:type="dxa"/>
            <w:tcBorders>
              <w:top w:val="single" w:sz="4" w:space="0" w:color="000000"/>
              <w:left w:val="single" w:sz="4" w:space="0" w:color="000000"/>
              <w:bottom w:val="single" w:sz="4" w:space="0" w:color="000000"/>
              <w:right w:val="single" w:sz="4" w:space="0" w:color="000000"/>
            </w:tcBorders>
            <w:vAlign w:val="center"/>
          </w:tcPr>
          <w:p w:rsidR="00F269DA" w:rsidRPr="00E91BB5" w:rsidRDefault="00F269DA" w:rsidP="00E91BB5">
            <w:pPr>
              <w:jc w:val="center"/>
              <w:rPr>
                <w:sz w:val="24"/>
              </w:rPr>
            </w:pPr>
            <w:r w:rsidRPr="00E91BB5">
              <w:rPr>
                <w:sz w:val="24"/>
              </w:rPr>
              <w:t>28065</w:t>
            </w:r>
          </w:p>
        </w:tc>
        <w:tc>
          <w:tcPr>
            <w:tcW w:w="1559" w:type="dxa"/>
            <w:tcBorders>
              <w:top w:val="single" w:sz="4" w:space="0" w:color="000000"/>
              <w:left w:val="single" w:sz="4" w:space="0" w:color="000000"/>
              <w:bottom w:val="single" w:sz="4" w:space="0" w:color="000000"/>
              <w:right w:val="single" w:sz="4" w:space="0" w:color="000000"/>
            </w:tcBorders>
            <w:vAlign w:val="center"/>
          </w:tcPr>
          <w:p w:rsidR="00F269DA" w:rsidRPr="00E91BB5" w:rsidRDefault="00F269DA" w:rsidP="00E91BB5">
            <w:pPr>
              <w:jc w:val="center"/>
              <w:rPr>
                <w:sz w:val="24"/>
              </w:rPr>
            </w:pPr>
            <w:r w:rsidRPr="00E91BB5">
              <w:rPr>
                <w:sz w:val="24"/>
              </w:rPr>
              <w:t>250000</w:t>
            </w:r>
          </w:p>
        </w:tc>
        <w:tc>
          <w:tcPr>
            <w:tcW w:w="1560" w:type="dxa"/>
            <w:tcBorders>
              <w:top w:val="single" w:sz="4" w:space="0" w:color="000000"/>
              <w:left w:val="single" w:sz="4" w:space="0" w:color="000000"/>
              <w:bottom w:val="single" w:sz="4" w:space="0" w:color="000000"/>
              <w:right w:val="single" w:sz="4" w:space="0" w:color="000000"/>
            </w:tcBorders>
            <w:vAlign w:val="center"/>
          </w:tcPr>
          <w:p w:rsidR="00F269DA" w:rsidRPr="00E91BB5" w:rsidRDefault="00F269DA" w:rsidP="00E91BB5">
            <w:pPr>
              <w:jc w:val="center"/>
              <w:rPr>
                <w:sz w:val="24"/>
              </w:rPr>
            </w:pPr>
            <w:r w:rsidRPr="00E91BB5">
              <w:rPr>
                <w:sz w:val="24"/>
              </w:rPr>
              <w:t>11%</w:t>
            </w:r>
          </w:p>
        </w:tc>
      </w:tr>
    </w:tbl>
    <w:p w:rsidR="00F269DA" w:rsidRDefault="00F269DA" w:rsidP="000909F7">
      <w:pPr>
        <w:widowControl/>
        <w:spacing w:before="100" w:beforeAutospacing="1" w:after="100" w:afterAutospacing="1" w:line="360" w:lineRule="auto"/>
        <w:jc w:val="left"/>
        <w:rPr>
          <w:rFonts w:ascii="仿宋_GB2312" w:eastAsia="仿宋_GB2312" w:hAnsi="仿宋_GB2312" w:cs="仿宋_GB2312"/>
          <w:sz w:val="30"/>
          <w:szCs w:val="30"/>
        </w:rPr>
      </w:pPr>
    </w:p>
    <w:p w:rsidR="00F269DA" w:rsidRDefault="00F269DA">
      <w:pPr>
        <w:widowControl/>
        <w:jc w:val="left"/>
        <w:rPr>
          <w:rFonts w:ascii="仿宋_GB2312" w:eastAsia="仿宋_GB2312" w:hAnsi="仿宋_GB2312" w:cs="仿宋_GB2312"/>
          <w:sz w:val="30"/>
          <w:szCs w:val="30"/>
        </w:rPr>
      </w:pPr>
      <w:r>
        <w:rPr>
          <w:rFonts w:ascii="仿宋_GB2312" w:eastAsia="仿宋_GB2312" w:hAnsi="仿宋_GB2312" w:cs="仿宋_GB2312"/>
          <w:sz w:val="30"/>
          <w:szCs w:val="30"/>
        </w:rPr>
        <w:br w:type="page"/>
      </w:r>
    </w:p>
    <w:p w:rsidR="00F269DA" w:rsidRPr="00551715" w:rsidRDefault="00F269DA" w:rsidP="00551715">
      <w:pPr>
        <w:spacing w:line="480" w:lineRule="exact"/>
        <w:rPr>
          <w:rFonts w:eastAsia="仿宋_GB2312"/>
          <w:sz w:val="28"/>
          <w:szCs w:val="32"/>
        </w:rPr>
      </w:pPr>
      <w:r w:rsidRPr="00551715">
        <w:rPr>
          <w:rFonts w:eastAsia="仿宋_GB2312" w:hint="eastAsia"/>
          <w:sz w:val="28"/>
          <w:szCs w:val="32"/>
        </w:rPr>
        <w:t>附表四：</w:t>
      </w:r>
    </w:p>
    <w:tbl>
      <w:tblPr>
        <w:tblW w:w="8364" w:type="dxa"/>
        <w:tblInd w:w="15" w:type="dxa"/>
        <w:tblLayout w:type="fixed"/>
        <w:tblCellMar>
          <w:left w:w="15" w:type="dxa"/>
          <w:right w:w="15" w:type="dxa"/>
        </w:tblCellMar>
        <w:tblLook w:val="00A0"/>
      </w:tblPr>
      <w:tblGrid>
        <w:gridCol w:w="4111"/>
        <w:gridCol w:w="1559"/>
        <w:gridCol w:w="1418"/>
        <w:gridCol w:w="1276"/>
      </w:tblGrid>
      <w:tr w:rsidR="00F269DA" w:rsidRPr="00551715" w:rsidTr="00551715">
        <w:trPr>
          <w:trHeight w:val="450"/>
        </w:trPr>
        <w:tc>
          <w:tcPr>
            <w:tcW w:w="8364" w:type="dxa"/>
            <w:gridSpan w:val="4"/>
            <w:vAlign w:val="center"/>
          </w:tcPr>
          <w:p w:rsidR="00F269DA" w:rsidRPr="00551715" w:rsidRDefault="00F269DA" w:rsidP="00551715">
            <w:pPr>
              <w:spacing w:line="480" w:lineRule="exact"/>
              <w:jc w:val="center"/>
              <w:rPr>
                <w:rFonts w:ascii="方正小标宋简体" w:eastAsia="方正小标宋简体"/>
                <w:sz w:val="36"/>
                <w:szCs w:val="32"/>
              </w:rPr>
            </w:pPr>
            <w:r w:rsidRPr="00551715">
              <w:rPr>
                <w:rFonts w:ascii="方正小标宋简体" w:eastAsia="方正小标宋简体" w:hint="eastAsia"/>
                <w:sz w:val="36"/>
                <w:szCs w:val="32"/>
              </w:rPr>
              <w:t>政府性基金预算支出</w:t>
            </w:r>
            <w:r w:rsidRPr="00551715">
              <w:rPr>
                <w:rFonts w:ascii="方正小标宋简体" w:eastAsia="方正小标宋简体"/>
                <w:sz w:val="36"/>
                <w:szCs w:val="32"/>
              </w:rPr>
              <w:t>2019</w:t>
            </w:r>
            <w:r w:rsidRPr="00551715">
              <w:rPr>
                <w:rFonts w:ascii="方正小标宋简体" w:eastAsia="方正小标宋简体" w:hint="eastAsia"/>
                <w:sz w:val="36"/>
                <w:szCs w:val="32"/>
              </w:rPr>
              <w:t>年上半年支出情况表</w:t>
            </w:r>
          </w:p>
        </w:tc>
      </w:tr>
      <w:tr w:rsidR="00F269DA" w:rsidRPr="00551715" w:rsidTr="00551715">
        <w:trPr>
          <w:trHeight w:val="285"/>
        </w:trPr>
        <w:tc>
          <w:tcPr>
            <w:tcW w:w="8364" w:type="dxa"/>
            <w:gridSpan w:val="4"/>
            <w:vAlign w:val="center"/>
          </w:tcPr>
          <w:p w:rsidR="00F269DA" w:rsidRPr="00551715" w:rsidRDefault="00F269DA" w:rsidP="00551715">
            <w:pPr>
              <w:spacing w:line="480" w:lineRule="exact"/>
              <w:jc w:val="right"/>
              <w:rPr>
                <w:rFonts w:eastAsia="仿宋_GB2312"/>
                <w:sz w:val="28"/>
                <w:szCs w:val="32"/>
              </w:rPr>
            </w:pPr>
            <w:r w:rsidRPr="00551715">
              <w:rPr>
                <w:rFonts w:eastAsia="仿宋_GB2312" w:hint="eastAsia"/>
                <w:sz w:val="28"/>
                <w:szCs w:val="32"/>
              </w:rPr>
              <w:t>单位：万元</w:t>
            </w:r>
          </w:p>
        </w:tc>
      </w:tr>
      <w:tr w:rsidR="00F269DA" w:rsidTr="00551715">
        <w:trPr>
          <w:trHeight w:val="312"/>
        </w:trPr>
        <w:tc>
          <w:tcPr>
            <w:tcW w:w="4111" w:type="dxa"/>
            <w:vMerge w:val="restart"/>
            <w:tcBorders>
              <w:top w:val="single" w:sz="4" w:space="0" w:color="000000"/>
              <w:left w:val="single" w:sz="4" w:space="0" w:color="000000"/>
              <w:bottom w:val="single" w:sz="4" w:space="0" w:color="000000"/>
              <w:right w:val="single" w:sz="4" w:space="0" w:color="000000"/>
            </w:tcBorders>
            <w:vAlign w:val="center"/>
          </w:tcPr>
          <w:p w:rsidR="00F269DA" w:rsidRDefault="00F269DA" w:rsidP="00F87AC9">
            <w:pPr>
              <w:autoSpaceDN w:val="0"/>
              <w:jc w:val="left"/>
              <w:textAlignment w:val="center"/>
              <w:rPr>
                <w:rFonts w:ascii="宋体"/>
                <w:color w:val="000000"/>
                <w:sz w:val="24"/>
              </w:rPr>
            </w:pP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F269DA" w:rsidRDefault="00F269DA" w:rsidP="00F87AC9">
            <w:pPr>
              <w:autoSpaceDN w:val="0"/>
              <w:jc w:val="center"/>
              <w:textAlignment w:val="center"/>
              <w:rPr>
                <w:rFonts w:hAnsi="宋体"/>
                <w:b/>
                <w:color w:val="000000"/>
                <w:sz w:val="24"/>
              </w:rPr>
            </w:pPr>
            <w:r>
              <w:rPr>
                <w:rFonts w:hAnsi="宋体"/>
                <w:b/>
                <w:color w:val="000000"/>
                <w:sz w:val="24"/>
              </w:rPr>
              <w:t>2019</w:t>
            </w:r>
            <w:r>
              <w:rPr>
                <w:rFonts w:ascii="宋体" w:hAnsi="宋体" w:hint="eastAsia"/>
                <w:b/>
                <w:color w:val="000000"/>
                <w:sz w:val="24"/>
              </w:rPr>
              <w:t>年上半年执行数</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F269DA" w:rsidRDefault="00F269DA" w:rsidP="00F87AC9">
            <w:pPr>
              <w:autoSpaceDN w:val="0"/>
              <w:jc w:val="center"/>
              <w:textAlignment w:val="center"/>
              <w:rPr>
                <w:rFonts w:hAnsi="宋体"/>
                <w:b/>
                <w:color w:val="000000"/>
                <w:sz w:val="24"/>
              </w:rPr>
            </w:pPr>
            <w:r>
              <w:rPr>
                <w:rFonts w:hAnsi="宋体"/>
                <w:b/>
                <w:color w:val="000000"/>
                <w:sz w:val="24"/>
              </w:rPr>
              <w:t>2019</w:t>
            </w:r>
            <w:r>
              <w:rPr>
                <w:rFonts w:ascii="宋体" w:hAnsi="宋体" w:hint="eastAsia"/>
                <w:b/>
                <w:color w:val="000000"/>
                <w:sz w:val="24"/>
              </w:rPr>
              <w:t>预算数</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269DA" w:rsidRDefault="00F269DA" w:rsidP="00F87AC9">
            <w:pPr>
              <w:autoSpaceDN w:val="0"/>
              <w:jc w:val="center"/>
              <w:textAlignment w:val="center"/>
              <w:rPr>
                <w:rFonts w:hAnsi="宋体"/>
                <w:b/>
                <w:color w:val="000000"/>
                <w:sz w:val="24"/>
              </w:rPr>
            </w:pPr>
            <w:r>
              <w:rPr>
                <w:rFonts w:hAnsi="宋体" w:hint="eastAsia"/>
                <w:b/>
                <w:color w:val="000000"/>
                <w:sz w:val="24"/>
              </w:rPr>
              <w:t>完成预算</w:t>
            </w:r>
          </w:p>
        </w:tc>
      </w:tr>
      <w:tr w:rsidR="00F269DA" w:rsidTr="00551715">
        <w:trPr>
          <w:trHeight w:val="480"/>
        </w:trPr>
        <w:tc>
          <w:tcPr>
            <w:tcW w:w="4111" w:type="dxa"/>
            <w:vMerge/>
            <w:tcBorders>
              <w:top w:val="single" w:sz="4" w:space="0" w:color="000000"/>
              <w:left w:val="single" w:sz="4" w:space="0" w:color="000000"/>
              <w:bottom w:val="single" w:sz="4" w:space="0" w:color="000000"/>
              <w:right w:val="single" w:sz="4" w:space="0" w:color="000000"/>
            </w:tcBorders>
            <w:vAlign w:val="center"/>
          </w:tcPr>
          <w:p w:rsidR="00F269DA" w:rsidRDefault="00F269DA" w:rsidP="00F87AC9">
            <w:pPr>
              <w:autoSpaceDN w:val="0"/>
              <w:rPr>
                <w:rFonts w:ascii="宋体"/>
                <w:sz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F269DA" w:rsidRDefault="00F269DA" w:rsidP="00F87AC9">
            <w:pPr>
              <w:rPr>
                <w:rFonts w:ascii="宋体"/>
                <w:sz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F269DA" w:rsidRDefault="00F269DA" w:rsidP="00F87AC9">
            <w:pPr>
              <w:rPr>
                <w:rFonts w:ascii="宋体"/>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F269DA" w:rsidRDefault="00F269DA" w:rsidP="00F87AC9">
            <w:pPr>
              <w:rPr>
                <w:rFonts w:ascii="宋体"/>
                <w:sz w:val="24"/>
              </w:rPr>
            </w:pPr>
          </w:p>
        </w:tc>
      </w:tr>
      <w:tr w:rsidR="00F269DA" w:rsidTr="00551715">
        <w:trPr>
          <w:trHeight w:val="500"/>
        </w:trPr>
        <w:tc>
          <w:tcPr>
            <w:tcW w:w="4111"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F87AC9">
            <w:pPr>
              <w:autoSpaceDN w:val="0"/>
              <w:jc w:val="left"/>
              <w:textAlignment w:val="center"/>
              <w:rPr>
                <w:rFonts w:ascii="宋体"/>
                <w:color w:val="000000"/>
                <w:sz w:val="24"/>
              </w:rPr>
            </w:pPr>
            <w:r w:rsidRPr="00000FB4">
              <w:rPr>
                <w:rFonts w:ascii="宋体" w:hAnsi="宋体" w:hint="eastAsia"/>
                <w:color w:val="000000"/>
                <w:sz w:val="24"/>
              </w:rPr>
              <w:t>一、本级支出</w:t>
            </w:r>
          </w:p>
        </w:tc>
        <w:tc>
          <w:tcPr>
            <w:tcW w:w="1559"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r w:rsidRPr="00000FB4">
              <w:rPr>
                <w:sz w:val="24"/>
              </w:rPr>
              <w:t>13839</w:t>
            </w:r>
          </w:p>
        </w:tc>
        <w:tc>
          <w:tcPr>
            <w:tcW w:w="1418"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r w:rsidRPr="00000FB4">
              <w:rPr>
                <w:sz w:val="24"/>
              </w:rPr>
              <w:t>200000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r w:rsidRPr="00000FB4">
              <w:rPr>
                <w:sz w:val="24"/>
              </w:rPr>
              <w:t>7%</w:t>
            </w:r>
          </w:p>
        </w:tc>
      </w:tr>
      <w:tr w:rsidR="00F269DA" w:rsidTr="00551715">
        <w:trPr>
          <w:trHeight w:val="425"/>
        </w:trPr>
        <w:tc>
          <w:tcPr>
            <w:tcW w:w="4111"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F87AC9">
            <w:pPr>
              <w:autoSpaceDN w:val="0"/>
              <w:jc w:val="left"/>
              <w:textAlignment w:val="center"/>
              <w:rPr>
                <w:rFonts w:ascii="宋体"/>
                <w:color w:val="000000"/>
                <w:sz w:val="24"/>
              </w:rPr>
            </w:pPr>
            <w:r w:rsidRPr="00000FB4">
              <w:rPr>
                <w:rFonts w:ascii="宋体" w:hAnsi="宋体" w:hint="eastAsia"/>
                <w:color w:val="000000"/>
                <w:sz w:val="24"/>
              </w:rPr>
              <w:t>（一）文化体育与传媒支出</w:t>
            </w:r>
          </w:p>
        </w:tc>
        <w:tc>
          <w:tcPr>
            <w:tcW w:w="1559"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p>
        </w:tc>
      </w:tr>
      <w:tr w:rsidR="00F269DA" w:rsidTr="00551715">
        <w:trPr>
          <w:trHeight w:val="425"/>
        </w:trPr>
        <w:tc>
          <w:tcPr>
            <w:tcW w:w="4111"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F87AC9">
            <w:pPr>
              <w:autoSpaceDN w:val="0"/>
              <w:jc w:val="left"/>
              <w:textAlignment w:val="center"/>
              <w:rPr>
                <w:rFonts w:ascii="宋体"/>
                <w:color w:val="000000"/>
                <w:sz w:val="24"/>
              </w:rPr>
            </w:pPr>
            <w:r w:rsidRPr="00000FB4">
              <w:rPr>
                <w:rFonts w:ascii="宋体" w:hAnsi="宋体" w:hint="eastAsia"/>
                <w:color w:val="000000"/>
                <w:sz w:val="24"/>
              </w:rPr>
              <w:t>（二）社会保障和就业支出</w:t>
            </w:r>
          </w:p>
        </w:tc>
        <w:tc>
          <w:tcPr>
            <w:tcW w:w="1559"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p>
        </w:tc>
      </w:tr>
      <w:tr w:rsidR="00F269DA" w:rsidTr="00551715">
        <w:trPr>
          <w:trHeight w:val="455"/>
        </w:trPr>
        <w:tc>
          <w:tcPr>
            <w:tcW w:w="4111"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F87AC9">
            <w:pPr>
              <w:autoSpaceDN w:val="0"/>
              <w:jc w:val="left"/>
              <w:textAlignment w:val="center"/>
              <w:rPr>
                <w:rFonts w:ascii="宋体"/>
                <w:color w:val="000000"/>
                <w:sz w:val="24"/>
              </w:rPr>
            </w:pPr>
            <w:r w:rsidRPr="00000FB4">
              <w:rPr>
                <w:rFonts w:ascii="宋体" w:hAnsi="宋体" w:hint="eastAsia"/>
                <w:color w:val="000000"/>
                <w:sz w:val="24"/>
              </w:rPr>
              <w:t>（三）城乡社区支出</w:t>
            </w:r>
          </w:p>
        </w:tc>
        <w:tc>
          <w:tcPr>
            <w:tcW w:w="1559"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r w:rsidRPr="00000FB4">
              <w:rPr>
                <w:sz w:val="24"/>
              </w:rPr>
              <w:t>9731</w:t>
            </w:r>
          </w:p>
        </w:tc>
        <w:tc>
          <w:tcPr>
            <w:tcW w:w="1418"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r w:rsidRPr="00000FB4">
              <w:rPr>
                <w:sz w:val="24"/>
              </w:rPr>
              <w:t>170000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r w:rsidRPr="00000FB4">
              <w:rPr>
                <w:sz w:val="24"/>
              </w:rPr>
              <w:t>6%</w:t>
            </w:r>
          </w:p>
        </w:tc>
      </w:tr>
      <w:tr w:rsidR="00F269DA" w:rsidTr="00551715">
        <w:trPr>
          <w:trHeight w:val="885"/>
        </w:trPr>
        <w:tc>
          <w:tcPr>
            <w:tcW w:w="4111"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BA6212">
            <w:pPr>
              <w:autoSpaceDN w:val="0"/>
              <w:ind w:firstLineChars="300" w:firstLine="720"/>
              <w:jc w:val="left"/>
              <w:textAlignment w:val="center"/>
              <w:rPr>
                <w:rFonts w:ascii="宋体"/>
                <w:color w:val="000000"/>
                <w:sz w:val="24"/>
              </w:rPr>
            </w:pPr>
            <w:r w:rsidRPr="00000FB4">
              <w:rPr>
                <w:rFonts w:ascii="宋体" w:hAnsi="宋体" w:hint="eastAsia"/>
                <w:color w:val="000000"/>
                <w:sz w:val="24"/>
              </w:rPr>
              <w:t>国有土地使用权出让收入及对应专项债务收入安排的支出</w:t>
            </w:r>
          </w:p>
        </w:tc>
        <w:tc>
          <w:tcPr>
            <w:tcW w:w="1559"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r w:rsidRPr="00000FB4">
              <w:rPr>
                <w:sz w:val="24"/>
              </w:rPr>
              <w:t>9731</w:t>
            </w:r>
          </w:p>
        </w:tc>
        <w:tc>
          <w:tcPr>
            <w:tcW w:w="1418"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r w:rsidRPr="00000FB4">
              <w:rPr>
                <w:sz w:val="24"/>
              </w:rPr>
              <w:t>170000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r w:rsidRPr="00000FB4">
              <w:rPr>
                <w:sz w:val="24"/>
              </w:rPr>
              <w:t>6%</w:t>
            </w:r>
          </w:p>
        </w:tc>
      </w:tr>
      <w:tr w:rsidR="00F269DA" w:rsidTr="00551715">
        <w:trPr>
          <w:trHeight w:val="485"/>
        </w:trPr>
        <w:tc>
          <w:tcPr>
            <w:tcW w:w="4111"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F87AC9">
            <w:pPr>
              <w:autoSpaceDN w:val="0"/>
              <w:jc w:val="left"/>
              <w:textAlignment w:val="center"/>
              <w:rPr>
                <w:rFonts w:ascii="宋体"/>
                <w:color w:val="000000"/>
                <w:sz w:val="24"/>
              </w:rPr>
            </w:pPr>
            <w:r w:rsidRPr="00000FB4">
              <w:rPr>
                <w:rFonts w:ascii="宋体" w:hAnsi="宋体" w:hint="eastAsia"/>
                <w:color w:val="000000"/>
                <w:sz w:val="24"/>
              </w:rPr>
              <w:t>（四）农林水支出</w:t>
            </w:r>
          </w:p>
        </w:tc>
        <w:tc>
          <w:tcPr>
            <w:tcW w:w="1559"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p>
        </w:tc>
      </w:tr>
      <w:tr w:rsidR="00F269DA" w:rsidTr="00551715">
        <w:trPr>
          <w:trHeight w:val="410"/>
        </w:trPr>
        <w:tc>
          <w:tcPr>
            <w:tcW w:w="4111"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F87AC9">
            <w:pPr>
              <w:autoSpaceDN w:val="0"/>
              <w:jc w:val="left"/>
              <w:textAlignment w:val="center"/>
              <w:rPr>
                <w:rFonts w:ascii="宋体"/>
                <w:color w:val="000000"/>
                <w:sz w:val="24"/>
              </w:rPr>
            </w:pPr>
            <w:r w:rsidRPr="00000FB4">
              <w:rPr>
                <w:rFonts w:ascii="宋体" w:hAnsi="宋体" w:hint="eastAsia"/>
                <w:color w:val="000000"/>
                <w:sz w:val="24"/>
              </w:rPr>
              <w:t>（五）交通运输支出</w:t>
            </w:r>
          </w:p>
        </w:tc>
        <w:tc>
          <w:tcPr>
            <w:tcW w:w="1559"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p>
        </w:tc>
      </w:tr>
      <w:tr w:rsidR="00F269DA" w:rsidTr="00551715">
        <w:trPr>
          <w:trHeight w:val="455"/>
        </w:trPr>
        <w:tc>
          <w:tcPr>
            <w:tcW w:w="4111"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BA6212">
            <w:pPr>
              <w:autoSpaceDN w:val="0"/>
              <w:ind w:firstLineChars="300" w:firstLine="720"/>
              <w:jc w:val="left"/>
              <w:textAlignment w:val="center"/>
              <w:rPr>
                <w:rFonts w:ascii="宋体"/>
                <w:color w:val="000000"/>
                <w:sz w:val="24"/>
              </w:rPr>
            </w:pPr>
            <w:r w:rsidRPr="00000FB4">
              <w:rPr>
                <w:rFonts w:ascii="宋体" w:hAnsi="宋体" w:hint="eastAsia"/>
                <w:color w:val="000000"/>
                <w:sz w:val="24"/>
              </w:rPr>
              <w:t>民航发展基金支出</w:t>
            </w:r>
          </w:p>
        </w:tc>
        <w:tc>
          <w:tcPr>
            <w:tcW w:w="1559"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p>
        </w:tc>
      </w:tr>
      <w:tr w:rsidR="00F269DA" w:rsidTr="00551715">
        <w:trPr>
          <w:trHeight w:val="485"/>
        </w:trPr>
        <w:tc>
          <w:tcPr>
            <w:tcW w:w="4111"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F87AC9">
            <w:pPr>
              <w:autoSpaceDN w:val="0"/>
              <w:jc w:val="left"/>
              <w:textAlignment w:val="center"/>
              <w:rPr>
                <w:rFonts w:ascii="宋体"/>
                <w:color w:val="000000"/>
                <w:sz w:val="24"/>
              </w:rPr>
            </w:pPr>
            <w:r w:rsidRPr="00000FB4">
              <w:rPr>
                <w:rFonts w:ascii="宋体" w:hAnsi="宋体" w:hint="eastAsia"/>
                <w:color w:val="000000"/>
                <w:sz w:val="24"/>
              </w:rPr>
              <w:t>（六）资源勘探信息等支出</w:t>
            </w:r>
          </w:p>
        </w:tc>
        <w:tc>
          <w:tcPr>
            <w:tcW w:w="1559"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p>
        </w:tc>
      </w:tr>
      <w:tr w:rsidR="00F269DA" w:rsidTr="00551715">
        <w:trPr>
          <w:trHeight w:val="410"/>
        </w:trPr>
        <w:tc>
          <w:tcPr>
            <w:tcW w:w="4111"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F87AC9">
            <w:pPr>
              <w:autoSpaceDN w:val="0"/>
              <w:jc w:val="left"/>
              <w:textAlignment w:val="center"/>
              <w:rPr>
                <w:rFonts w:ascii="宋体"/>
                <w:color w:val="000000"/>
                <w:sz w:val="24"/>
              </w:rPr>
            </w:pPr>
            <w:r w:rsidRPr="00000FB4">
              <w:rPr>
                <w:rFonts w:ascii="宋体" w:hAnsi="宋体" w:hint="eastAsia"/>
                <w:color w:val="000000"/>
                <w:sz w:val="24"/>
              </w:rPr>
              <w:t>（七）商业服务业等支出</w:t>
            </w:r>
          </w:p>
        </w:tc>
        <w:tc>
          <w:tcPr>
            <w:tcW w:w="1559"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p>
        </w:tc>
      </w:tr>
      <w:tr w:rsidR="00F269DA" w:rsidTr="00551715">
        <w:trPr>
          <w:trHeight w:val="530"/>
        </w:trPr>
        <w:tc>
          <w:tcPr>
            <w:tcW w:w="4111"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BA6212">
            <w:pPr>
              <w:autoSpaceDN w:val="0"/>
              <w:ind w:firstLineChars="300" w:firstLine="720"/>
              <w:jc w:val="left"/>
              <w:textAlignment w:val="center"/>
              <w:rPr>
                <w:rFonts w:ascii="宋体"/>
                <w:color w:val="000000"/>
                <w:sz w:val="24"/>
              </w:rPr>
            </w:pPr>
            <w:r w:rsidRPr="00000FB4">
              <w:rPr>
                <w:rFonts w:ascii="宋体" w:hAnsi="宋体" w:hint="eastAsia"/>
                <w:color w:val="000000"/>
                <w:sz w:val="24"/>
              </w:rPr>
              <w:t>旅游发展基金支出</w:t>
            </w:r>
          </w:p>
        </w:tc>
        <w:tc>
          <w:tcPr>
            <w:tcW w:w="1559"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p>
        </w:tc>
      </w:tr>
      <w:tr w:rsidR="00F269DA" w:rsidTr="00551715">
        <w:trPr>
          <w:trHeight w:val="410"/>
        </w:trPr>
        <w:tc>
          <w:tcPr>
            <w:tcW w:w="4111"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F87AC9">
            <w:pPr>
              <w:autoSpaceDN w:val="0"/>
              <w:jc w:val="left"/>
              <w:textAlignment w:val="center"/>
              <w:rPr>
                <w:rFonts w:ascii="宋体"/>
                <w:color w:val="000000"/>
                <w:sz w:val="24"/>
              </w:rPr>
            </w:pPr>
            <w:r w:rsidRPr="00000FB4">
              <w:rPr>
                <w:rFonts w:ascii="宋体" w:hAnsi="宋体" w:hint="eastAsia"/>
                <w:color w:val="000000"/>
                <w:sz w:val="24"/>
              </w:rPr>
              <w:t>（八）其他支出</w:t>
            </w:r>
          </w:p>
        </w:tc>
        <w:tc>
          <w:tcPr>
            <w:tcW w:w="1559"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r w:rsidRPr="00000FB4">
              <w:rPr>
                <w:sz w:val="24"/>
              </w:rPr>
              <w:t>570</w:t>
            </w:r>
          </w:p>
        </w:tc>
        <w:tc>
          <w:tcPr>
            <w:tcW w:w="1418"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left"/>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p>
        </w:tc>
      </w:tr>
      <w:tr w:rsidR="00F269DA" w:rsidTr="00551715">
        <w:trPr>
          <w:trHeight w:val="470"/>
        </w:trPr>
        <w:tc>
          <w:tcPr>
            <w:tcW w:w="4111"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F87AC9">
            <w:pPr>
              <w:autoSpaceDN w:val="0"/>
              <w:jc w:val="left"/>
              <w:textAlignment w:val="center"/>
              <w:rPr>
                <w:rFonts w:ascii="宋体"/>
                <w:color w:val="000000"/>
                <w:sz w:val="24"/>
              </w:rPr>
            </w:pPr>
            <w:r w:rsidRPr="00000FB4">
              <w:rPr>
                <w:rFonts w:ascii="宋体" w:hAnsi="宋体" w:hint="eastAsia"/>
                <w:color w:val="000000"/>
                <w:sz w:val="24"/>
              </w:rPr>
              <w:t>（九）债务付息支出</w:t>
            </w:r>
          </w:p>
        </w:tc>
        <w:tc>
          <w:tcPr>
            <w:tcW w:w="1559"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r w:rsidRPr="00000FB4">
              <w:rPr>
                <w:sz w:val="24"/>
              </w:rPr>
              <w:t>3538</w:t>
            </w:r>
          </w:p>
        </w:tc>
        <w:tc>
          <w:tcPr>
            <w:tcW w:w="1418"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r w:rsidRPr="00000FB4">
              <w:rPr>
                <w:sz w:val="24"/>
              </w:rPr>
              <w:t>30000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r w:rsidRPr="00000FB4">
              <w:rPr>
                <w:sz w:val="24"/>
              </w:rPr>
              <w:t>12%</w:t>
            </w:r>
          </w:p>
        </w:tc>
      </w:tr>
      <w:tr w:rsidR="00F269DA" w:rsidTr="00551715">
        <w:trPr>
          <w:trHeight w:val="425"/>
        </w:trPr>
        <w:tc>
          <w:tcPr>
            <w:tcW w:w="4111"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F87AC9">
            <w:pPr>
              <w:autoSpaceDN w:val="0"/>
              <w:jc w:val="left"/>
              <w:textAlignment w:val="center"/>
              <w:rPr>
                <w:rFonts w:ascii="宋体"/>
                <w:color w:val="000000"/>
                <w:sz w:val="24"/>
              </w:rPr>
            </w:pPr>
            <w:r w:rsidRPr="00000FB4">
              <w:rPr>
                <w:rFonts w:ascii="宋体" w:hAnsi="宋体" w:hint="eastAsia"/>
                <w:color w:val="000000"/>
                <w:sz w:val="24"/>
              </w:rPr>
              <w:t>（十）债务发行费用支出</w:t>
            </w:r>
          </w:p>
        </w:tc>
        <w:tc>
          <w:tcPr>
            <w:tcW w:w="1559"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left"/>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p>
        </w:tc>
      </w:tr>
      <w:tr w:rsidR="00F269DA" w:rsidTr="00551715">
        <w:trPr>
          <w:trHeight w:val="637"/>
        </w:trPr>
        <w:tc>
          <w:tcPr>
            <w:tcW w:w="4111"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F87AC9">
            <w:pPr>
              <w:autoSpaceDN w:val="0"/>
              <w:jc w:val="left"/>
              <w:textAlignment w:val="center"/>
              <w:rPr>
                <w:rFonts w:ascii="宋体"/>
                <w:color w:val="000000"/>
                <w:sz w:val="24"/>
              </w:rPr>
            </w:pPr>
            <w:r w:rsidRPr="00000FB4">
              <w:rPr>
                <w:rFonts w:ascii="宋体" w:hAnsi="宋体" w:hint="eastAsia"/>
                <w:color w:val="000000"/>
                <w:sz w:val="24"/>
              </w:rPr>
              <w:t>二、转移性支出</w:t>
            </w:r>
          </w:p>
        </w:tc>
        <w:tc>
          <w:tcPr>
            <w:tcW w:w="1559"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r w:rsidRPr="00000FB4">
              <w:rPr>
                <w:sz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r w:rsidRPr="00000FB4">
              <w:rPr>
                <w:sz w:val="24"/>
              </w:rPr>
              <w:t>50000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r w:rsidRPr="00000FB4">
              <w:rPr>
                <w:sz w:val="24"/>
              </w:rPr>
              <w:t>0%</w:t>
            </w:r>
          </w:p>
        </w:tc>
      </w:tr>
      <w:tr w:rsidR="00F269DA" w:rsidTr="00551715">
        <w:trPr>
          <w:trHeight w:val="688"/>
        </w:trPr>
        <w:tc>
          <w:tcPr>
            <w:tcW w:w="4111"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F87AC9">
            <w:pPr>
              <w:autoSpaceDN w:val="0"/>
              <w:jc w:val="left"/>
              <w:textAlignment w:val="center"/>
              <w:rPr>
                <w:rFonts w:ascii="宋体"/>
                <w:color w:val="000000"/>
                <w:sz w:val="24"/>
              </w:rPr>
            </w:pPr>
            <w:r w:rsidRPr="00000FB4">
              <w:rPr>
                <w:rFonts w:ascii="宋体" w:hAnsi="宋体" w:hint="eastAsia"/>
                <w:color w:val="000000"/>
                <w:sz w:val="24"/>
              </w:rPr>
              <w:t>（一）调出资金</w:t>
            </w:r>
          </w:p>
        </w:tc>
        <w:tc>
          <w:tcPr>
            <w:tcW w:w="1559"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left"/>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p>
        </w:tc>
      </w:tr>
      <w:tr w:rsidR="00F269DA" w:rsidTr="00551715">
        <w:trPr>
          <w:trHeight w:val="570"/>
        </w:trPr>
        <w:tc>
          <w:tcPr>
            <w:tcW w:w="4111"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F87AC9">
            <w:pPr>
              <w:autoSpaceDN w:val="0"/>
              <w:jc w:val="left"/>
              <w:textAlignment w:val="center"/>
              <w:rPr>
                <w:rFonts w:ascii="宋体"/>
                <w:color w:val="000000"/>
                <w:sz w:val="24"/>
              </w:rPr>
            </w:pPr>
            <w:r w:rsidRPr="00000FB4">
              <w:rPr>
                <w:rFonts w:ascii="宋体" w:hAnsi="宋体" w:hint="eastAsia"/>
                <w:color w:val="000000"/>
                <w:sz w:val="24"/>
              </w:rPr>
              <w:t>（二）上解上级支出</w:t>
            </w:r>
          </w:p>
        </w:tc>
        <w:tc>
          <w:tcPr>
            <w:tcW w:w="1559"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p>
        </w:tc>
      </w:tr>
      <w:tr w:rsidR="00F269DA" w:rsidTr="00551715">
        <w:trPr>
          <w:trHeight w:val="577"/>
        </w:trPr>
        <w:tc>
          <w:tcPr>
            <w:tcW w:w="4111"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F87AC9">
            <w:pPr>
              <w:autoSpaceDN w:val="0"/>
              <w:jc w:val="left"/>
              <w:textAlignment w:val="center"/>
              <w:rPr>
                <w:rFonts w:ascii="宋体"/>
                <w:color w:val="000000"/>
                <w:sz w:val="24"/>
              </w:rPr>
            </w:pPr>
            <w:r w:rsidRPr="00000FB4">
              <w:rPr>
                <w:rFonts w:ascii="宋体" w:hAnsi="宋体" w:hint="eastAsia"/>
                <w:color w:val="000000"/>
                <w:sz w:val="24"/>
              </w:rPr>
              <w:t>（三）结转下年支出</w:t>
            </w:r>
          </w:p>
        </w:tc>
        <w:tc>
          <w:tcPr>
            <w:tcW w:w="1559"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left"/>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p>
        </w:tc>
      </w:tr>
      <w:tr w:rsidR="00F269DA" w:rsidTr="00551715">
        <w:trPr>
          <w:trHeight w:val="570"/>
        </w:trPr>
        <w:tc>
          <w:tcPr>
            <w:tcW w:w="4111"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F87AC9">
            <w:pPr>
              <w:autoSpaceDN w:val="0"/>
              <w:jc w:val="left"/>
              <w:textAlignment w:val="center"/>
              <w:rPr>
                <w:rFonts w:ascii="宋体"/>
                <w:color w:val="000000"/>
                <w:sz w:val="24"/>
              </w:rPr>
            </w:pPr>
            <w:r w:rsidRPr="00000FB4">
              <w:rPr>
                <w:rFonts w:ascii="宋体" w:hAnsi="宋体" w:hint="eastAsia"/>
                <w:color w:val="000000"/>
                <w:sz w:val="24"/>
              </w:rPr>
              <w:t>（四）地方政府专项债务还本支出</w:t>
            </w:r>
          </w:p>
        </w:tc>
        <w:tc>
          <w:tcPr>
            <w:tcW w:w="1559"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r w:rsidRPr="00000FB4">
              <w:rPr>
                <w:sz w:val="24"/>
              </w:rPr>
              <w:t>50000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p>
        </w:tc>
      </w:tr>
      <w:tr w:rsidR="00F269DA" w:rsidTr="00551715">
        <w:trPr>
          <w:trHeight w:val="678"/>
        </w:trPr>
        <w:tc>
          <w:tcPr>
            <w:tcW w:w="4111"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autoSpaceDN w:val="0"/>
              <w:jc w:val="center"/>
              <w:textAlignment w:val="center"/>
              <w:rPr>
                <w:rFonts w:ascii="宋体"/>
                <w:color w:val="000000"/>
                <w:sz w:val="24"/>
              </w:rPr>
            </w:pPr>
            <w:r w:rsidRPr="00000FB4">
              <w:rPr>
                <w:rFonts w:ascii="宋体" w:hAnsi="宋体" w:hint="eastAsia"/>
                <w:color w:val="000000"/>
                <w:sz w:val="24"/>
              </w:rPr>
              <w:t>支出合计</w:t>
            </w:r>
          </w:p>
        </w:tc>
        <w:tc>
          <w:tcPr>
            <w:tcW w:w="1559"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r w:rsidRPr="00000FB4">
              <w:rPr>
                <w:sz w:val="24"/>
              </w:rPr>
              <w:t>13839</w:t>
            </w:r>
          </w:p>
        </w:tc>
        <w:tc>
          <w:tcPr>
            <w:tcW w:w="1418"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r w:rsidRPr="00000FB4">
              <w:rPr>
                <w:sz w:val="24"/>
              </w:rPr>
              <w:t>250000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F269DA" w:rsidRPr="00000FB4" w:rsidRDefault="00F269DA" w:rsidP="00000FB4">
            <w:pPr>
              <w:jc w:val="center"/>
              <w:rPr>
                <w:sz w:val="24"/>
              </w:rPr>
            </w:pPr>
            <w:r w:rsidRPr="00000FB4">
              <w:rPr>
                <w:sz w:val="24"/>
              </w:rPr>
              <w:t>6%</w:t>
            </w:r>
          </w:p>
        </w:tc>
      </w:tr>
    </w:tbl>
    <w:p w:rsidR="00F269DA" w:rsidRDefault="00F269DA"/>
    <w:sectPr w:rsidR="00F269DA" w:rsidSect="0000111D">
      <w:headerReference w:type="default" r:id="rId7"/>
      <w:footerReference w:type="default" r:id="rId8"/>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9DA" w:rsidRDefault="00F269DA">
      <w:r>
        <w:separator/>
      </w:r>
    </w:p>
  </w:endnote>
  <w:endnote w:type="continuationSeparator" w:id="0">
    <w:p w:rsidR="00F269DA" w:rsidRDefault="00F269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方正小标宋_GBK">
    <w:altName w:val="黑体"/>
    <w:panose1 w:val="00000000000000000000"/>
    <w:charset w:val="86"/>
    <w:family w:val="script"/>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roman"/>
    <w:notTrueType/>
    <w:pitch w:val="default"/>
    <w:sig w:usb0="00000001" w:usb1="080E0000" w:usb2="00000010" w:usb3="00000000" w:csb0="00040000"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DA" w:rsidRDefault="00F269DA">
    <w:pPr>
      <w:pStyle w:val="Footer"/>
      <w:jc w:val="center"/>
    </w:pPr>
    <w:fldSimple w:instr=" PAGE   \* MERGEFORMAT ">
      <w:r w:rsidRPr="00B83A8C">
        <w:rPr>
          <w:noProof/>
          <w:lang w:val="zh-CN"/>
        </w:rPr>
        <w:t>-</w:t>
      </w:r>
      <w:r>
        <w:rPr>
          <w:noProof/>
        </w:rPr>
        <w:t xml:space="preserve"> 19 -</w:t>
      </w:r>
    </w:fldSimple>
  </w:p>
  <w:p w:rsidR="00F269DA" w:rsidRDefault="00F269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9DA" w:rsidRDefault="00F269DA">
      <w:r>
        <w:separator/>
      </w:r>
    </w:p>
  </w:footnote>
  <w:footnote w:type="continuationSeparator" w:id="0">
    <w:p w:rsidR="00F269DA" w:rsidRDefault="00F26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DA" w:rsidRDefault="00F269DA" w:rsidP="005663BD">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B64"/>
    <w:rsid w:val="00000FB4"/>
    <w:rsid w:val="0000111D"/>
    <w:rsid w:val="00006498"/>
    <w:rsid w:val="00055A99"/>
    <w:rsid w:val="00064B92"/>
    <w:rsid w:val="000846FA"/>
    <w:rsid w:val="000909F7"/>
    <w:rsid w:val="00091E6D"/>
    <w:rsid w:val="00096F49"/>
    <w:rsid w:val="000D6AC0"/>
    <w:rsid w:val="000F5C61"/>
    <w:rsid w:val="0010112B"/>
    <w:rsid w:val="001149E4"/>
    <w:rsid w:val="00125A5A"/>
    <w:rsid w:val="00166853"/>
    <w:rsid w:val="00185835"/>
    <w:rsid w:val="00193328"/>
    <w:rsid w:val="001957AF"/>
    <w:rsid w:val="001A00DA"/>
    <w:rsid w:val="001A07E6"/>
    <w:rsid w:val="001D0C9B"/>
    <w:rsid w:val="00215C33"/>
    <w:rsid w:val="00224CC7"/>
    <w:rsid w:val="00226D5E"/>
    <w:rsid w:val="00250A55"/>
    <w:rsid w:val="00277D41"/>
    <w:rsid w:val="00297339"/>
    <w:rsid w:val="002A619F"/>
    <w:rsid w:val="002B74B3"/>
    <w:rsid w:val="002E5AA7"/>
    <w:rsid w:val="002F5AF7"/>
    <w:rsid w:val="00303C00"/>
    <w:rsid w:val="003250EA"/>
    <w:rsid w:val="00342BCC"/>
    <w:rsid w:val="003702F3"/>
    <w:rsid w:val="00373063"/>
    <w:rsid w:val="00423F5E"/>
    <w:rsid w:val="00446BD5"/>
    <w:rsid w:val="00473955"/>
    <w:rsid w:val="00485C93"/>
    <w:rsid w:val="004B2E1A"/>
    <w:rsid w:val="004C2192"/>
    <w:rsid w:val="0050107C"/>
    <w:rsid w:val="0050603C"/>
    <w:rsid w:val="00551715"/>
    <w:rsid w:val="005663BD"/>
    <w:rsid w:val="005B4263"/>
    <w:rsid w:val="005F5814"/>
    <w:rsid w:val="006039E9"/>
    <w:rsid w:val="006406BF"/>
    <w:rsid w:val="00653493"/>
    <w:rsid w:val="006A3E3F"/>
    <w:rsid w:val="006C1051"/>
    <w:rsid w:val="006C17ED"/>
    <w:rsid w:val="006C48FC"/>
    <w:rsid w:val="006F6AA6"/>
    <w:rsid w:val="006F7DAE"/>
    <w:rsid w:val="00701C0C"/>
    <w:rsid w:val="007033A4"/>
    <w:rsid w:val="00704306"/>
    <w:rsid w:val="00711DF3"/>
    <w:rsid w:val="007208C9"/>
    <w:rsid w:val="0073033F"/>
    <w:rsid w:val="0074087A"/>
    <w:rsid w:val="00770DAA"/>
    <w:rsid w:val="007B19B7"/>
    <w:rsid w:val="00826D22"/>
    <w:rsid w:val="00827AE8"/>
    <w:rsid w:val="008313B7"/>
    <w:rsid w:val="00843B64"/>
    <w:rsid w:val="008520B9"/>
    <w:rsid w:val="008525F4"/>
    <w:rsid w:val="00854628"/>
    <w:rsid w:val="00867C14"/>
    <w:rsid w:val="00876983"/>
    <w:rsid w:val="00921A65"/>
    <w:rsid w:val="0094029B"/>
    <w:rsid w:val="0096735A"/>
    <w:rsid w:val="0099351C"/>
    <w:rsid w:val="009C0974"/>
    <w:rsid w:val="009C1321"/>
    <w:rsid w:val="009C7919"/>
    <w:rsid w:val="009D1AA1"/>
    <w:rsid w:val="00A04EB0"/>
    <w:rsid w:val="00A061AF"/>
    <w:rsid w:val="00A0787E"/>
    <w:rsid w:val="00A10293"/>
    <w:rsid w:val="00A428AC"/>
    <w:rsid w:val="00A8088B"/>
    <w:rsid w:val="00A8422E"/>
    <w:rsid w:val="00AB0C4F"/>
    <w:rsid w:val="00AB7BCF"/>
    <w:rsid w:val="00AF0234"/>
    <w:rsid w:val="00B45A92"/>
    <w:rsid w:val="00B54BC8"/>
    <w:rsid w:val="00B66440"/>
    <w:rsid w:val="00B6727E"/>
    <w:rsid w:val="00B67B89"/>
    <w:rsid w:val="00B82B82"/>
    <w:rsid w:val="00B83A8C"/>
    <w:rsid w:val="00B9055F"/>
    <w:rsid w:val="00B91CCB"/>
    <w:rsid w:val="00B93EB3"/>
    <w:rsid w:val="00BA21CA"/>
    <w:rsid w:val="00BA2F5F"/>
    <w:rsid w:val="00BA6212"/>
    <w:rsid w:val="00BB100F"/>
    <w:rsid w:val="00BD39B1"/>
    <w:rsid w:val="00BF73AB"/>
    <w:rsid w:val="00C01B06"/>
    <w:rsid w:val="00C1664A"/>
    <w:rsid w:val="00C1744D"/>
    <w:rsid w:val="00C57861"/>
    <w:rsid w:val="00C90321"/>
    <w:rsid w:val="00CB7E50"/>
    <w:rsid w:val="00CC3DA7"/>
    <w:rsid w:val="00CE4212"/>
    <w:rsid w:val="00D0641E"/>
    <w:rsid w:val="00D21FBF"/>
    <w:rsid w:val="00D23F3C"/>
    <w:rsid w:val="00D37CE7"/>
    <w:rsid w:val="00D56BE7"/>
    <w:rsid w:val="00D91FEF"/>
    <w:rsid w:val="00D951C4"/>
    <w:rsid w:val="00DD0C5C"/>
    <w:rsid w:val="00DD1675"/>
    <w:rsid w:val="00DD7BC4"/>
    <w:rsid w:val="00DE3ABA"/>
    <w:rsid w:val="00E21919"/>
    <w:rsid w:val="00E73995"/>
    <w:rsid w:val="00E82A54"/>
    <w:rsid w:val="00E83CF5"/>
    <w:rsid w:val="00E91BB5"/>
    <w:rsid w:val="00EA1BE4"/>
    <w:rsid w:val="00EA7207"/>
    <w:rsid w:val="00EB698A"/>
    <w:rsid w:val="00EF23F7"/>
    <w:rsid w:val="00EF3169"/>
    <w:rsid w:val="00EF5384"/>
    <w:rsid w:val="00F23843"/>
    <w:rsid w:val="00F2691C"/>
    <w:rsid w:val="00F269DA"/>
    <w:rsid w:val="00F26D4C"/>
    <w:rsid w:val="00F449D8"/>
    <w:rsid w:val="00F63F76"/>
    <w:rsid w:val="00F87AC9"/>
    <w:rsid w:val="00FA696D"/>
    <w:rsid w:val="00FF22D9"/>
    <w:rsid w:val="00FF4F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3AB"/>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BB100F"/>
    <w:pPr>
      <w:adjustRightInd w:val="0"/>
      <w:snapToGrid w:val="0"/>
      <w:spacing w:line="355" w:lineRule="auto"/>
      <w:ind w:firstLineChars="200" w:firstLine="200"/>
      <w:outlineLvl w:val="0"/>
    </w:pPr>
    <w:rPr>
      <w:rFonts w:eastAsia="黑体"/>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100F"/>
    <w:rPr>
      <w:rFonts w:ascii="Times New Roman" w:eastAsia="黑体" w:hAnsi="Times New Roman" w:cs="Times New Roman"/>
      <w:kern w:val="0"/>
      <w:sz w:val="32"/>
      <w:szCs w:val="32"/>
    </w:rPr>
  </w:style>
  <w:style w:type="character" w:customStyle="1" w:styleId="FooterChar">
    <w:name w:val="Footer Char"/>
    <w:basedOn w:val="DefaultParagraphFont"/>
    <w:link w:val="Footer"/>
    <w:uiPriority w:val="99"/>
    <w:locked/>
    <w:rsid w:val="00BF73AB"/>
    <w:rPr>
      <w:rFonts w:ascii="Calibri" w:eastAsia="宋体" w:hAnsi="Calibri" w:cs="黑体"/>
      <w:sz w:val="18"/>
      <w:szCs w:val="18"/>
    </w:rPr>
  </w:style>
  <w:style w:type="paragraph" w:styleId="Footer">
    <w:name w:val="footer"/>
    <w:basedOn w:val="Normal"/>
    <w:link w:val="FooterChar"/>
    <w:uiPriority w:val="99"/>
    <w:rsid w:val="00BF73AB"/>
    <w:pPr>
      <w:tabs>
        <w:tab w:val="center" w:pos="4153"/>
        <w:tab w:val="right" w:pos="8306"/>
      </w:tabs>
      <w:snapToGrid w:val="0"/>
      <w:jc w:val="left"/>
    </w:pPr>
    <w:rPr>
      <w:rFonts w:ascii="Calibri" w:hAnsi="Calibri" w:cs="黑体"/>
      <w:sz w:val="18"/>
      <w:szCs w:val="18"/>
    </w:rPr>
  </w:style>
  <w:style w:type="character" w:customStyle="1" w:styleId="FooterChar1">
    <w:name w:val="Footer Char1"/>
    <w:basedOn w:val="DefaultParagraphFont"/>
    <w:link w:val="Footer"/>
    <w:uiPriority w:val="99"/>
    <w:semiHidden/>
    <w:rsid w:val="00B77672"/>
    <w:rPr>
      <w:rFonts w:ascii="Times New Roman" w:hAnsi="Times New Roman"/>
      <w:sz w:val="18"/>
      <w:szCs w:val="18"/>
    </w:rPr>
  </w:style>
  <w:style w:type="character" w:customStyle="1" w:styleId="HeaderChar">
    <w:name w:val="Header Char"/>
    <w:basedOn w:val="DefaultParagraphFont"/>
    <w:link w:val="Header"/>
    <w:uiPriority w:val="99"/>
    <w:locked/>
    <w:rsid w:val="00BF73AB"/>
    <w:rPr>
      <w:rFonts w:ascii="Calibri" w:eastAsia="宋体" w:hAnsi="Calibri" w:cs="黑体"/>
      <w:sz w:val="18"/>
      <w:szCs w:val="18"/>
    </w:rPr>
  </w:style>
  <w:style w:type="paragraph" w:styleId="Header">
    <w:name w:val="header"/>
    <w:basedOn w:val="Normal"/>
    <w:link w:val="HeaderChar"/>
    <w:uiPriority w:val="99"/>
    <w:rsid w:val="00BF73AB"/>
    <w:pPr>
      <w:pBdr>
        <w:bottom w:val="single" w:sz="6" w:space="1" w:color="auto"/>
      </w:pBdr>
      <w:tabs>
        <w:tab w:val="center" w:pos="4153"/>
        <w:tab w:val="right" w:pos="8306"/>
      </w:tabs>
      <w:snapToGrid w:val="0"/>
      <w:jc w:val="center"/>
    </w:pPr>
    <w:rPr>
      <w:rFonts w:ascii="Calibri" w:hAnsi="Calibri" w:cs="黑体"/>
      <w:sz w:val="18"/>
      <w:szCs w:val="18"/>
    </w:rPr>
  </w:style>
  <w:style w:type="character" w:customStyle="1" w:styleId="HeaderChar1">
    <w:name w:val="Header Char1"/>
    <w:basedOn w:val="DefaultParagraphFont"/>
    <w:link w:val="Header"/>
    <w:uiPriority w:val="99"/>
    <w:semiHidden/>
    <w:rsid w:val="00B77672"/>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BF73AB"/>
    <w:rPr>
      <w:rFonts w:ascii="Times New Roman" w:eastAsia="宋体" w:hAnsi="Times New Roman" w:cs="Times New Roman"/>
      <w:sz w:val="18"/>
      <w:szCs w:val="18"/>
    </w:rPr>
  </w:style>
  <w:style w:type="paragraph" w:styleId="BalloonText">
    <w:name w:val="Balloon Text"/>
    <w:basedOn w:val="Normal"/>
    <w:link w:val="BalloonTextChar"/>
    <w:uiPriority w:val="99"/>
    <w:semiHidden/>
    <w:rsid w:val="00BF73AB"/>
    <w:rPr>
      <w:sz w:val="18"/>
      <w:szCs w:val="18"/>
    </w:rPr>
  </w:style>
  <w:style w:type="character" w:customStyle="1" w:styleId="BalloonTextChar1">
    <w:name w:val="Balloon Text Char1"/>
    <w:basedOn w:val="DefaultParagraphFont"/>
    <w:link w:val="BalloonText"/>
    <w:uiPriority w:val="99"/>
    <w:semiHidden/>
    <w:rsid w:val="00B77672"/>
    <w:rPr>
      <w:rFonts w:ascii="Times New Roman" w:hAnsi="Times New Roman"/>
      <w:sz w:val="0"/>
      <w:szCs w:val="0"/>
    </w:rPr>
  </w:style>
  <w:style w:type="paragraph" w:styleId="NormalWeb">
    <w:name w:val="Normal (Web)"/>
    <w:basedOn w:val="Normal"/>
    <w:uiPriority w:val="99"/>
    <w:rsid w:val="00BF73AB"/>
    <w:pPr>
      <w:widowControl/>
      <w:spacing w:before="100" w:beforeAutospacing="1" w:after="100" w:afterAutospacing="1"/>
      <w:jc w:val="left"/>
    </w:pPr>
    <w:rPr>
      <w:rFonts w:ascii="宋体" w:hAnsi="宋体" w:cs="宋体"/>
      <w:kern w:val="0"/>
      <w:sz w:val="24"/>
    </w:rPr>
  </w:style>
  <w:style w:type="character" w:customStyle="1" w:styleId="PlainTextChar">
    <w:name w:val="Plain Text Char"/>
    <w:link w:val="PlainText"/>
    <w:uiPriority w:val="99"/>
    <w:locked/>
    <w:rsid w:val="00BB100F"/>
    <w:rPr>
      <w:rFonts w:ascii="宋体" w:hAnsi="Courier New"/>
      <w:sz w:val="21"/>
    </w:rPr>
  </w:style>
  <w:style w:type="paragraph" w:styleId="PlainText">
    <w:name w:val="Plain Text"/>
    <w:basedOn w:val="Normal"/>
    <w:link w:val="PlainTextChar"/>
    <w:uiPriority w:val="99"/>
    <w:rsid w:val="00BB100F"/>
    <w:pPr>
      <w:adjustRightInd w:val="0"/>
      <w:snapToGrid w:val="0"/>
      <w:spacing w:line="355" w:lineRule="auto"/>
      <w:ind w:firstLineChars="200" w:firstLine="640"/>
    </w:pPr>
    <w:rPr>
      <w:rFonts w:ascii="宋体" w:hAnsi="Courier New"/>
      <w:kern w:val="0"/>
      <w:sz w:val="20"/>
      <w:szCs w:val="21"/>
    </w:rPr>
  </w:style>
  <w:style w:type="character" w:customStyle="1" w:styleId="PlainTextChar1">
    <w:name w:val="Plain Text Char1"/>
    <w:basedOn w:val="DefaultParagraphFont"/>
    <w:link w:val="PlainText"/>
    <w:uiPriority w:val="99"/>
    <w:semiHidden/>
    <w:rsid w:val="00B77672"/>
    <w:rPr>
      <w:rFonts w:ascii="宋体" w:hAnsi="Courier New" w:cs="Courier New"/>
      <w:szCs w:val="21"/>
    </w:rPr>
  </w:style>
  <w:style w:type="character" w:customStyle="1" w:styleId="Char1">
    <w:name w:val="纯文本 Char1"/>
    <w:basedOn w:val="DefaultParagraphFont"/>
    <w:uiPriority w:val="99"/>
    <w:semiHidden/>
    <w:rsid w:val="00BB100F"/>
    <w:rPr>
      <w:rFonts w:ascii="宋体" w:eastAsia="宋体" w:hAnsi="Courier New" w:cs="Courier New"/>
      <w:sz w:val="21"/>
      <w:szCs w:val="21"/>
    </w:rPr>
  </w:style>
  <w:style w:type="paragraph" w:customStyle="1" w:styleId="CharChar">
    <w:name w:val="批注框文本 Char Char"/>
    <w:basedOn w:val="Normal"/>
    <w:link w:val="CharCharCharChar"/>
    <w:uiPriority w:val="99"/>
    <w:rsid w:val="000909F7"/>
    <w:rPr>
      <w:kern w:val="0"/>
      <w:sz w:val="18"/>
      <w:szCs w:val="18"/>
    </w:rPr>
  </w:style>
  <w:style w:type="character" w:customStyle="1" w:styleId="CharCharCharChar">
    <w:name w:val="批注框文本 Char Char Char Char"/>
    <w:link w:val="CharChar"/>
    <w:uiPriority w:val="99"/>
    <w:locked/>
    <w:rsid w:val="000909F7"/>
    <w:rPr>
      <w:rFonts w:ascii="Times New Roman" w:eastAsia="宋体" w:hAnsi="Times New Roman"/>
      <w:sz w:val="18"/>
    </w:rPr>
  </w:style>
  <w:style w:type="paragraph" w:customStyle="1" w:styleId="1">
    <w:name w:val="普通(网站)1"/>
    <w:basedOn w:val="Normal"/>
    <w:uiPriority w:val="99"/>
    <w:rsid w:val="000909F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m114.cn/0v/94/index.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46</Pages>
  <Words>3506</Words>
  <Characters>19988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浙南产业集聚区（经开区、瓯飞）</dc:title>
  <dc:subject/>
  <dc:creator>Root</dc:creator>
  <cp:keywords/>
  <dc:description/>
  <cp:lastModifiedBy>wzds</cp:lastModifiedBy>
  <cp:revision>2</cp:revision>
  <cp:lastPrinted>2019-08-22T08:31:00Z</cp:lastPrinted>
  <dcterms:created xsi:type="dcterms:W3CDTF">2019-12-10T01:21:00Z</dcterms:created>
  <dcterms:modified xsi:type="dcterms:W3CDTF">2019-12-10T01:21:00Z</dcterms:modified>
</cp:coreProperties>
</file>